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5C16" w14:textId="50A208BB" w:rsidR="00803ACE" w:rsidRPr="001A3369" w:rsidRDefault="00803ACE" w:rsidP="00803ACE">
      <w:pPr>
        <w:rPr>
          <w:rFonts w:ascii="Times New Roman" w:hAnsi="Times New Roman" w:cs="Times New Roman"/>
        </w:rPr>
      </w:pPr>
      <w:r w:rsidRPr="001A3369">
        <w:rPr>
          <w:rFonts w:ascii="Times New Roman" w:hAnsi="Times New Roman" w:cs="Times New Roman"/>
        </w:rPr>
        <w:t>The microarray dataset has been submitted in NCBI (GSE56023) and the MIAME has also been provided to NCBI</w:t>
      </w:r>
      <w:r w:rsidR="001524E2">
        <w:rPr>
          <w:rFonts w:ascii="Times New Roman" w:hAnsi="Times New Roman" w:cs="Times New Roman"/>
        </w:rPr>
        <w:t xml:space="preserve"> (see the file</w:t>
      </w:r>
      <w:r w:rsidRPr="001A3369">
        <w:rPr>
          <w:rFonts w:ascii="Times New Roman" w:hAnsi="Times New Roman" w:cs="Times New Roman"/>
        </w:rPr>
        <w:t xml:space="preserve"> </w:t>
      </w:r>
      <w:r w:rsidR="001524E2">
        <w:rPr>
          <w:rFonts w:ascii="Times New Roman" w:hAnsi="Times New Roman" w:cs="Times New Roman"/>
        </w:rPr>
        <w:t>“</w:t>
      </w:r>
      <w:r w:rsidR="001524E2" w:rsidRPr="001524E2">
        <w:rPr>
          <w:rFonts w:ascii="Times New Roman" w:hAnsi="Times New Roman" w:cs="Times New Roman"/>
        </w:rPr>
        <w:t>popular-tissues-seasons_affy_CHP.</w:t>
      </w:r>
      <w:proofErr w:type="spellStart"/>
      <w:r w:rsidR="001524E2" w:rsidRPr="001524E2">
        <w:rPr>
          <w:rFonts w:ascii="Times New Roman" w:hAnsi="Times New Roman" w:cs="Times New Roman"/>
        </w:rPr>
        <w:t>xls</w:t>
      </w:r>
      <w:proofErr w:type="spellEnd"/>
      <w:proofErr w:type="gramStart"/>
      <w:r w:rsidR="001524E2">
        <w:rPr>
          <w:rFonts w:ascii="Times New Roman" w:hAnsi="Times New Roman" w:cs="Times New Roman"/>
        </w:rPr>
        <w:t>”.</w:t>
      </w:r>
      <w:r w:rsidRPr="001A3369">
        <w:rPr>
          <w:rFonts w:ascii="Times New Roman" w:hAnsi="Times New Roman" w:cs="Times New Roman"/>
        </w:rPr>
        <w:t>MIAME</w:t>
      </w:r>
      <w:proofErr w:type="gramEnd"/>
      <w:r w:rsidR="001524E2">
        <w:rPr>
          <w:rFonts w:ascii="Times New Roman" w:hAnsi="Times New Roman" w:cs="Times New Roman"/>
        </w:rPr>
        <w:t xml:space="preserve"> checklist</w:t>
      </w:r>
      <w:r w:rsidRPr="001A3369">
        <w:rPr>
          <w:rFonts w:ascii="Times New Roman" w:hAnsi="Times New Roman" w:cs="Times New Roman"/>
        </w:rPr>
        <w:t xml:space="preserve"> is as followed:</w:t>
      </w:r>
    </w:p>
    <w:p w14:paraId="5CE1BF24" w14:textId="77777777" w:rsidR="00803ACE" w:rsidRDefault="00803ACE" w:rsidP="00803ACE"/>
    <w:tbl>
      <w:tblPr>
        <w:tblW w:w="9646"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745"/>
        <w:gridCol w:w="7901"/>
      </w:tblGrid>
      <w:tr w:rsidR="00967298" w:rsidRPr="00967298" w14:paraId="5BC972F7" w14:textId="77777777" w:rsidTr="00F96D86">
        <w:trPr>
          <w:tblCellSpacing w:w="0" w:type="dxa"/>
        </w:trPr>
        <w:tc>
          <w:tcPr>
            <w:tcW w:w="0" w:type="auto"/>
            <w:shd w:val="clear" w:color="auto" w:fill="FFFFFF"/>
            <w:noWrap/>
            <w:hideMark/>
          </w:tcPr>
          <w:p w14:paraId="5024F891" w14:textId="77777777" w:rsidR="00967298" w:rsidRPr="00967298" w:rsidRDefault="00967298" w:rsidP="00967298">
            <w:pPr>
              <w:widowControl/>
              <w:jc w:val="left"/>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Title</w:t>
            </w:r>
          </w:p>
        </w:tc>
        <w:tc>
          <w:tcPr>
            <w:tcW w:w="0" w:type="auto"/>
            <w:shd w:val="clear" w:color="auto" w:fill="FFFFFF"/>
            <w:hideMark/>
          </w:tcPr>
          <w:p w14:paraId="3560C099" w14:textId="77777777" w:rsidR="00967298" w:rsidRPr="00967298" w:rsidRDefault="00967298" w:rsidP="00967298">
            <w:pPr>
              <w:widowControl/>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 xml:space="preserve">Expression data from different tissues in different seasons from P. </w:t>
            </w:r>
            <w:proofErr w:type="spellStart"/>
            <w:r w:rsidRPr="00967298">
              <w:rPr>
                <w:rFonts w:ascii="Times New Roman" w:eastAsia="宋体" w:hAnsi="Times New Roman" w:cs="Times New Roman"/>
                <w:kern w:val="0"/>
                <w:sz w:val="18"/>
                <w:szCs w:val="18"/>
              </w:rPr>
              <w:t>tomentosa</w:t>
            </w:r>
            <w:proofErr w:type="spellEnd"/>
          </w:p>
        </w:tc>
      </w:tr>
      <w:tr w:rsidR="00967298" w:rsidRPr="00967298" w14:paraId="3C8BB95B" w14:textId="77777777" w:rsidTr="00F96D86">
        <w:trPr>
          <w:tblCellSpacing w:w="0" w:type="dxa"/>
        </w:trPr>
        <w:tc>
          <w:tcPr>
            <w:tcW w:w="0" w:type="auto"/>
            <w:shd w:val="clear" w:color="auto" w:fill="FFFFFF"/>
            <w:noWrap/>
            <w:hideMark/>
          </w:tcPr>
          <w:p w14:paraId="5A4C4F36" w14:textId="77777777" w:rsidR="00967298" w:rsidRPr="00967298" w:rsidRDefault="00967298" w:rsidP="00967298">
            <w:pPr>
              <w:widowControl/>
              <w:jc w:val="left"/>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Platform organism</w:t>
            </w:r>
          </w:p>
        </w:tc>
        <w:tc>
          <w:tcPr>
            <w:tcW w:w="0" w:type="auto"/>
            <w:shd w:val="clear" w:color="auto" w:fill="FFFFFF"/>
            <w:hideMark/>
          </w:tcPr>
          <w:p w14:paraId="3C87B085" w14:textId="77777777" w:rsidR="00967298" w:rsidRPr="00967298" w:rsidRDefault="00F17304" w:rsidP="00967298">
            <w:pPr>
              <w:widowControl/>
              <w:jc w:val="left"/>
              <w:rPr>
                <w:rFonts w:ascii="Times New Roman" w:eastAsia="宋体" w:hAnsi="Times New Roman" w:cs="Times New Roman"/>
                <w:kern w:val="0"/>
                <w:sz w:val="18"/>
                <w:szCs w:val="18"/>
              </w:rPr>
            </w:pPr>
            <w:hyperlink r:id="rId7" w:history="1">
              <w:r w:rsidR="00967298" w:rsidRPr="00967298">
                <w:rPr>
                  <w:rFonts w:ascii="Times New Roman" w:eastAsia="宋体" w:hAnsi="Times New Roman" w:cs="Times New Roman"/>
                  <w:color w:val="00948F"/>
                  <w:kern w:val="0"/>
                  <w:sz w:val="18"/>
                  <w:szCs w:val="18"/>
                  <w:u w:val="single"/>
                </w:rPr>
                <w:t>Populus sp.</w:t>
              </w:r>
            </w:hyperlink>
          </w:p>
        </w:tc>
      </w:tr>
      <w:tr w:rsidR="00967298" w:rsidRPr="00967298" w14:paraId="0A8417A1" w14:textId="77777777" w:rsidTr="00F96D86">
        <w:trPr>
          <w:tblCellSpacing w:w="0" w:type="dxa"/>
        </w:trPr>
        <w:tc>
          <w:tcPr>
            <w:tcW w:w="0" w:type="auto"/>
            <w:shd w:val="clear" w:color="auto" w:fill="FFFFFF"/>
            <w:noWrap/>
            <w:hideMark/>
          </w:tcPr>
          <w:p w14:paraId="5752A622" w14:textId="77777777" w:rsidR="00967298" w:rsidRPr="00967298" w:rsidRDefault="00967298" w:rsidP="00967298">
            <w:pPr>
              <w:widowControl/>
              <w:jc w:val="left"/>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Sample organism</w:t>
            </w:r>
          </w:p>
        </w:tc>
        <w:tc>
          <w:tcPr>
            <w:tcW w:w="0" w:type="auto"/>
            <w:shd w:val="clear" w:color="auto" w:fill="FFFFFF"/>
            <w:hideMark/>
          </w:tcPr>
          <w:p w14:paraId="18BC4A89" w14:textId="77777777" w:rsidR="00967298" w:rsidRPr="00967298" w:rsidRDefault="00F17304" w:rsidP="00967298">
            <w:pPr>
              <w:widowControl/>
              <w:jc w:val="left"/>
              <w:rPr>
                <w:rFonts w:ascii="Times New Roman" w:eastAsia="宋体" w:hAnsi="Times New Roman" w:cs="Times New Roman"/>
                <w:kern w:val="0"/>
                <w:sz w:val="18"/>
                <w:szCs w:val="18"/>
              </w:rPr>
            </w:pPr>
            <w:hyperlink r:id="rId8" w:history="1">
              <w:r w:rsidR="00967298" w:rsidRPr="00967298">
                <w:rPr>
                  <w:rFonts w:ascii="Times New Roman" w:eastAsia="宋体" w:hAnsi="Times New Roman" w:cs="Times New Roman"/>
                  <w:color w:val="00948F"/>
                  <w:kern w:val="0"/>
                  <w:sz w:val="18"/>
                  <w:szCs w:val="18"/>
                  <w:u w:val="single"/>
                </w:rPr>
                <w:t>Populus tomentosa</w:t>
              </w:r>
            </w:hyperlink>
          </w:p>
        </w:tc>
      </w:tr>
      <w:tr w:rsidR="00967298" w:rsidRPr="00967298" w14:paraId="592C869F" w14:textId="77777777" w:rsidTr="00F96D86">
        <w:trPr>
          <w:tblCellSpacing w:w="0" w:type="dxa"/>
        </w:trPr>
        <w:tc>
          <w:tcPr>
            <w:tcW w:w="0" w:type="auto"/>
            <w:shd w:val="clear" w:color="auto" w:fill="FFFFFF"/>
            <w:noWrap/>
            <w:hideMark/>
          </w:tcPr>
          <w:p w14:paraId="088B3543" w14:textId="77777777" w:rsidR="00967298" w:rsidRPr="00967298" w:rsidRDefault="00967298" w:rsidP="00967298">
            <w:pPr>
              <w:widowControl/>
              <w:jc w:val="left"/>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Experiment type</w:t>
            </w:r>
          </w:p>
        </w:tc>
        <w:tc>
          <w:tcPr>
            <w:tcW w:w="0" w:type="auto"/>
            <w:shd w:val="clear" w:color="auto" w:fill="FFFFFF"/>
            <w:hideMark/>
          </w:tcPr>
          <w:p w14:paraId="5F87008A" w14:textId="77777777" w:rsidR="00967298" w:rsidRPr="00967298" w:rsidRDefault="00967298" w:rsidP="00967298">
            <w:pPr>
              <w:widowControl/>
              <w:jc w:val="left"/>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Expression profiling by array</w:t>
            </w:r>
          </w:p>
        </w:tc>
      </w:tr>
      <w:tr w:rsidR="00967298" w:rsidRPr="00967298" w14:paraId="6123C7D0" w14:textId="77777777" w:rsidTr="00F96D86">
        <w:trPr>
          <w:tblCellSpacing w:w="0" w:type="dxa"/>
        </w:trPr>
        <w:tc>
          <w:tcPr>
            <w:tcW w:w="0" w:type="auto"/>
            <w:shd w:val="clear" w:color="auto" w:fill="FFFFFF"/>
            <w:noWrap/>
            <w:hideMark/>
          </w:tcPr>
          <w:p w14:paraId="1C356F76" w14:textId="0A22E39F" w:rsidR="00967298" w:rsidRPr="00967298" w:rsidRDefault="009A216F" w:rsidP="00967298">
            <w:pPr>
              <w:widowControl/>
              <w:jc w:val="left"/>
              <w:rPr>
                <w:rFonts w:ascii="Times New Roman" w:eastAsia="宋体" w:hAnsi="Times New Roman" w:cs="Times New Roman"/>
                <w:kern w:val="0"/>
                <w:sz w:val="18"/>
                <w:szCs w:val="18"/>
              </w:rPr>
            </w:pPr>
            <w:r w:rsidRPr="001A3369">
              <w:rPr>
                <w:rFonts w:ascii="Times New Roman" w:eastAsia="宋体" w:hAnsi="Times New Roman" w:cs="Times New Roman"/>
                <w:kern w:val="0"/>
                <w:sz w:val="18"/>
                <w:szCs w:val="18"/>
              </w:rPr>
              <w:t>Experiment description</w:t>
            </w:r>
          </w:p>
        </w:tc>
        <w:tc>
          <w:tcPr>
            <w:tcW w:w="0" w:type="auto"/>
            <w:shd w:val="clear" w:color="auto" w:fill="FFFFFF"/>
            <w:hideMark/>
          </w:tcPr>
          <w:p w14:paraId="4901B258" w14:textId="11BEDB5B" w:rsidR="009D4DE1" w:rsidRPr="00967298" w:rsidRDefault="00967298" w:rsidP="00967298">
            <w:pPr>
              <w:widowControl/>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 xml:space="preserve">Different </w:t>
            </w:r>
            <w:proofErr w:type="spellStart"/>
            <w:r w:rsidRPr="00967298">
              <w:rPr>
                <w:rFonts w:ascii="Times New Roman" w:eastAsia="宋体" w:hAnsi="Times New Roman" w:cs="Times New Roman"/>
                <w:kern w:val="0"/>
                <w:sz w:val="18"/>
                <w:szCs w:val="18"/>
              </w:rPr>
              <w:t>fuctional</w:t>
            </w:r>
            <w:proofErr w:type="spellEnd"/>
            <w:r w:rsidRPr="00967298">
              <w:rPr>
                <w:rFonts w:ascii="Times New Roman" w:eastAsia="宋体" w:hAnsi="Times New Roman" w:cs="Times New Roman"/>
                <w:kern w:val="0"/>
                <w:sz w:val="18"/>
                <w:szCs w:val="18"/>
              </w:rPr>
              <w:t xml:space="preserve"> genes have different expression levels in various tissues. Along with the seasons changing, expression level also changes. One-year expression level for functional genes can be indicated by the four seasonal samples and respective time-course change can also be detected.</w:t>
            </w:r>
            <w:r w:rsidRPr="00967298">
              <w:rPr>
                <w:rFonts w:ascii="Times New Roman" w:eastAsia="宋体" w:hAnsi="Times New Roman" w:cs="Times New Roman"/>
                <w:kern w:val="0"/>
                <w:sz w:val="18"/>
                <w:szCs w:val="18"/>
              </w:rPr>
              <w:br/>
              <w:t xml:space="preserve">We use </w:t>
            </w:r>
            <w:proofErr w:type="spellStart"/>
            <w:r w:rsidRPr="00967298">
              <w:rPr>
                <w:rFonts w:ascii="Times New Roman" w:eastAsia="宋体" w:hAnsi="Times New Roman" w:cs="Times New Roman"/>
                <w:kern w:val="0"/>
                <w:sz w:val="18"/>
                <w:szCs w:val="18"/>
              </w:rPr>
              <w:t>microarry</w:t>
            </w:r>
            <w:proofErr w:type="spellEnd"/>
            <w:r w:rsidRPr="00967298">
              <w:rPr>
                <w:rFonts w:ascii="Times New Roman" w:eastAsia="宋体" w:hAnsi="Times New Roman" w:cs="Times New Roman"/>
                <w:kern w:val="0"/>
                <w:sz w:val="18"/>
                <w:szCs w:val="18"/>
              </w:rPr>
              <w:t xml:space="preserve"> chips to study the expression levels for specific genes and explore new functional genes involved in secondary metabolism</w:t>
            </w:r>
          </w:p>
        </w:tc>
      </w:tr>
      <w:tr w:rsidR="00967298" w:rsidRPr="00967298" w14:paraId="788E1CC7" w14:textId="77777777" w:rsidTr="00F96D86">
        <w:trPr>
          <w:tblCellSpacing w:w="0" w:type="dxa"/>
        </w:trPr>
        <w:tc>
          <w:tcPr>
            <w:tcW w:w="0" w:type="auto"/>
            <w:shd w:val="clear" w:color="auto" w:fill="FFFFFF"/>
            <w:noWrap/>
            <w:hideMark/>
          </w:tcPr>
          <w:p w14:paraId="34B55B58" w14:textId="2AE8C96C" w:rsidR="00967298" w:rsidRPr="00967298" w:rsidRDefault="009D4DE1" w:rsidP="00967298">
            <w:pPr>
              <w:widowControl/>
              <w:jc w:val="left"/>
              <w:rPr>
                <w:rFonts w:ascii="Times New Roman" w:eastAsia="宋体" w:hAnsi="Times New Roman" w:cs="Times New Roman"/>
                <w:kern w:val="0"/>
                <w:sz w:val="18"/>
                <w:szCs w:val="18"/>
              </w:rPr>
            </w:pPr>
            <w:r w:rsidRPr="001A3369">
              <w:rPr>
                <w:rFonts w:ascii="Times New Roman" w:eastAsia="宋体" w:hAnsi="Times New Roman" w:cs="Times New Roman"/>
                <w:kern w:val="0"/>
                <w:sz w:val="18"/>
                <w:szCs w:val="18"/>
              </w:rPr>
              <w:t>Array design</w:t>
            </w:r>
          </w:p>
        </w:tc>
        <w:tc>
          <w:tcPr>
            <w:tcW w:w="0" w:type="auto"/>
            <w:shd w:val="clear" w:color="auto" w:fill="FFFFFF"/>
            <w:hideMark/>
          </w:tcPr>
          <w:p w14:paraId="2C7DFE36" w14:textId="45799C2A" w:rsidR="00967298" w:rsidRPr="00967298" w:rsidRDefault="009D4DE1" w:rsidP="00967298">
            <w:pPr>
              <w:widowControl/>
              <w:jc w:val="left"/>
              <w:rPr>
                <w:rFonts w:ascii="Times New Roman" w:eastAsia="宋体" w:hAnsi="Times New Roman" w:cs="Times New Roman"/>
                <w:kern w:val="0"/>
                <w:sz w:val="18"/>
                <w:szCs w:val="18"/>
              </w:rPr>
            </w:pPr>
            <w:r w:rsidRPr="001A3369">
              <w:rPr>
                <w:rFonts w:ascii="Times New Roman" w:eastAsia="宋体" w:hAnsi="Times New Roman" w:cs="Times New Roman"/>
                <w:kern w:val="0"/>
                <w:sz w:val="18"/>
                <w:szCs w:val="18"/>
              </w:rPr>
              <w:t xml:space="preserve">This array was designed based on content from </w:t>
            </w:r>
            <w:proofErr w:type="spellStart"/>
            <w:r w:rsidRPr="001A3369">
              <w:rPr>
                <w:rFonts w:ascii="Times New Roman" w:eastAsia="宋体" w:hAnsi="Times New Roman" w:cs="Times New Roman"/>
                <w:kern w:val="0"/>
                <w:sz w:val="18"/>
                <w:szCs w:val="18"/>
              </w:rPr>
              <w:t>UniGene</w:t>
            </w:r>
            <w:proofErr w:type="spellEnd"/>
            <w:r w:rsidRPr="001A3369">
              <w:rPr>
                <w:rFonts w:ascii="Times New Roman" w:eastAsia="宋体" w:hAnsi="Times New Roman" w:cs="Times New Roman"/>
                <w:kern w:val="0"/>
                <w:sz w:val="18"/>
                <w:szCs w:val="18"/>
              </w:rPr>
              <w:t xml:space="preserve"> Build #6 (March 16, 2005) and from GenBank mRNAs and ESTs for all Populus species up to April 26, 2005. Additional array design content was derived from the predicted gene set v1.1 from the Populus genome project (P. </w:t>
            </w:r>
            <w:proofErr w:type="spellStart"/>
            <w:r w:rsidRPr="001A3369">
              <w:rPr>
                <w:rFonts w:ascii="Times New Roman" w:eastAsia="宋体" w:hAnsi="Times New Roman" w:cs="Times New Roman"/>
                <w:kern w:val="0"/>
                <w:sz w:val="18"/>
                <w:szCs w:val="18"/>
              </w:rPr>
              <w:t>trichocarpa</w:t>
            </w:r>
            <w:proofErr w:type="spellEnd"/>
            <w:r w:rsidRPr="001A3369">
              <w:rPr>
                <w:rFonts w:ascii="Times New Roman" w:eastAsia="宋体" w:hAnsi="Times New Roman" w:cs="Times New Roman"/>
                <w:kern w:val="0"/>
                <w:sz w:val="18"/>
                <w:szCs w:val="18"/>
              </w:rPr>
              <w:t>), led by the U.S. Department of Energy and based at the Joint Genome Institute (JGI), Walnut Creek, CA (download date May 4, 2005).</w:t>
            </w:r>
          </w:p>
        </w:tc>
      </w:tr>
      <w:tr w:rsidR="00967298" w:rsidRPr="00967298" w14:paraId="679CF084" w14:textId="77777777" w:rsidTr="00F96D86">
        <w:trPr>
          <w:tblCellSpacing w:w="0" w:type="dxa"/>
        </w:trPr>
        <w:tc>
          <w:tcPr>
            <w:tcW w:w="0" w:type="auto"/>
            <w:shd w:val="clear" w:color="auto" w:fill="FFFFFF"/>
            <w:noWrap/>
            <w:hideMark/>
          </w:tcPr>
          <w:p w14:paraId="7EF30336" w14:textId="636D2FB2" w:rsidR="00967298" w:rsidRPr="00967298" w:rsidRDefault="009D4DE1" w:rsidP="00967298">
            <w:pPr>
              <w:widowControl/>
              <w:jc w:val="left"/>
              <w:rPr>
                <w:rFonts w:ascii="Times New Roman" w:eastAsia="宋体" w:hAnsi="Times New Roman" w:cs="Times New Roman"/>
                <w:kern w:val="0"/>
                <w:sz w:val="18"/>
                <w:szCs w:val="18"/>
              </w:rPr>
            </w:pPr>
            <w:r w:rsidRPr="001A3369">
              <w:rPr>
                <w:rFonts w:ascii="Times New Roman" w:eastAsia="宋体" w:hAnsi="Times New Roman" w:cs="Times New Roman"/>
                <w:kern w:val="0"/>
                <w:sz w:val="18"/>
                <w:szCs w:val="18"/>
              </w:rPr>
              <w:t>samples</w:t>
            </w:r>
          </w:p>
        </w:tc>
        <w:tc>
          <w:tcPr>
            <w:tcW w:w="0" w:type="auto"/>
            <w:shd w:val="clear" w:color="auto" w:fill="FFFFFF"/>
            <w:hideMark/>
          </w:tcPr>
          <w:p w14:paraId="6C3ED14F" w14:textId="77777777" w:rsidR="00967298" w:rsidRPr="001A3369" w:rsidRDefault="00967298" w:rsidP="00967298">
            <w:pPr>
              <w:widowControl/>
              <w:rPr>
                <w:rFonts w:ascii="Times New Roman" w:eastAsia="宋体" w:hAnsi="Times New Roman" w:cs="Times New Roman"/>
                <w:kern w:val="0"/>
                <w:sz w:val="18"/>
                <w:szCs w:val="18"/>
              </w:rPr>
            </w:pPr>
            <w:r w:rsidRPr="00967298">
              <w:rPr>
                <w:rFonts w:ascii="Times New Roman" w:eastAsia="宋体" w:hAnsi="Times New Roman" w:cs="Times New Roman"/>
                <w:kern w:val="0"/>
                <w:sz w:val="18"/>
                <w:szCs w:val="18"/>
              </w:rPr>
              <w:t>Samples from four tissues (bud, root, xylem and phloem) were collected in different seasons in one year. April and May were the months in spring for collecting samples. June and July were the months in summer for collecting samples. September and October were the months in autumn for collecting samples. December was the month for collecting samples in winter. RNA from each sample was extracted for hybridization.</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1156"/>
              <w:gridCol w:w="2615"/>
              <w:gridCol w:w="45"/>
            </w:tblGrid>
            <w:tr w:rsidR="00F96D86" w:rsidRPr="00F96D86" w14:paraId="31A7B9AC" w14:textId="77777777" w:rsidTr="00F96D86">
              <w:trPr>
                <w:gridAfter w:val="1"/>
                <w:tblCellSpacing w:w="15" w:type="dxa"/>
              </w:trPr>
              <w:tc>
                <w:tcPr>
                  <w:tcW w:w="0" w:type="auto"/>
                  <w:shd w:val="clear" w:color="auto" w:fill="FFFFFF"/>
                  <w:hideMark/>
                </w:tcPr>
                <w:p w14:paraId="48292D63" w14:textId="77777777" w:rsidR="00F96D86" w:rsidRPr="00F96D86" w:rsidRDefault="00F17304" w:rsidP="00F96D86">
                  <w:pPr>
                    <w:widowControl/>
                    <w:jc w:val="left"/>
                    <w:rPr>
                      <w:rFonts w:ascii="Times New Roman" w:eastAsia="宋体" w:hAnsi="Times New Roman" w:cs="Times New Roman"/>
                      <w:kern w:val="0"/>
                      <w:sz w:val="18"/>
                      <w:szCs w:val="18"/>
                    </w:rPr>
                  </w:pPr>
                  <w:hyperlink r:id="rId9" w:history="1">
                    <w:r w:rsidR="00F96D86" w:rsidRPr="00F96D86">
                      <w:rPr>
                        <w:rFonts w:ascii="Times New Roman" w:eastAsia="宋体" w:hAnsi="Times New Roman" w:cs="Times New Roman"/>
                        <w:color w:val="00948F"/>
                        <w:kern w:val="0"/>
                        <w:sz w:val="18"/>
                        <w:szCs w:val="18"/>
                        <w:u w:val="single"/>
                      </w:rPr>
                      <w:t>GSM1350532</w:t>
                    </w:r>
                  </w:hyperlink>
                </w:p>
              </w:tc>
              <w:tc>
                <w:tcPr>
                  <w:tcW w:w="0" w:type="auto"/>
                  <w:shd w:val="clear" w:color="auto" w:fill="FFFFFF"/>
                  <w:hideMark/>
                </w:tcPr>
                <w:p w14:paraId="6EBF0821"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6A343872" w14:textId="77777777" w:rsidTr="00F96D86">
              <w:trPr>
                <w:gridAfter w:val="1"/>
                <w:tblCellSpacing w:w="15" w:type="dxa"/>
              </w:trPr>
              <w:tc>
                <w:tcPr>
                  <w:tcW w:w="0" w:type="auto"/>
                  <w:shd w:val="clear" w:color="auto" w:fill="FFFFFF"/>
                  <w:hideMark/>
                </w:tcPr>
                <w:p w14:paraId="0A8AD3AE" w14:textId="77777777" w:rsidR="00F96D86" w:rsidRPr="00F96D86" w:rsidRDefault="00F17304" w:rsidP="00F96D86">
                  <w:pPr>
                    <w:widowControl/>
                    <w:jc w:val="left"/>
                    <w:rPr>
                      <w:rFonts w:ascii="Times New Roman" w:eastAsia="宋体" w:hAnsi="Times New Roman" w:cs="Times New Roman"/>
                      <w:kern w:val="0"/>
                      <w:sz w:val="18"/>
                      <w:szCs w:val="18"/>
                    </w:rPr>
                  </w:pPr>
                  <w:hyperlink r:id="rId10" w:history="1">
                    <w:r w:rsidR="00F96D86" w:rsidRPr="00F96D86">
                      <w:rPr>
                        <w:rFonts w:ascii="Times New Roman" w:eastAsia="宋体" w:hAnsi="Times New Roman" w:cs="Times New Roman"/>
                        <w:color w:val="00948F"/>
                        <w:kern w:val="0"/>
                        <w:sz w:val="18"/>
                        <w:szCs w:val="18"/>
                        <w:u w:val="single"/>
                      </w:rPr>
                      <w:t>GSM1350533</w:t>
                    </w:r>
                  </w:hyperlink>
                </w:p>
              </w:tc>
              <w:tc>
                <w:tcPr>
                  <w:tcW w:w="0" w:type="auto"/>
                  <w:shd w:val="clear" w:color="auto" w:fill="FFFFFF"/>
                  <w:hideMark/>
                </w:tcPr>
                <w:p w14:paraId="0AE765AC"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6D2CA6FA" w14:textId="77777777" w:rsidTr="00F96D86">
              <w:trPr>
                <w:gridAfter w:val="1"/>
                <w:tblCellSpacing w:w="15" w:type="dxa"/>
              </w:trPr>
              <w:tc>
                <w:tcPr>
                  <w:tcW w:w="0" w:type="auto"/>
                  <w:shd w:val="clear" w:color="auto" w:fill="FFFFFF"/>
                  <w:hideMark/>
                </w:tcPr>
                <w:p w14:paraId="706659C2" w14:textId="77777777" w:rsidR="00F96D86" w:rsidRPr="00F96D86" w:rsidRDefault="00F17304" w:rsidP="00F96D86">
                  <w:pPr>
                    <w:widowControl/>
                    <w:jc w:val="left"/>
                    <w:rPr>
                      <w:rFonts w:ascii="Times New Roman" w:eastAsia="宋体" w:hAnsi="Times New Roman" w:cs="Times New Roman"/>
                      <w:kern w:val="0"/>
                      <w:sz w:val="18"/>
                      <w:szCs w:val="18"/>
                    </w:rPr>
                  </w:pPr>
                  <w:hyperlink r:id="rId11" w:history="1">
                    <w:r w:rsidR="00F96D86" w:rsidRPr="00F96D86">
                      <w:rPr>
                        <w:rFonts w:ascii="Times New Roman" w:eastAsia="宋体" w:hAnsi="Times New Roman" w:cs="Times New Roman"/>
                        <w:color w:val="00948F"/>
                        <w:kern w:val="0"/>
                        <w:sz w:val="18"/>
                        <w:szCs w:val="18"/>
                        <w:u w:val="single"/>
                      </w:rPr>
                      <w:t>GSM1350534</w:t>
                    </w:r>
                  </w:hyperlink>
                </w:p>
              </w:tc>
              <w:tc>
                <w:tcPr>
                  <w:tcW w:w="0" w:type="auto"/>
                  <w:shd w:val="clear" w:color="auto" w:fill="FFFFFF"/>
                  <w:hideMark/>
                </w:tcPr>
                <w:p w14:paraId="218E5A58"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58200B43" w14:textId="77777777" w:rsidTr="00F96D86">
              <w:tblPrEx>
                <w:shd w:val="clear" w:color="auto" w:fill="auto"/>
              </w:tblPrEx>
              <w:trPr>
                <w:tblCellSpacing w:w="15" w:type="dxa"/>
              </w:trPr>
              <w:tc>
                <w:tcPr>
                  <w:tcW w:w="0" w:type="auto"/>
                  <w:hideMark/>
                </w:tcPr>
                <w:p w14:paraId="7E95D7CB" w14:textId="77777777" w:rsidR="00F96D86" w:rsidRPr="00F96D86" w:rsidRDefault="00F17304" w:rsidP="00F96D86">
                  <w:pPr>
                    <w:widowControl/>
                    <w:jc w:val="left"/>
                    <w:rPr>
                      <w:rFonts w:ascii="Times New Roman" w:eastAsia="宋体" w:hAnsi="Times New Roman" w:cs="Times New Roman"/>
                      <w:kern w:val="0"/>
                      <w:sz w:val="18"/>
                      <w:szCs w:val="18"/>
                    </w:rPr>
                  </w:pPr>
                  <w:hyperlink r:id="rId12" w:history="1">
                    <w:r w:rsidR="00F96D86" w:rsidRPr="00F96D86">
                      <w:rPr>
                        <w:rFonts w:ascii="Times New Roman" w:eastAsia="宋体" w:hAnsi="Times New Roman" w:cs="Times New Roman"/>
                        <w:color w:val="00948F"/>
                        <w:kern w:val="0"/>
                        <w:sz w:val="18"/>
                        <w:szCs w:val="18"/>
                        <w:u w:val="single"/>
                      </w:rPr>
                      <w:t>GSM1350535</w:t>
                    </w:r>
                  </w:hyperlink>
                </w:p>
              </w:tc>
              <w:tc>
                <w:tcPr>
                  <w:tcW w:w="0" w:type="auto"/>
                  <w:gridSpan w:val="2"/>
                  <w:hideMark/>
                </w:tcPr>
                <w:p w14:paraId="55848646"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2EA34E2C" w14:textId="77777777" w:rsidTr="00F96D86">
              <w:tblPrEx>
                <w:shd w:val="clear" w:color="auto" w:fill="auto"/>
              </w:tblPrEx>
              <w:trPr>
                <w:tblCellSpacing w:w="15" w:type="dxa"/>
              </w:trPr>
              <w:tc>
                <w:tcPr>
                  <w:tcW w:w="0" w:type="auto"/>
                  <w:hideMark/>
                </w:tcPr>
                <w:p w14:paraId="605CEF64" w14:textId="77777777" w:rsidR="00F96D86" w:rsidRPr="00F96D86" w:rsidRDefault="00F17304" w:rsidP="00F96D86">
                  <w:pPr>
                    <w:widowControl/>
                    <w:jc w:val="left"/>
                    <w:rPr>
                      <w:rFonts w:ascii="Times New Roman" w:eastAsia="宋体" w:hAnsi="Times New Roman" w:cs="Times New Roman"/>
                      <w:kern w:val="0"/>
                      <w:sz w:val="18"/>
                      <w:szCs w:val="18"/>
                    </w:rPr>
                  </w:pPr>
                  <w:hyperlink r:id="rId13" w:history="1">
                    <w:r w:rsidR="00F96D86" w:rsidRPr="00F96D86">
                      <w:rPr>
                        <w:rFonts w:ascii="Times New Roman" w:eastAsia="宋体" w:hAnsi="Times New Roman" w:cs="Times New Roman"/>
                        <w:color w:val="00948F"/>
                        <w:kern w:val="0"/>
                        <w:sz w:val="18"/>
                        <w:szCs w:val="18"/>
                        <w:u w:val="single"/>
                      </w:rPr>
                      <w:t>GSM1350536</w:t>
                    </w:r>
                  </w:hyperlink>
                </w:p>
              </w:tc>
              <w:tc>
                <w:tcPr>
                  <w:tcW w:w="0" w:type="auto"/>
                  <w:gridSpan w:val="2"/>
                  <w:hideMark/>
                </w:tcPr>
                <w:p w14:paraId="6858B84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rep3</w:t>
                  </w:r>
                </w:p>
              </w:tc>
            </w:tr>
            <w:tr w:rsidR="00F96D86" w:rsidRPr="00F96D86" w14:paraId="7A90A856" w14:textId="77777777" w:rsidTr="00F96D86">
              <w:tblPrEx>
                <w:shd w:val="clear" w:color="auto" w:fill="auto"/>
              </w:tblPrEx>
              <w:trPr>
                <w:tblCellSpacing w:w="15" w:type="dxa"/>
              </w:trPr>
              <w:tc>
                <w:tcPr>
                  <w:tcW w:w="0" w:type="auto"/>
                  <w:hideMark/>
                </w:tcPr>
                <w:p w14:paraId="49FAAC8D" w14:textId="77777777" w:rsidR="00F96D86" w:rsidRPr="00F96D86" w:rsidRDefault="00F17304" w:rsidP="00F96D86">
                  <w:pPr>
                    <w:widowControl/>
                    <w:jc w:val="left"/>
                    <w:rPr>
                      <w:rFonts w:ascii="Times New Roman" w:eastAsia="宋体" w:hAnsi="Times New Roman" w:cs="Times New Roman"/>
                      <w:kern w:val="0"/>
                      <w:sz w:val="18"/>
                      <w:szCs w:val="18"/>
                    </w:rPr>
                  </w:pPr>
                  <w:hyperlink r:id="rId14" w:history="1">
                    <w:r w:rsidR="00F96D86" w:rsidRPr="00F96D86">
                      <w:rPr>
                        <w:rFonts w:ascii="Times New Roman" w:eastAsia="宋体" w:hAnsi="Times New Roman" w:cs="Times New Roman"/>
                        <w:color w:val="00948F"/>
                        <w:kern w:val="0"/>
                        <w:sz w:val="18"/>
                        <w:szCs w:val="18"/>
                        <w:u w:val="single"/>
                      </w:rPr>
                      <w:t>GSM1350537</w:t>
                    </w:r>
                  </w:hyperlink>
                </w:p>
              </w:tc>
              <w:tc>
                <w:tcPr>
                  <w:tcW w:w="0" w:type="auto"/>
                  <w:gridSpan w:val="2"/>
                  <w:hideMark/>
                </w:tcPr>
                <w:p w14:paraId="30BA6A66"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fall,biological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7848C566" w14:textId="77777777" w:rsidTr="00F96D86">
              <w:tblPrEx>
                <w:shd w:val="clear" w:color="auto" w:fill="auto"/>
              </w:tblPrEx>
              <w:trPr>
                <w:tblCellSpacing w:w="15" w:type="dxa"/>
              </w:trPr>
              <w:tc>
                <w:tcPr>
                  <w:tcW w:w="0" w:type="auto"/>
                  <w:hideMark/>
                </w:tcPr>
                <w:p w14:paraId="1A96F0EB" w14:textId="77777777" w:rsidR="00F96D86" w:rsidRPr="00F96D86" w:rsidRDefault="00F17304" w:rsidP="00F96D86">
                  <w:pPr>
                    <w:widowControl/>
                    <w:jc w:val="left"/>
                    <w:rPr>
                      <w:rFonts w:ascii="Times New Roman" w:eastAsia="宋体" w:hAnsi="Times New Roman" w:cs="Times New Roman"/>
                      <w:kern w:val="0"/>
                      <w:sz w:val="18"/>
                      <w:szCs w:val="18"/>
                    </w:rPr>
                  </w:pPr>
                  <w:hyperlink r:id="rId15" w:history="1">
                    <w:r w:rsidR="00F96D86" w:rsidRPr="00F96D86">
                      <w:rPr>
                        <w:rFonts w:ascii="Times New Roman" w:eastAsia="宋体" w:hAnsi="Times New Roman" w:cs="Times New Roman"/>
                        <w:color w:val="00948F"/>
                        <w:kern w:val="0"/>
                        <w:sz w:val="18"/>
                        <w:szCs w:val="18"/>
                        <w:u w:val="single"/>
                      </w:rPr>
                      <w:t>GSM1350538</w:t>
                    </w:r>
                  </w:hyperlink>
                </w:p>
              </w:tc>
              <w:tc>
                <w:tcPr>
                  <w:tcW w:w="0" w:type="auto"/>
                  <w:gridSpan w:val="2"/>
                  <w:hideMark/>
                </w:tcPr>
                <w:p w14:paraId="2BA51CA6"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fall,biological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6EA39995" w14:textId="77777777" w:rsidTr="00F96D86">
              <w:tblPrEx>
                <w:shd w:val="clear" w:color="auto" w:fill="auto"/>
              </w:tblPrEx>
              <w:trPr>
                <w:tblCellSpacing w:w="15" w:type="dxa"/>
              </w:trPr>
              <w:tc>
                <w:tcPr>
                  <w:tcW w:w="0" w:type="auto"/>
                  <w:hideMark/>
                </w:tcPr>
                <w:p w14:paraId="1AC9C3A2" w14:textId="77777777" w:rsidR="00F96D86" w:rsidRPr="00F96D86" w:rsidRDefault="00F17304" w:rsidP="00F96D86">
                  <w:pPr>
                    <w:widowControl/>
                    <w:jc w:val="left"/>
                    <w:rPr>
                      <w:rFonts w:ascii="Times New Roman" w:eastAsia="宋体" w:hAnsi="Times New Roman" w:cs="Times New Roman"/>
                      <w:kern w:val="0"/>
                      <w:sz w:val="18"/>
                      <w:szCs w:val="18"/>
                    </w:rPr>
                  </w:pPr>
                  <w:hyperlink r:id="rId16" w:history="1">
                    <w:r w:rsidR="00F96D86" w:rsidRPr="00F96D86">
                      <w:rPr>
                        <w:rFonts w:ascii="Times New Roman" w:eastAsia="宋体" w:hAnsi="Times New Roman" w:cs="Times New Roman"/>
                        <w:color w:val="00948F"/>
                        <w:kern w:val="0"/>
                        <w:sz w:val="18"/>
                        <w:szCs w:val="18"/>
                        <w:u w:val="single"/>
                      </w:rPr>
                      <w:t>GSM1350539</w:t>
                    </w:r>
                  </w:hyperlink>
                </w:p>
              </w:tc>
              <w:tc>
                <w:tcPr>
                  <w:tcW w:w="0" w:type="auto"/>
                  <w:gridSpan w:val="2"/>
                  <w:hideMark/>
                </w:tcPr>
                <w:p w14:paraId="4962CEC8"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xylem in </w:t>
                  </w:r>
                  <w:proofErr w:type="spellStart"/>
                  <w:proofErr w:type="gramStart"/>
                  <w:r w:rsidRPr="00F96D86">
                    <w:rPr>
                      <w:rFonts w:ascii="Times New Roman" w:eastAsia="宋体" w:hAnsi="Times New Roman" w:cs="Times New Roman"/>
                      <w:kern w:val="0"/>
                      <w:sz w:val="18"/>
                      <w:szCs w:val="18"/>
                    </w:rPr>
                    <w:t>fall,biological</w:t>
                  </w:r>
                  <w:proofErr w:type="spellEnd"/>
                  <w:proofErr w:type="gramEnd"/>
                  <w:r w:rsidRPr="00F96D86">
                    <w:rPr>
                      <w:rFonts w:ascii="Times New Roman" w:eastAsia="宋体" w:hAnsi="Times New Roman" w:cs="Times New Roman"/>
                      <w:kern w:val="0"/>
                      <w:sz w:val="18"/>
                      <w:szCs w:val="18"/>
                    </w:rPr>
                    <w:t xml:space="preserve"> rep3</w:t>
                  </w:r>
                </w:p>
              </w:tc>
            </w:tr>
            <w:tr w:rsidR="00F96D86" w:rsidRPr="00F96D86" w14:paraId="1F60459A" w14:textId="77777777" w:rsidTr="00F96D86">
              <w:tblPrEx>
                <w:shd w:val="clear" w:color="auto" w:fill="auto"/>
              </w:tblPrEx>
              <w:trPr>
                <w:tblCellSpacing w:w="15" w:type="dxa"/>
              </w:trPr>
              <w:tc>
                <w:tcPr>
                  <w:tcW w:w="0" w:type="auto"/>
                  <w:hideMark/>
                </w:tcPr>
                <w:p w14:paraId="1547DB8C" w14:textId="77777777" w:rsidR="00F96D86" w:rsidRPr="00F96D86" w:rsidRDefault="00F17304" w:rsidP="00F96D86">
                  <w:pPr>
                    <w:widowControl/>
                    <w:jc w:val="left"/>
                    <w:rPr>
                      <w:rFonts w:ascii="Times New Roman" w:eastAsia="宋体" w:hAnsi="Times New Roman" w:cs="Times New Roman"/>
                      <w:kern w:val="0"/>
                      <w:sz w:val="18"/>
                      <w:szCs w:val="18"/>
                    </w:rPr>
                  </w:pPr>
                  <w:hyperlink r:id="rId17" w:history="1">
                    <w:r w:rsidR="00F96D86" w:rsidRPr="00F96D86">
                      <w:rPr>
                        <w:rFonts w:ascii="Times New Roman" w:eastAsia="宋体" w:hAnsi="Times New Roman" w:cs="Times New Roman"/>
                        <w:color w:val="00948F"/>
                        <w:kern w:val="0"/>
                        <w:sz w:val="18"/>
                        <w:szCs w:val="18"/>
                        <w:u w:val="single"/>
                      </w:rPr>
                      <w:t>GSM1350540</w:t>
                    </w:r>
                  </w:hyperlink>
                </w:p>
              </w:tc>
              <w:tc>
                <w:tcPr>
                  <w:tcW w:w="0" w:type="auto"/>
                  <w:gridSpan w:val="2"/>
                  <w:hideMark/>
                </w:tcPr>
                <w:p w14:paraId="00BE4B6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xylem in winter, biological rep1</w:t>
                  </w:r>
                </w:p>
              </w:tc>
            </w:tr>
            <w:tr w:rsidR="00F96D86" w:rsidRPr="00F96D86" w14:paraId="0BE96165" w14:textId="77777777" w:rsidTr="00F96D86">
              <w:tblPrEx>
                <w:shd w:val="clear" w:color="auto" w:fill="auto"/>
              </w:tblPrEx>
              <w:trPr>
                <w:tblCellSpacing w:w="15" w:type="dxa"/>
              </w:trPr>
              <w:tc>
                <w:tcPr>
                  <w:tcW w:w="0" w:type="auto"/>
                  <w:hideMark/>
                </w:tcPr>
                <w:p w14:paraId="4B5AF6D8" w14:textId="77777777" w:rsidR="00F96D86" w:rsidRPr="00F96D86" w:rsidRDefault="00F17304" w:rsidP="00F96D86">
                  <w:pPr>
                    <w:widowControl/>
                    <w:jc w:val="left"/>
                    <w:rPr>
                      <w:rFonts w:ascii="Times New Roman" w:eastAsia="宋体" w:hAnsi="Times New Roman" w:cs="Times New Roman"/>
                      <w:kern w:val="0"/>
                      <w:sz w:val="18"/>
                      <w:szCs w:val="18"/>
                    </w:rPr>
                  </w:pPr>
                  <w:hyperlink r:id="rId18" w:history="1">
                    <w:r w:rsidR="00F96D86" w:rsidRPr="00F96D86">
                      <w:rPr>
                        <w:rFonts w:ascii="Times New Roman" w:eastAsia="宋体" w:hAnsi="Times New Roman" w:cs="Times New Roman"/>
                        <w:color w:val="00948F"/>
                        <w:kern w:val="0"/>
                        <w:sz w:val="18"/>
                        <w:szCs w:val="18"/>
                        <w:u w:val="single"/>
                      </w:rPr>
                      <w:t>GSM1350541</w:t>
                    </w:r>
                  </w:hyperlink>
                </w:p>
              </w:tc>
              <w:tc>
                <w:tcPr>
                  <w:tcW w:w="0" w:type="auto"/>
                  <w:gridSpan w:val="2"/>
                  <w:hideMark/>
                </w:tcPr>
                <w:p w14:paraId="7BBC8FE6"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xylem in winter, biological rep2</w:t>
                  </w:r>
                </w:p>
              </w:tc>
            </w:tr>
            <w:tr w:rsidR="00F96D86" w:rsidRPr="00F96D86" w14:paraId="43538BD3" w14:textId="77777777" w:rsidTr="00F96D86">
              <w:tblPrEx>
                <w:shd w:val="clear" w:color="auto" w:fill="auto"/>
              </w:tblPrEx>
              <w:trPr>
                <w:tblCellSpacing w:w="15" w:type="dxa"/>
              </w:trPr>
              <w:tc>
                <w:tcPr>
                  <w:tcW w:w="0" w:type="auto"/>
                  <w:hideMark/>
                </w:tcPr>
                <w:p w14:paraId="134A1678" w14:textId="77777777" w:rsidR="00F96D86" w:rsidRPr="00F96D86" w:rsidRDefault="00F17304" w:rsidP="00F96D86">
                  <w:pPr>
                    <w:widowControl/>
                    <w:jc w:val="left"/>
                    <w:rPr>
                      <w:rFonts w:ascii="Times New Roman" w:eastAsia="宋体" w:hAnsi="Times New Roman" w:cs="Times New Roman"/>
                      <w:kern w:val="0"/>
                      <w:sz w:val="18"/>
                      <w:szCs w:val="18"/>
                    </w:rPr>
                  </w:pPr>
                  <w:hyperlink r:id="rId19" w:history="1">
                    <w:r w:rsidR="00F96D86" w:rsidRPr="00F96D86">
                      <w:rPr>
                        <w:rFonts w:ascii="Times New Roman" w:eastAsia="宋体" w:hAnsi="Times New Roman" w:cs="Times New Roman"/>
                        <w:color w:val="00948F"/>
                        <w:kern w:val="0"/>
                        <w:sz w:val="18"/>
                        <w:szCs w:val="18"/>
                        <w:u w:val="single"/>
                      </w:rPr>
                      <w:t>GSM1350542</w:t>
                    </w:r>
                  </w:hyperlink>
                </w:p>
              </w:tc>
              <w:tc>
                <w:tcPr>
                  <w:tcW w:w="0" w:type="auto"/>
                  <w:gridSpan w:val="2"/>
                  <w:hideMark/>
                </w:tcPr>
                <w:p w14:paraId="1C4CA49B"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xylem in winter, biological rep3</w:t>
                  </w:r>
                </w:p>
              </w:tc>
            </w:tr>
            <w:tr w:rsidR="00F96D86" w:rsidRPr="00F96D86" w14:paraId="02D0C7C7" w14:textId="77777777" w:rsidTr="00F96D86">
              <w:tblPrEx>
                <w:shd w:val="clear" w:color="auto" w:fill="auto"/>
              </w:tblPrEx>
              <w:trPr>
                <w:tblCellSpacing w:w="15" w:type="dxa"/>
              </w:trPr>
              <w:tc>
                <w:tcPr>
                  <w:tcW w:w="0" w:type="auto"/>
                  <w:hideMark/>
                </w:tcPr>
                <w:p w14:paraId="7727FC5C" w14:textId="77777777" w:rsidR="00F96D86" w:rsidRPr="00F96D86" w:rsidRDefault="00F17304" w:rsidP="00F96D86">
                  <w:pPr>
                    <w:widowControl/>
                    <w:jc w:val="left"/>
                    <w:rPr>
                      <w:rFonts w:ascii="Times New Roman" w:eastAsia="宋体" w:hAnsi="Times New Roman" w:cs="Times New Roman"/>
                      <w:kern w:val="0"/>
                      <w:sz w:val="18"/>
                      <w:szCs w:val="18"/>
                    </w:rPr>
                  </w:pPr>
                  <w:hyperlink r:id="rId20" w:history="1">
                    <w:r w:rsidR="00F96D86" w:rsidRPr="00F96D86">
                      <w:rPr>
                        <w:rFonts w:ascii="Times New Roman" w:eastAsia="宋体" w:hAnsi="Times New Roman" w:cs="Times New Roman"/>
                        <w:color w:val="00948F"/>
                        <w:kern w:val="0"/>
                        <w:sz w:val="18"/>
                        <w:szCs w:val="18"/>
                        <w:u w:val="single"/>
                      </w:rPr>
                      <w:t>GSM1350543</w:t>
                    </w:r>
                  </w:hyperlink>
                </w:p>
              </w:tc>
              <w:tc>
                <w:tcPr>
                  <w:tcW w:w="0" w:type="auto"/>
                  <w:gridSpan w:val="2"/>
                  <w:hideMark/>
                </w:tcPr>
                <w:p w14:paraId="5409460A"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220400C8" w14:textId="77777777" w:rsidTr="00F96D86">
              <w:tblPrEx>
                <w:shd w:val="clear" w:color="auto" w:fill="auto"/>
              </w:tblPrEx>
              <w:trPr>
                <w:tblCellSpacing w:w="15" w:type="dxa"/>
              </w:trPr>
              <w:tc>
                <w:tcPr>
                  <w:tcW w:w="0" w:type="auto"/>
                  <w:hideMark/>
                </w:tcPr>
                <w:p w14:paraId="1E8CBE1D" w14:textId="77777777" w:rsidR="00F96D86" w:rsidRPr="00F96D86" w:rsidRDefault="00F17304" w:rsidP="00F96D86">
                  <w:pPr>
                    <w:widowControl/>
                    <w:jc w:val="left"/>
                    <w:rPr>
                      <w:rFonts w:ascii="Times New Roman" w:eastAsia="宋体" w:hAnsi="Times New Roman" w:cs="Times New Roman"/>
                      <w:kern w:val="0"/>
                      <w:sz w:val="18"/>
                      <w:szCs w:val="18"/>
                    </w:rPr>
                  </w:pPr>
                  <w:hyperlink r:id="rId21" w:history="1">
                    <w:r w:rsidR="00F96D86" w:rsidRPr="00F96D86">
                      <w:rPr>
                        <w:rFonts w:ascii="Times New Roman" w:eastAsia="宋体" w:hAnsi="Times New Roman" w:cs="Times New Roman"/>
                        <w:color w:val="00948F"/>
                        <w:kern w:val="0"/>
                        <w:sz w:val="18"/>
                        <w:szCs w:val="18"/>
                        <w:u w:val="single"/>
                      </w:rPr>
                      <w:t>GSM1350544</w:t>
                    </w:r>
                  </w:hyperlink>
                </w:p>
              </w:tc>
              <w:tc>
                <w:tcPr>
                  <w:tcW w:w="0" w:type="auto"/>
                  <w:gridSpan w:val="2"/>
                  <w:hideMark/>
                </w:tcPr>
                <w:p w14:paraId="18662772"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02FD01EF" w14:textId="77777777" w:rsidTr="00F96D86">
              <w:tblPrEx>
                <w:shd w:val="clear" w:color="auto" w:fill="auto"/>
              </w:tblPrEx>
              <w:trPr>
                <w:tblCellSpacing w:w="15" w:type="dxa"/>
              </w:trPr>
              <w:tc>
                <w:tcPr>
                  <w:tcW w:w="0" w:type="auto"/>
                  <w:hideMark/>
                </w:tcPr>
                <w:p w14:paraId="0E9EAD42" w14:textId="77777777" w:rsidR="00F96D86" w:rsidRPr="00F96D86" w:rsidRDefault="00F17304" w:rsidP="00F96D86">
                  <w:pPr>
                    <w:widowControl/>
                    <w:jc w:val="left"/>
                    <w:rPr>
                      <w:rFonts w:ascii="Times New Roman" w:eastAsia="宋体" w:hAnsi="Times New Roman" w:cs="Times New Roman"/>
                      <w:kern w:val="0"/>
                      <w:sz w:val="18"/>
                      <w:szCs w:val="18"/>
                    </w:rPr>
                  </w:pPr>
                  <w:hyperlink r:id="rId22" w:history="1">
                    <w:r w:rsidR="00F96D86" w:rsidRPr="00F96D86">
                      <w:rPr>
                        <w:rFonts w:ascii="Times New Roman" w:eastAsia="宋体" w:hAnsi="Times New Roman" w:cs="Times New Roman"/>
                        <w:color w:val="00948F"/>
                        <w:kern w:val="0"/>
                        <w:sz w:val="18"/>
                        <w:szCs w:val="18"/>
                        <w:u w:val="single"/>
                      </w:rPr>
                      <w:t>GSM1350545</w:t>
                    </w:r>
                  </w:hyperlink>
                </w:p>
              </w:tc>
              <w:tc>
                <w:tcPr>
                  <w:tcW w:w="0" w:type="auto"/>
                  <w:gridSpan w:val="2"/>
                  <w:hideMark/>
                </w:tcPr>
                <w:p w14:paraId="78698415"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rep3</w:t>
                  </w:r>
                </w:p>
              </w:tc>
            </w:tr>
            <w:tr w:rsidR="00F96D86" w:rsidRPr="00F96D86" w14:paraId="4BC44B15" w14:textId="77777777" w:rsidTr="00F96D86">
              <w:tblPrEx>
                <w:shd w:val="clear" w:color="auto" w:fill="auto"/>
              </w:tblPrEx>
              <w:trPr>
                <w:tblCellSpacing w:w="15" w:type="dxa"/>
              </w:trPr>
              <w:tc>
                <w:tcPr>
                  <w:tcW w:w="0" w:type="auto"/>
                  <w:hideMark/>
                </w:tcPr>
                <w:p w14:paraId="3F3FDB4E" w14:textId="77777777" w:rsidR="00F96D86" w:rsidRPr="00F96D86" w:rsidRDefault="00F17304" w:rsidP="00F96D86">
                  <w:pPr>
                    <w:widowControl/>
                    <w:jc w:val="left"/>
                    <w:rPr>
                      <w:rFonts w:ascii="Times New Roman" w:eastAsia="宋体" w:hAnsi="Times New Roman" w:cs="Times New Roman"/>
                      <w:kern w:val="0"/>
                      <w:sz w:val="18"/>
                      <w:szCs w:val="18"/>
                    </w:rPr>
                  </w:pPr>
                  <w:hyperlink r:id="rId23" w:history="1">
                    <w:r w:rsidR="00F96D86" w:rsidRPr="00F96D86">
                      <w:rPr>
                        <w:rFonts w:ascii="Times New Roman" w:eastAsia="宋体" w:hAnsi="Times New Roman" w:cs="Times New Roman"/>
                        <w:color w:val="00948F"/>
                        <w:kern w:val="0"/>
                        <w:sz w:val="18"/>
                        <w:szCs w:val="18"/>
                        <w:u w:val="single"/>
                      </w:rPr>
                      <w:t>GSM1350546</w:t>
                    </w:r>
                  </w:hyperlink>
                </w:p>
              </w:tc>
              <w:tc>
                <w:tcPr>
                  <w:tcW w:w="0" w:type="auto"/>
                  <w:gridSpan w:val="2"/>
                  <w:hideMark/>
                </w:tcPr>
                <w:p w14:paraId="0FCD22FF"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58D95B06" w14:textId="77777777" w:rsidTr="00F96D86">
              <w:tblPrEx>
                <w:shd w:val="clear" w:color="auto" w:fill="auto"/>
              </w:tblPrEx>
              <w:trPr>
                <w:tblCellSpacing w:w="15" w:type="dxa"/>
              </w:trPr>
              <w:tc>
                <w:tcPr>
                  <w:tcW w:w="0" w:type="auto"/>
                  <w:hideMark/>
                </w:tcPr>
                <w:p w14:paraId="4481322E" w14:textId="77777777" w:rsidR="00F96D86" w:rsidRPr="00F96D86" w:rsidRDefault="00F17304" w:rsidP="00F96D86">
                  <w:pPr>
                    <w:widowControl/>
                    <w:jc w:val="left"/>
                    <w:rPr>
                      <w:rFonts w:ascii="Times New Roman" w:eastAsia="宋体" w:hAnsi="Times New Roman" w:cs="Times New Roman"/>
                      <w:kern w:val="0"/>
                      <w:sz w:val="18"/>
                      <w:szCs w:val="18"/>
                    </w:rPr>
                  </w:pPr>
                  <w:hyperlink r:id="rId24" w:history="1">
                    <w:r w:rsidR="00F96D86" w:rsidRPr="00F96D86">
                      <w:rPr>
                        <w:rFonts w:ascii="Times New Roman" w:eastAsia="宋体" w:hAnsi="Times New Roman" w:cs="Times New Roman"/>
                        <w:color w:val="00948F"/>
                        <w:kern w:val="0"/>
                        <w:sz w:val="18"/>
                        <w:szCs w:val="18"/>
                        <w:u w:val="single"/>
                      </w:rPr>
                      <w:t>GSM1350547</w:t>
                    </w:r>
                  </w:hyperlink>
                </w:p>
              </w:tc>
              <w:tc>
                <w:tcPr>
                  <w:tcW w:w="0" w:type="auto"/>
                  <w:gridSpan w:val="2"/>
                  <w:hideMark/>
                </w:tcPr>
                <w:p w14:paraId="2B6EE87A"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3EF00D71" w14:textId="77777777" w:rsidTr="00F96D86">
              <w:tblPrEx>
                <w:shd w:val="clear" w:color="auto" w:fill="auto"/>
              </w:tblPrEx>
              <w:trPr>
                <w:tblCellSpacing w:w="15" w:type="dxa"/>
              </w:trPr>
              <w:tc>
                <w:tcPr>
                  <w:tcW w:w="0" w:type="auto"/>
                  <w:hideMark/>
                </w:tcPr>
                <w:p w14:paraId="2585D2B1" w14:textId="77777777" w:rsidR="00F96D86" w:rsidRPr="00F96D86" w:rsidRDefault="00F17304" w:rsidP="00F96D86">
                  <w:pPr>
                    <w:widowControl/>
                    <w:jc w:val="left"/>
                    <w:rPr>
                      <w:rFonts w:ascii="Times New Roman" w:eastAsia="宋体" w:hAnsi="Times New Roman" w:cs="Times New Roman"/>
                      <w:kern w:val="0"/>
                      <w:sz w:val="18"/>
                      <w:szCs w:val="18"/>
                    </w:rPr>
                  </w:pPr>
                  <w:hyperlink r:id="rId25" w:history="1">
                    <w:r w:rsidR="00F96D86" w:rsidRPr="00F96D86">
                      <w:rPr>
                        <w:rFonts w:ascii="Times New Roman" w:eastAsia="宋体" w:hAnsi="Times New Roman" w:cs="Times New Roman"/>
                        <w:color w:val="00948F"/>
                        <w:kern w:val="0"/>
                        <w:sz w:val="18"/>
                        <w:szCs w:val="18"/>
                        <w:u w:val="single"/>
                      </w:rPr>
                      <w:t>GSM1350548</w:t>
                    </w:r>
                  </w:hyperlink>
                </w:p>
              </w:tc>
              <w:tc>
                <w:tcPr>
                  <w:tcW w:w="0" w:type="auto"/>
                  <w:gridSpan w:val="2"/>
                  <w:hideMark/>
                </w:tcPr>
                <w:p w14:paraId="19F09E27"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bud in </w:t>
                  </w:r>
                  <w:proofErr w:type="spellStart"/>
                  <w:proofErr w:type="gramStart"/>
                  <w:r w:rsidRPr="00F96D86">
                    <w:rPr>
                      <w:rFonts w:ascii="Times New Roman" w:eastAsia="宋体" w:hAnsi="Times New Roman" w:cs="Times New Roman"/>
                      <w:kern w:val="0"/>
                      <w:sz w:val="18"/>
                      <w:szCs w:val="18"/>
                    </w:rPr>
                    <w:t>summer,biological</w:t>
                  </w:r>
                  <w:proofErr w:type="spellEnd"/>
                  <w:proofErr w:type="gramEnd"/>
                  <w:r w:rsidRPr="00F96D86">
                    <w:rPr>
                      <w:rFonts w:ascii="Times New Roman" w:eastAsia="宋体" w:hAnsi="Times New Roman" w:cs="Times New Roman"/>
                      <w:kern w:val="0"/>
                      <w:sz w:val="18"/>
                      <w:szCs w:val="18"/>
                    </w:rPr>
                    <w:t xml:space="preserve"> rep3</w:t>
                  </w:r>
                </w:p>
              </w:tc>
            </w:tr>
            <w:tr w:rsidR="00F96D86" w:rsidRPr="00F96D86" w14:paraId="343D170D" w14:textId="77777777" w:rsidTr="00F96D86">
              <w:tblPrEx>
                <w:shd w:val="clear" w:color="auto" w:fill="auto"/>
              </w:tblPrEx>
              <w:trPr>
                <w:tblCellSpacing w:w="15" w:type="dxa"/>
              </w:trPr>
              <w:tc>
                <w:tcPr>
                  <w:tcW w:w="0" w:type="auto"/>
                  <w:hideMark/>
                </w:tcPr>
                <w:p w14:paraId="1A4088A3" w14:textId="77777777" w:rsidR="00F96D86" w:rsidRPr="00F96D86" w:rsidRDefault="00F17304" w:rsidP="00F96D86">
                  <w:pPr>
                    <w:widowControl/>
                    <w:jc w:val="left"/>
                    <w:rPr>
                      <w:rFonts w:ascii="Times New Roman" w:eastAsia="宋体" w:hAnsi="Times New Roman" w:cs="Times New Roman"/>
                      <w:kern w:val="0"/>
                      <w:sz w:val="18"/>
                      <w:szCs w:val="18"/>
                    </w:rPr>
                  </w:pPr>
                  <w:hyperlink r:id="rId26" w:history="1">
                    <w:r w:rsidR="00F96D86" w:rsidRPr="00F96D86">
                      <w:rPr>
                        <w:rFonts w:ascii="Times New Roman" w:eastAsia="宋体" w:hAnsi="Times New Roman" w:cs="Times New Roman"/>
                        <w:color w:val="00948F"/>
                        <w:kern w:val="0"/>
                        <w:sz w:val="18"/>
                        <w:szCs w:val="18"/>
                        <w:u w:val="single"/>
                      </w:rPr>
                      <w:t>GSM1350549</w:t>
                    </w:r>
                  </w:hyperlink>
                </w:p>
              </w:tc>
              <w:tc>
                <w:tcPr>
                  <w:tcW w:w="0" w:type="auto"/>
                  <w:gridSpan w:val="2"/>
                  <w:hideMark/>
                </w:tcPr>
                <w:p w14:paraId="38C68DD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fall, biological rep1</w:t>
                  </w:r>
                </w:p>
              </w:tc>
            </w:tr>
            <w:tr w:rsidR="00F96D86" w:rsidRPr="00F96D86" w14:paraId="2B632AAA" w14:textId="77777777" w:rsidTr="00F96D86">
              <w:tblPrEx>
                <w:shd w:val="clear" w:color="auto" w:fill="auto"/>
              </w:tblPrEx>
              <w:trPr>
                <w:tblCellSpacing w:w="15" w:type="dxa"/>
              </w:trPr>
              <w:tc>
                <w:tcPr>
                  <w:tcW w:w="0" w:type="auto"/>
                  <w:hideMark/>
                </w:tcPr>
                <w:p w14:paraId="26AA174E" w14:textId="77777777" w:rsidR="00F96D86" w:rsidRPr="00F96D86" w:rsidRDefault="00F17304" w:rsidP="00F96D86">
                  <w:pPr>
                    <w:widowControl/>
                    <w:jc w:val="left"/>
                    <w:rPr>
                      <w:rFonts w:ascii="Times New Roman" w:eastAsia="宋体" w:hAnsi="Times New Roman" w:cs="Times New Roman"/>
                      <w:kern w:val="0"/>
                      <w:sz w:val="18"/>
                      <w:szCs w:val="18"/>
                    </w:rPr>
                  </w:pPr>
                  <w:hyperlink r:id="rId27" w:history="1">
                    <w:r w:rsidR="00F96D86" w:rsidRPr="00F96D86">
                      <w:rPr>
                        <w:rFonts w:ascii="Times New Roman" w:eastAsia="宋体" w:hAnsi="Times New Roman" w:cs="Times New Roman"/>
                        <w:color w:val="00948F"/>
                        <w:kern w:val="0"/>
                        <w:sz w:val="18"/>
                        <w:szCs w:val="18"/>
                        <w:u w:val="single"/>
                      </w:rPr>
                      <w:t>GSM1350550</w:t>
                    </w:r>
                  </w:hyperlink>
                </w:p>
              </w:tc>
              <w:tc>
                <w:tcPr>
                  <w:tcW w:w="0" w:type="auto"/>
                  <w:gridSpan w:val="2"/>
                  <w:hideMark/>
                </w:tcPr>
                <w:p w14:paraId="664CCD0C"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fall, biological rep2</w:t>
                  </w:r>
                </w:p>
              </w:tc>
            </w:tr>
            <w:tr w:rsidR="00F96D86" w:rsidRPr="00F96D86" w14:paraId="33219E9F" w14:textId="77777777" w:rsidTr="00F96D86">
              <w:tblPrEx>
                <w:shd w:val="clear" w:color="auto" w:fill="auto"/>
              </w:tblPrEx>
              <w:trPr>
                <w:tblCellSpacing w:w="15" w:type="dxa"/>
              </w:trPr>
              <w:tc>
                <w:tcPr>
                  <w:tcW w:w="0" w:type="auto"/>
                  <w:hideMark/>
                </w:tcPr>
                <w:p w14:paraId="1668856A" w14:textId="77777777" w:rsidR="00F96D86" w:rsidRPr="00F96D86" w:rsidRDefault="00F17304" w:rsidP="00F96D86">
                  <w:pPr>
                    <w:widowControl/>
                    <w:jc w:val="left"/>
                    <w:rPr>
                      <w:rFonts w:ascii="Times New Roman" w:eastAsia="宋体" w:hAnsi="Times New Roman" w:cs="Times New Roman"/>
                      <w:kern w:val="0"/>
                      <w:sz w:val="18"/>
                      <w:szCs w:val="18"/>
                    </w:rPr>
                  </w:pPr>
                  <w:hyperlink r:id="rId28" w:history="1">
                    <w:r w:rsidR="00F96D86" w:rsidRPr="00F96D86">
                      <w:rPr>
                        <w:rFonts w:ascii="Times New Roman" w:eastAsia="宋体" w:hAnsi="Times New Roman" w:cs="Times New Roman"/>
                        <w:color w:val="00948F"/>
                        <w:kern w:val="0"/>
                        <w:sz w:val="18"/>
                        <w:szCs w:val="18"/>
                        <w:u w:val="single"/>
                      </w:rPr>
                      <w:t>GSM1350551</w:t>
                    </w:r>
                  </w:hyperlink>
                </w:p>
              </w:tc>
              <w:tc>
                <w:tcPr>
                  <w:tcW w:w="0" w:type="auto"/>
                  <w:gridSpan w:val="2"/>
                  <w:hideMark/>
                </w:tcPr>
                <w:p w14:paraId="42D2FC30"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fall, biological rep3</w:t>
                  </w:r>
                </w:p>
              </w:tc>
            </w:tr>
            <w:tr w:rsidR="00F96D86" w:rsidRPr="00F96D86" w14:paraId="5AC05BDB" w14:textId="77777777" w:rsidTr="00F96D86">
              <w:tblPrEx>
                <w:shd w:val="clear" w:color="auto" w:fill="auto"/>
              </w:tblPrEx>
              <w:trPr>
                <w:tblCellSpacing w:w="15" w:type="dxa"/>
              </w:trPr>
              <w:tc>
                <w:tcPr>
                  <w:tcW w:w="0" w:type="auto"/>
                  <w:hideMark/>
                </w:tcPr>
                <w:p w14:paraId="2BCF03CB" w14:textId="77777777" w:rsidR="00F96D86" w:rsidRPr="00F96D86" w:rsidRDefault="00F17304" w:rsidP="00F96D86">
                  <w:pPr>
                    <w:widowControl/>
                    <w:jc w:val="left"/>
                    <w:rPr>
                      <w:rFonts w:ascii="Times New Roman" w:eastAsia="宋体" w:hAnsi="Times New Roman" w:cs="Times New Roman"/>
                      <w:kern w:val="0"/>
                      <w:sz w:val="18"/>
                      <w:szCs w:val="18"/>
                    </w:rPr>
                  </w:pPr>
                  <w:hyperlink r:id="rId29" w:history="1">
                    <w:r w:rsidR="00F96D86" w:rsidRPr="00F96D86">
                      <w:rPr>
                        <w:rFonts w:ascii="Times New Roman" w:eastAsia="宋体" w:hAnsi="Times New Roman" w:cs="Times New Roman"/>
                        <w:color w:val="00948F"/>
                        <w:kern w:val="0"/>
                        <w:sz w:val="18"/>
                        <w:szCs w:val="18"/>
                        <w:u w:val="single"/>
                      </w:rPr>
                      <w:t>GSM1350552</w:t>
                    </w:r>
                  </w:hyperlink>
                </w:p>
              </w:tc>
              <w:tc>
                <w:tcPr>
                  <w:tcW w:w="0" w:type="auto"/>
                  <w:gridSpan w:val="2"/>
                  <w:hideMark/>
                </w:tcPr>
                <w:p w14:paraId="3FD147E8"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winter, biological rep1</w:t>
                  </w:r>
                </w:p>
              </w:tc>
            </w:tr>
            <w:tr w:rsidR="00F96D86" w:rsidRPr="00F96D86" w14:paraId="3ED90D51" w14:textId="77777777" w:rsidTr="00F96D86">
              <w:tblPrEx>
                <w:shd w:val="clear" w:color="auto" w:fill="auto"/>
              </w:tblPrEx>
              <w:trPr>
                <w:tblCellSpacing w:w="15" w:type="dxa"/>
              </w:trPr>
              <w:tc>
                <w:tcPr>
                  <w:tcW w:w="0" w:type="auto"/>
                  <w:hideMark/>
                </w:tcPr>
                <w:p w14:paraId="2090D2D4" w14:textId="77777777" w:rsidR="00F96D86" w:rsidRPr="00F96D86" w:rsidRDefault="00F17304" w:rsidP="00F96D86">
                  <w:pPr>
                    <w:widowControl/>
                    <w:jc w:val="left"/>
                    <w:rPr>
                      <w:rFonts w:ascii="Times New Roman" w:eastAsia="宋体" w:hAnsi="Times New Roman" w:cs="Times New Roman"/>
                      <w:kern w:val="0"/>
                      <w:sz w:val="18"/>
                      <w:szCs w:val="18"/>
                    </w:rPr>
                  </w:pPr>
                  <w:hyperlink r:id="rId30" w:history="1">
                    <w:r w:rsidR="00F96D86" w:rsidRPr="00F96D86">
                      <w:rPr>
                        <w:rFonts w:ascii="Times New Roman" w:eastAsia="宋体" w:hAnsi="Times New Roman" w:cs="Times New Roman"/>
                        <w:color w:val="00948F"/>
                        <w:kern w:val="0"/>
                        <w:sz w:val="18"/>
                        <w:szCs w:val="18"/>
                        <w:u w:val="single"/>
                      </w:rPr>
                      <w:t>GSM1350553</w:t>
                    </w:r>
                  </w:hyperlink>
                </w:p>
              </w:tc>
              <w:tc>
                <w:tcPr>
                  <w:tcW w:w="0" w:type="auto"/>
                  <w:gridSpan w:val="2"/>
                  <w:hideMark/>
                </w:tcPr>
                <w:p w14:paraId="6EF4C290"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winter, biological rep2</w:t>
                  </w:r>
                </w:p>
              </w:tc>
            </w:tr>
            <w:tr w:rsidR="00F96D86" w:rsidRPr="00F96D86" w14:paraId="040F0AD4" w14:textId="77777777" w:rsidTr="00F96D86">
              <w:tblPrEx>
                <w:shd w:val="clear" w:color="auto" w:fill="auto"/>
              </w:tblPrEx>
              <w:trPr>
                <w:tblCellSpacing w:w="15" w:type="dxa"/>
              </w:trPr>
              <w:tc>
                <w:tcPr>
                  <w:tcW w:w="0" w:type="auto"/>
                  <w:hideMark/>
                </w:tcPr>
                <w:p w14:paraId="27E0B1C5" w14:textId="77777777" w:rsidR="00F96D86" w:rsidRPr="00F96D86" w:rsidRDefault="00F17304" w:rsidP="00F96D86">
                  <w:pPr>
                    <w:widowControl/>
                    <w:jc w:val="left"/>
                    <w:rPr>
                      <w:rFonts w:ascii="Times New Roman" w:eastAsia="宋体" w:hAnsi="Times New Roman" w:cs="Times New Roman"/>
                      <w:kern w:val="0"/>
                      <w:sz w:val="18"/>
                      <w:szCs w:val="18"/>
                    </w:rPr>
                  </w:pPr>
                  <w:hyperlink r:id="rId31" w:history="1">
                    <w:r w:rsidR="00F96D86" w:rsidRPr="00F96D86">
                      <w:rPr>
                        <w:rFonts w:ascii="Times New Roman" w:eastAsia="宋体" w:hAnsi="Times New Roman" w:cs="Times New Roman"/>
                        <w:color w:val="00948F"/>
                        <w:kern w:val="0"/>
                        <w:sz w:val="18"/>
                        <w:szCs w:val="18"/>
                        <w:u w:val="single"/>
                      </w:rPr>
                      <w:t>GSM1350554</w:t>
                    </w:r>
                  </w:hyperlink>
                </w:p>
              </w:tc>
              <w:tc>
                <w:tcPr>
                  <w:tcW w:w="0" w:type="auto"/>
                  <w:gridSpan w:val="2"/>
                  <w:hideMark/>
                </w:tcPr>
                <w:p w14:paraId="7210A822"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bud in winter, biological rep3</w:t>
                  </w:r>
                </w:p>
              </w:tc>
            </w:tr>
            <w:tr w:rsidR="00F96D86" w:rsidRPr="00F96D86" w14:paraId="6AC55D76" w14:textId="77777777" w:rsidTr="00F96D86">
              <w:tblPrEx>
                <w:shd w:val="clear" w:color="auto" w:fill="auto"/>
              </w:tblPrEx>
              <w:trPr>
                <w:tblCellSpacing w:w="15" w:type="dxa"/>
              </w:trPr>
              <w:tc>
                <w:tcPr>
                  <w:tcW w:w="0" w:type="auto"/>
                  <w:hideMark/>
                </w:tcPr>
                <w:p w14:paraId="501F1ED6" w14:textId="77777777" w:rsidR="00F96D86" w:rsidRPr="00F96D86" w:rsidRDefault="00F17304" w:rsidP="00F96D86">
                  <w:pPr>
                    <w:widowControl/>
                    <w:jc w:val="left"/>
                    <w:rPr>
                      <w:rFonts w:ascii="Times New Roman" w:eastAsia="宋体" w:hAnsi="Times New Roman" w:cs="Times New Roman"/>
                      <w:kern w:val="0"/>
                      <w:sz w:val="18"/>
                      <w:szCs w:val="18"/>
                    </w:rPr>
                  </w:pPr>
                  <w:hyperlink r:id="rId32" w:history="1">
                    <w:r w:rsidR="00F96D86" w:rsidRPr="00F96D86">
                      <w:rPr>
                        <w:rFonts w:ascii="Times New Roman" w:eastAsia="宋体" w:hAnsi="Times New Roman" w:cs="Times New Roman"/>
                        <w:color w:val="00948F"/>
                        <w:kern w:val="0"/>
                        <w:sz w:val="18"/>
                        <w:szCs w:val="18"/>
                        <w:u w:val="single"/>
                      </w:rPr>
                      <w:t>GSM1350555</w:t>
                    </w:r>
                  </w:hyperlink>
                </w:p>
              </w:tc>
              <w:tc>
                <w:tcPr>
                  <w:tcW w:w="0" w:type="auto"/>
                  <w:gridSpan w:val="2"/>
                  <w:hideMark/>
                </w:tcPr>
                <w:p w14:paraId="54EEDDF2"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root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4870EBF8" w14:textId="77777777" w:rsidTr="00F96D86">
              <w:tblPrEx>
                <w:shd w:val="clear" w:color="auto" w:fill="auto"/>
              </w:tblPrEx>
              <w:trPr>
                <w:tblCellSpacing w:w="15" w:type="dxa"/>
              </w:trPr>
              <w:tc>
                <w:tcPr>
                  <w:tcW w:w="0" w:type="auto"/>
                  <w:hideMark/>
                </w:tcPr>
                <w:p w14:paraId="309F5BD3" w14:textId="77777777" w:rsidR="00F96D86" w:rsidRPr="00F96D86" w:rsidRDefault="00F17304" w:rsidP="00F96D86">
                  <w:pPr>
                    <w:widowControl/>
                    <w:jc w:val="left"/>
                    <w:rPr>
                      <w:rFonts w:ascii="Times New Roman" w:eastAsia="宋体" w:hAnsi="Times New Roman" w:cs="Times New Roman"/>
                      <w:kern w:val="0"/>
                      <w:sz w:val="18"/>
                      <w:szCs w:val="18"/>
                    </w:rPr>
                  </w:pPr>
                  <w:hyperlink r:id="rId33" w:history="1">
                    <w:r w:rsidR="00F96D86" w:rsidRPr="00F96D86">
                      <w:rPr>
                        <w:rFonts w:ascii="Times New Roman" w:eastAsia="宋体" w:hAnsi="Times New Roman" w:cs="Times New Roman"/>
                        <w:color w:val="00948F"/>
                        <w:kern w:val="0"/>
                        <w:sz w:val="18"/>
                        <w:szCs w:val="18"/>
                        <w:u w:val="single"/>
                      </w:rPr>
                      <w:t>GSM1350556</w:t>
                    </w:r>
                  </w:hyperlink>
                </w:p>
              </w:tc>
              <w:tc>
                <w:tcPr>
                  <w:tcW w:w="0" w:type="auto"/>
                  <w:gridSpan w:val="2"/>
                  <w:hideMark/>
                </w:tcPr>
                <w:p w14:paraId="6C926D1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root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769D5075" w14:textId="77777777" w:rsidTr="00F96D86">
              <w:tblPrEx>
                <w:shd w:val="clear" w:color="auto" w:fill="auto"/>
              </w:tblPrEx>
              <w:trPr>
                <w:tblCellSpacing w:w="15" w:type="dxa"/>
              </w:trPr>
              <w:tc>
                <w:tcPr>
                  <w:tcW w:w="0" w:type="auto"/>
                  <w:hideMark/>
                </w:tcPr>
                <w:p w14:paraId="2F195B71" w14:textId="77777777" w:rsidR="00F96D86" w:rsidRPr="00F96D86" w:rsidRDefault="00F17304" w:rsidP="00F96D86">
                  <w:pPr>
                    <w:widowControl/>
                    <w:jc w:val="left"/>
                    <w:rPr>
                      <w:rFonts w:ascii="Times New Roman" w:eastAsia="宋体" w:hAnsi="Times New Roman" w:cs="Times New Roman"/>
                      <w:kern w:val="0"/>
                      <w:sz w:val="18"/>
                      <w:szCs w:val="18"/>
                    </w:rPr>
                  </w:pPr>
                  <w:hyperlink r:id="rId34" w:history="1">
                    <w:r w:rsidR="00F96D86" w:rsidRPr="00F96D86">
                      <w:rPr>
                        <w:rFonts w:ascii="Times New Roman" w:eastAsia="宋体" w:hAnsi="Times New Roman" w:cs="Times New Roman"/>
                        <w:color w:val="00948F"/>
                        <w:kern w:val="0"/>
                        <w:sz w:val="18"/>
                        <w:szCs w:val="18"/>
                        <w:u w:val="single"/>
                      </w:rPr>
                      <w:t>GSM1350557</w:t>
                    </w:r>
                  </w:hyperlink>
                </w:p>
              </w:tc>
              <w:tc>
                <w:tcPr>
                  <w:tcW w:w="0" w:type="auto"/>
                  <w:gridSpan w:val="2"/>
                  <w:hideMark/>
                </w:tcPr>
                <w:p w14:paraId="7AD5C96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 xml:space="preserve">root in </w:t>
                  </w:r>
                  <w:proofErr w:type="spellStart"/>
                  <w:proofErr w:type="gramStart"/>
                  <w:r w:rsidRPr="00F96D86">
                    <w:rPr>
                      <w:rFonts w:ascii="Times New Roman" w:eastAsia="宋体" w:hAnsi="Times New Roman" w:cs="Times New Roman"/>
                      <w:kern w:val="0"/>
                      <w:sz w:val="18"/>
                      <w:szCs w:val="18"/>
                    </w:rPr>
                    <w:t>spring,biological</w:t>
                  </w:r>
                  <w:proofErr w:type="spellEnd"/>
                  <w:proofErr w:type="gramEnd"/>
                  <w:r w:rsidRPr="00F96D86">
                    <w:rPr>
                      <w:rFonts w:ascii="Times New Roman" w:eastAsia="宋体" w:hAnsi="Times New Roman" w:cs="Times New Roman"/>
                      <w:kern w:val="0"/>
                      <w:sz w:val="18"/>
                      <w:szCs w:val="18"/>
                    </w:rPr>
                    <w:t xml:space="preserve"> rep3</w:t>
                  </w:r>
                </w:p>
              </w:tc>
            </w:tr>
            <w:tr w:rsidR="00F96D86" w:rsidRPr="00F96D86" w14:paraId="304D3763" w14:textId="77777777" w:rsidTr="00F96D86">
              <w:tblPrEx>
                <w:shd w:val="clear" w:color="auto" w:fill="auto"/>
              </w:tblPrEx>
              <w:trPr>
                <w:tblCellSpacing w:w="15" w:type="dxa"/>
              </w:trPr>
              <w:tc>
                <w:tcPr>
                  <w:tcW w:w="0" w:type="auto"/>
                  <w:hideMark/>
                </w:tcPr>
                <w:p w14:paraId="0C248E12" w14:textId="77777777" w:rsidR="00F96D86" w:rsidRPr="00F96D86" w:rsidRDefault="00F17304" w:rsidP="00F96D86">
                  <w:pPr>
                    <w:widowControl/>
                    <w:jc w:val="left"/>
                    <w:rPr>
                      <w:rFonts w:ascii="Times New Roman" w:eastAsia="宋体" w:hAnsi="Times New Roman" w:cs="Times New Roman"/>
                      <w:kern w:val="0"/>
                      <w:sz w:val="18"/>
                      <w:szCs w:val="18"/>
                    </w:rPr>
                  </w:pPr>
                  <w:hyperlink r:id="rId35" w:history="1">
                    <w:r w:rsidR="00F96D86" w:rsidRPr="00F96D86">
                      <w:rPr>
                        <w:rFonts w:ascii="Times New Roman" w:eastAsia="宋体" w:hAnsi="Times New Roman" w:cs="Times New Roman"/>
                        <w:color w:val="00948F"/>
                        <w:kern w:val="0"/>
                        <w:sz w:val="18"/>
                        <w:szCs w:val="18"/>
                        <w:u w:val="single"/>
                      </w:rPr>
                      <w:t>GSM1350558</w:t>
                    </w:r>
                  </w:hyperlink>
                </w:p>
              </w:tc>
              <w:tc>
                <w:tcPr>
                  <w:tcW w:w="0" w:type="auto"/>
                  <w:gridSpan w:val="2"/>
                  <w:hideMark/>
                </w:tcPr>
                <w:p w14:paraId="716AFBD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summer, biological rep1</w:t>
                  </w:r>
                </w:p>
              </w:tc>
            </w:tr>
            <w:tr w:rsidR="00F96D86" w:rsidRPr="00F96D86" w14:paraId="194FFB3A" w14:textId="77777777" w:rsidTr="00F96D86">
              <w:tblPrEx>
                <w:shd w:val="clear" w:color="auto" w:fill="auto"/>
              </w:tblPrEx>
              <w:trPr>
                <w:tblCellSpacing w:w="15" w:type="dxa"/>
              </w:trPr>
              <w:tc>
                <w:tcPr>
                  <w:tcW w:w="0" w:type="auto"/>
                  <w:hideMark/>
                </w:tcPr>
                <w:p w14:paraId="1D528C3C" w14:textId="77777777" w:rsidR="00F96D86" w:rsidRPr="00F96D86" w:rsidRDefault="00F17304" w:rsidP="00F96D86">
                  <w:pPr>
                    <w:widowControl/>
                    <w:jc w:val="left"/>
                    <w:rPr>
                      <w:rFonts w:ascii="Times New Roman" w:eastAsia="宋体" w:hAnsi="Times New Roman" w:cs="Times New Roman"/>
                      <w:kern w:val="0"/>
                      <w:sz w:val="18"/>
                      <w:szCs w:val="18"/>
                    </w:rPr>
                  </w:pPr>
                  <w:hyperlink r:id="rId36" w:history="1">
                    <w:r w:rsidR="00F96D86" w:rsidRPr="00F96D86">
                      <w:rPr>
                        <w:rFonts w:ascii="Times New Roman" w:eastAsia="宋体" w:hAnsi="Times New Roman" w:cs="Times New Roman"/>
                        <w:color w:val="00948F"/>
                        <w:kern w:val="0"/>
                        <w:sz w:val="18"/>
                        <w:szCs w:val="18"/>
                        <w:u w:val="single"/>
                      </w:rPr>
                      <w:t>GSM1350559</w:t>
                    </w:r>
                  </w:hyperlink>
                </w:p>
              </w:tc>
              <w:tc>
                <w:tcPr>
                  <w:tcW w:w="0" w:type="auto"/>
                  <w:gridSpan w:val="2"/>
                  <w:hideMark/>
                </w:tcPr>
                <w:p w14:paraId="02DAA747"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summer, biological rep2</w:t>
                  </w:r>
                </w:p>
              </w:tc>
            </w:tr>
            <w:tr w:rsidR="00F96D86" w:rsidRPr="00F96D86" w14:paraId="3ECF342F" w14:textId="77777777" w:rsidTr="00F96D86">
              <w:tblPrEx>
                <w:shd w:val="clear" w:color="auto" w:fill="auto"/>
              </w:tblPrEx>
              <w:trPr>
                <w:tblCellSpacing w:w="15" w:type="dxa"/>
              </w:trPr>
              <w:tc>
                <w:tcPr>
                  <w:tcW w:w="0" w:type="auto"/>
                  <w:hideMark/>
                </w:tcPr>
                <w:p w14:paraId="2C65AEE6" w14:textId="77777777" w:rsidR="00F96D86" w:rsidRPr="00F96D86" w:rsidRDefault="00F17304" w:rsidP="00F96D86">
                  <w:pPr>
                    <w:widowControl/>
                    <w:jc w:val="left"/>
                    <w:rPr>
                      <w:rFonts w:ascii="Times New Roman" w:eastAsia="宋体" w:hAnsi="Times New Roman" w:cs="Times New Roman"/>
                      <w:kern w:val="0"/>
                      <w:sz w:val="18"/>
                      <w:szCs w:val="18"/>
                    </w:rPr>
                  </w:pPr>
                  <w:hyperlink r:id="rId37" w:history="1">
                    <w:r w:rsidR="00F96D86" w:rsidRPr="00F96D86">
                      <w:rPr>
                        <w:rFonts w:ascii="Times New Roman" w:eastAsia="宋体" w:hAnsi="Times New Roman" w:cs="Times New Roman"/>
                        <w:color w:val="00948F"/>
                        <w:kern w:val="0"/>
                        <w:sz w:val="18"/>
                        <w:szCs w:val="18"/>
                        <w:u w:val="single"/>
                      </w:rPr>
                      <w:t>GSM1350560</w:t>
                    </w:r>
                  </w:hyperlink>
                </w:p>
              </w:tc>
              <w:tc>
                <w:tcPr>
                  <w:tcW w:w="0" w:type="auto"/>
                  <w:gridSpan w:val="2"/>
                  <w:hideMark/>
                </w:tcPr>
                <w:p w14:paraId="53F37B54"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summer, biological rep3</w:t>
                  </w:r>
                </w:p>
              </w:tc>
            </w:tr>
            <w:tr w:rsidR="00F96D86" w:rsidRPr="00F96D86" w14:paraId="119808C0" w14:textId="77777777" w:rsidTr="00F96D86">
              <w:tblPrEx>
                <w:shd w:val="clear" w:color="auto" w:fill="auto"/>
              </w:tblPrEx>
              <w:trPr>
                <w:tblCellSpacing w:w="15" w:type="dxa"/>
              </w:trPr>
              <w:tc>
                <w:tcPr>
                  <w:tcW w:w="0" w:type="auto"/>
                  <w:hideMark/>
                </w:tcPr>
                <w:p w14:paraId="2E11D3C7" w14:textId="77777777" w:rsidR="00F96D86" w:rsidRPr="00F96D86" w:rsidRDefault="00F17304" w:rsidP="00F96D86">
                  <w:pPr>
                    <w:widowControl/>
                    <w:jc w:val="left"/>
                    <w:rPr>
                      <w:rFonts w:ascii="Times New Roman" w:eastAsia="宋体" w:hAnsi="Times New Roman" w:cs="Times New Roman"/>
                      <w:kern w:val="0"/>
                      <w:sz w:val="18"/>
                      <w:szCs w:val="18"/>
                    </w:rPr>
                  </w:pPr>
                  <w:hyperlink r:id="rId38" w:history="1">
                    <w:r w:rsidR="00F96D86" w:rsidRPr="00F96D86">
                      <w:rPr>
                        <w:rFonts w:ascii="Times New Roman" w:eastAsia="宋体" w:hAnsi="Times New Roman" w:cs="Times New Roman"/>
                        <w:color w:val="00948F"/>
                        <w:kern w:val="0"/>
                        <w:sz w:val="18"/>
                        <w:szCs w:val="18"/>
                        <w:u w:val="single"/>
                      </w:rPr>
                      <w:t>GSM1350561</w:t>
                    </w:r>
                  </w:hyperlink>
                </w:p>
              </w:tc>
              <w:tc>
                <w:tcPr>
                  <w:tcW w:w="0" w:type="auto"/>
                  <w:gridSpan w:val="2"/>
                  <w:hideMark/>
                </w:tcPr>
                <w:p w14:paraId="7CF657ED"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fall, biological rep2</w:t>
                  </w:r>
                </w:p>
              </w:tc>
            </w:tr>
            <w:tr w:rsidR="00F96D86" w:rsidRPr="00F96D86" w14:paraId="6AE386DA" w14:textId="77777777" w:rsidTr="00F96D86">
              <w:tblPrEx>
                <w:shd w:val="clear" w:color="auto" w:fill="auto"/>
              </w:tblPrEx>
              <w:trPr>
                <w:tblCellSpacing w:w="15" w:type="dxa"/>
              </w:trPr>
              <w:tc>
                <w:tcPr>
                  <w:tcW w:w="0" w:type="auto"/>
                  <w:hideMark/>
                </w:tcPr>
                <w:p w14:paraId="109465BA" w14:textId="77777777" w:rsidR="00F96D86" w:rsidRPr="00F96D86" w:rsidRDefault="00F17304" w:rsidP="00F96D86">
                  <w:pPr>
                    <w:widowControl/>
                    <w:jc w:val="left"/>
                    <w:rPr>
                      <w:rFonts w:ascii="Times New Roman" w:eastAsia="宋体" w:hAnsi="Times New Roman" w:cs="Times New Roman"/>
                      <w:kern w:val="0"/>
                      <w:sz w:val="18"/>
                      <w:szCs w:val="18"/>
                    </w:rPr>
                  </w:pPr>
                  <w:hyperlink r:id="rId39" w:history="1">
                    <w:r w:rsidR="00F96D86" w:rsidRPr="00F96D86">
                      <w:rPr>
                        <w:rFonts w:ascii="Times New Roman" w:eastAsia="宋体" w:hAnsi="Times New Roman" w:cs="Times New Roman"/>
                        <w:color w:val="00948F"/>
                        <w:kern w:val="0"/>
                        <w:sz w:val="18"/>
                        <w:szCs w:val="18"/>
                        <w:u w:val="single"/>
                      </w:rPr>
                      <w:t>GSM1350562</w:t>
                    </w:r>
                  </w:hyperlink>
                </w:p>
              </w:tc>
              <w:tc>
                <w:tcPr>
                  <w:tcW w:w="0" w:type="auto"/>
                  <w:gridSpan w:val="2"/>
                  <w:hideMark/>
                </w:tcPr>
                <w:p w14:paraId="280F37FC"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fall, biological rep3</w:t>
                  </w:r>
                </w:p>
              </w:tc>
            </w:tr>
            <w:tr w:rsidR="00F96D86" w:rsidRPr="00F96D86" w14:paraId="75843E15" w14:textId="77777777" w:rsidTr="00F96D86">
              <w:tblPrEx>
                <w:shd w:val="clear" w:color="auto" w:fill="auto"/>
              </w:tblPrEx>
              <w:trPr>
                <w:tblCellSpacing w:w="15" w:type="dxa"/>
              </w:trPr>
              <w:tc>
                <w:tcPr>
                  <w:tcW w:w="0" w:type="auto"/>
                  <w:hideMark/>
                </w:tcPr>
                <w:p w14:paraId="35B93DE6" w14:textId="77777777" w:rsidR="00F96D86" w:rsidRPr="00F96D86" w:rsidRDefault="00F17304" w:rsidP="00F96D86">
                  <w:pPr>
                    <w:widowControl/>
                    <w:jc w:val="left"/>
                    <w:rPr>
                      <w:rFonts w:ascii="Times New Roman" w:eastAsia="宋体" w:hAnsi="Times New Roman" w:cs="Times New Roman"/>
                      <w:kern w:val="0"/>
                      <w:sz w:val="18"/>
                      <w:szCs w:val="18"/>
                    </w:rPr>
                  </w:pPr>
                  <w:hyperlink r:id="rId40" w:history="1">
                    <w:r w:rsidR="00F96D86" w:rsidRPr="00F96D86">
                      <w:rPr>
                        <w:rFonts w:ascii="Times New Roman" w:eastAsia="宋体" w:hAnsi="Times New Roman" w:cs="Times New Roman"/>
                        <w:color w:val="00948F"/>
                        <w:kern w:val="0"/>
                        <w:sz w:val="18"/>
                        <w:szCs w:val="18"/>
                        <w:u w:val="single"/>
                      </w:rPr>
                      <w:t>GSM1350563</w:t>
                    </w:r>
                  </w:hyperlink>
                </w:p>
              </w:tc>
              <w:tc>
                <w:tcPr>
                  <w:tcW w:w="0" w:type="auto"/>
                  <w:gridSpan w:val="2"/>
                  <w:hideMark/>
                </w:tcPr>
                <w:p w14:paraId="1E887F31"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winter, biological rep1</w:t>
                  </w:r>
                </w:p>
              </w:tc>
            </w:tr>
            <w:tr w:rsidR="00F96D86" w:rsidRPr="00F96D86" w14:paraId="165795B8" w14:textId="77777777" w:rsidTr="00F96D86">
              <w:tblPrEx>
                <w:shd w:val="clear" w:color="auto" w:fill="auto"/>
              </w:tblPrEx>
              <w:trPr>
                <w:tblCellSpacing w:w="15" w:type="dxa"/>
              </w:trPr>
              <w:tc>
                <w:tcPr>
                  <w:tcW w:w="0" w:type="auto"/>
                  <w:hideMark/>
                </w:tcPr>
                <w:p w14:paraId="6D4EB02D" w14:textId="77777777" w:rsidR="00F96D86" w:rsidRPr="00F96D86" w:rsidRDefault="00F17304" w:rsidP="00F96D86">
                  <w:pPr>
                    <w:widowControl/>
                    <w:jc w:val="left"/>
                    <w:rPr>
                      <w:rFonts w:ascii="Times New Roman" w:eastAsia="宋体" w:hAnsi="Times New Roman" w:cs="Times New Roman"/>
                      <w:kern w:val="0"/>
                      <w:sz w:val="18"/>
                      <w:szCs w:val="18"/>
                    </w:rPr>
                  </w:pPr>
                  <w:hyperlink r:id="rId41" w:history="1">
                    <w:r w:rsidR="00F96D86" w:rsidRPr="00F96D86">
                      <w:rPr>
                        <w:rFonts w:ascii="Times New Roman" w:eastAsia="宋体" w:hAnsi="Times New Roman" w:cs="Times New Roman"/>
                        <w:color w:val="00948F"/>
                        <w:kern w:val="0"/>
                        <w:sz w:val="18"/>
                        <w:szCs w:val="18"/>
                        <w:u w:val="single"/>
                      </w:rPr>
                      <w:t>GSM1350564</w:t>
                    </w:r>
                  </w:hyperlink>
                </w:p>
              </w:tc>
              <w:tc>
                <w:tcPr>
                  <w:tcW w:w="0" w:type="auto"/>
                  <w:gridSpan w:val="2"/>
                  <w:hideMark/>
                </w:tcPr>
                <w:p w14:paraId="7EC9949F"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winter, biological rep2</w:t>
                  </w:r>
                </w:p>
              </w:tc>
            </w:tr>
            <w:tr w:rsidR="00F96D86" w:rsidRPr="00F96D86" w14:paraId="14862F3C" w14:textId="77777777" w:rsidTr="00F96D86">
              <w:tblPrEx>
                <w:shd w:val="clear" w:color="auto" w:fill="auto"/>
              </w:tblPrEx>
              <w:trPr>
                <w:tblCellSpacing w:w="15" w:type="dxa"/>
              </w:trPr>
              <w:tc>
                <w:tcPr>
                  <w:tcW w:w="0" w:type="auto"/>
                  <w:hideMark/>
                </w:tcPr>
                <w:p w14:paraId="3917745C" w14:textId="77777777" w:rsidR="00F96D86" w:rsidRPr="00F96D86" w:rsidRDefault="00F17304" w:rsidP="00F96D86">
                  <w:pPr>
                    <w:widowControl/>
                    <w:jc w:val="left"/>
                    <w:rPr>
                      <w:rFonts w:ascii="Times New Roman" w:eastAsia="宋体" w:hAnsi="Times New Roman" w:cs="Times New Roman"/>
                      <w:kern w:val="0"/>
                      <w:sz w:val="18"/>
                      <w:szCs w:val="18"/>
                    </w:rPr>
                  </w:pPr>
                  <w:hyperlink r:id="rId42" w:history="1">
                    <w:r w:rsidR="00F96D86" w:rsidRPr="00F96D86">
                      <w:rPr>
                        <w:rFonts w:ascii="Times New Roman" w:eastAsia="宋体" w:hAnsi="Times New Roman" w:cs="Times New Roman"/>
                        <w:color w:val="00948F"/>
                        <w:kern w:val="0"/>
                        <w:sz w:val="18"/>
                        <w:szCs w:val="18"/>
                        <w:u w:val="single"/>
                      </w:rPr>
                      <w:t>GSM1350565</w:t>
                    </w:r>
                  </w:hyperlink>
                </w:p>
              </w:tc>
              <w:tc>
                <w:tcPr>
                  <w:tcW w:w="0" w:type="auto"/>
                  <w:gridSpan w:val="2"/>
                  <w:hideMark/>
                </w:tcPr>
                <w:p w14:paraId="53D7AFF5"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root in winter, biological rep3</w:t>
                  </w:r>
                </w:p>
              </w:tc>
            </w:tr>
            <w:tr w:rsidR="00F96D86" w:rsidRPr="00F96D86" w14:paraId="29244DB7" w14:textId="77777777" w:rsidTr="00F96D86">
              <w:tblPrEx>
                <w:shd w:val="clear" w:color="auto" w:fill="auto"/>
              </w:tblPrEx>
              <w:trPr>
                <w:tblCellSpacing w:w="15" w:type="dxa"/>
              </w:trPr>
              <w:tc>
                <w:tcPr>
                  <w:tcW w:w="0" w:type="auto"/>
                  <w:hideMark/>
                </w:tcPr>
                <w:p w14:paraId="7ACED37B" w14:textId="77777777" w:rsidR="00F96D86" w:rsidRPr="00F96D86" w:rsidRDefault="00F17304" w:rsidP="00F96D86">
                  <w:pPr>
                    <w:widowControl/>
                    <w:jc w:val="left"/>
                    <w:rPr>
                      <w:rFonts w:ascii="Times New Roman" w:eastAsia="宋体" w:hAnsi="Times New Roman" w:cs="Times New Roman"/>
                      <w:kern w:val="0"/>
                      <w:sz w:val="18"/>
                      <w:szCs w:val="18"/>
                    </w:rPr>
                  </w:pPr>
                  <w:hyperlink r:id="rId43" w:history="1">
                    <w:r w:rsidR="00F96D86" w:rsidRPr="00F96D86">
                      <w:rPr>
                        <w:rFonts w:ascii="Times New Roman" w:eastAsia="宋体" w:hAnsi="Times New Roman" w:cs="Times New Roman"/>
                        <w:color w:val="00948F"/>
                        <w:kern w:val="0"/>
                        <w:sz w:val="18"/>
                        <w:szCs w:val="18"/>
                        <w:u w:val="single"/>
                      </w:rPr>
                      <w:t>GSM1350566</w:t>
                    </w:r>
                  </w:hyperlink>
                </w:p>
              </w:tc>
              <w:tc>
                <w:tcPr>
                  <w:tcW w:w="0" w:type="auto"/>
                  <w:gridSpan w:val="2"/>
                  <w:hideMark/>
                </w:tcPr>
                <w:p w14:paraId="6B9408D9"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spring, biological rep1</w:t>
                  </w:r>
                </w:p>
              </w:tc>
            </w:tr>
            <w:tr w:rsidR="00F96D86" w:rsidRPr="00F96D86" w14:paraId="6F28D9E8" w14:textId="77777777" w:rsidTr="00F96D86">
              <w:tblPrEx>
                <w:shd w:val="clear" w:color="auto" w:fill="auto"/>
              </w:tblPrEx>
              <w:trPr>
                <w:tblCellSpacing w:w="15" w:type="dxa"/>
              </w:trPr>
              <w:tc>
                <w:tcPr>
                  <w:tcW w:w="0" w:type="auto"/>
                  <w:hideMark/>
                </w:tcPr>
                <w:p w14:paraId="70C63A12" w14:textId="77777777" w:rsidR="00F96D86" w:rsidRPr="00F96D86" w:rsidRDefault="00F17304" w:rsidP="00F96D86">
                  <w:pPr>
                    <w:widowControl/>
                    <w:jc w:val="left"/>
                    <w:rPr>
                      <w:rFonts w:ascii="Times New Roman" w:eastAsia="宋体" w:hAnsi="Times New Roman" w:cs="Times New Roman"/>
                      <w:kern w:val="0"/>
                      <w:sz w:val="18"/>
                      <w:szCs w:val="18"/>
                    </w:rPr>
                  </w:pPr>
                  <w:hyperlink r:id="rId44" w:history="1">
                    <w:r w:rsidR="00F96D86" w:rsidRPr="00F96D86">
                      <w:rPr>
                        <w:rFonts w:ascii="Times New Roman" w:eastAsia="宋体" w:hAnsi="Times New Roman" w:cs="Times New Roman"/>
                        <w:color w:val="00948F"/>
                        <w:kern w:val="0"/>
                        <w:sz w:val="18"/>
                        <w:szCs w:val="18"/>
                        <w:u w:val="single"/>
                      </w:rPr>
                      <w:t>GSM1350567</w:t>
                    </w:r>
                  </w:hyperlink>
                </w:p>
              </w:tc>
              <w:tc>
                <w:tcPr>
                  <w:tcW w:w="0" w:type="auto"/>
                  <w:gridSpan w:val="2"/>
                  <w:hideMark/>
                </w:tcPr>
                <w:p w14:paraId="7FAEC783"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spring, biological rep2</w:t>
                  </w:r>
                </w:p>
              </w:tc>
            </w:tr>
            <w:tr w:rsidR="00F96D86" w:rsidRPr="00F96D86" w14:paraId="5973CA3A" w14:textId="77777777" w:rsidTr="00F96D86">
              <w:tblPrEx>
                <w:shd w:val="clear" w:color="auto" w:fill="auto"/>
              </w:tblPrEx>
              <w:trPr>
                <w:tblCellSpacing w:w="15" w:type="dxa"/>
              </w:trPr>
              <w:tc>
                <w:tcPr>
                  <w:tcW w:w="0" w:type="auto"/>
                  <w:hideMark/>
                </w:tcPr>
                <w:p w14:paraId="0D3C9A16" w14:textId="77777777" w:rsidR="00F96D86" w:rsidRPr="00F96D86" w:rsidRDefault="00F17304" w:rsidP="00F96D86">
                  <w:pPr>
                    <w:widowControl/>
                    <w:jc w:val="left"/>
                    <w:rPr>
                      <w:rFonts w:ascii="Times New Roman" w:eastAsia="宋体" w:hAnsi="Times New Roman" w:cs="Times New Roman"/>
                      <w:kern w:val="0"/>
                      <w:sz w:val="18"/>
                      <w:szCs w:val="18"/>
                    </w:rPr>
                  </w:pPr>
                  <w:hyperlink r:id="rId45" w:history="1">
                    <w:r w:rsidR="00F96D86" w:rsidRPr="00F96D86">
                      <w:rPr>
                        <w:rFonts w:ascii="Times New Roman" w:eastAsia="宋体" w:hAnsi="Times New Roman" w:cs="Times New Roman"/>
                        <w:color w:val="00948F"/>
                        <w:kern w:val="0"/>
                        <w:sz w:val="18"/>
                        <w:szCs w:val="18"/>
                        <w:u w:val="single"/>
                      </w:rPr>
                      <w:t>GSM1350568</w:t>
                    </w:r>
                  </w:hyperlink>
                </w:p>
              </w:tc>
              <w:tc>
                <w:tcPr>
                  <w:tcW w:w="0" w:type="auto"/>
                  <w:gridSpan w:val="2"/>
                  <w:hideMark/>
                </w:tcPr>
                <w:p w14:paraId="68EFFAC2"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spring, biological rep3</w:t>
                  </w:r>
                </w:p>
              </w:tc>
            </w:tr>
            <w:tr w:rsidR="00F96D86" w:rsidRPr="00F96D86" w14:paraId="37480B6C" w14:textId="77777777" w:rsidTr="00F96D86">
              <w:tblPrEx>
                <w:shd w:val="clear" w:color="auto" w:fill="auto"/>
              </w:tblPrEx>
              <w:trPr>
                <w:tblCellSpacing w:w="15" w:type="dxa"/>
              </w:trPr>
              <w:tc>
                <w:tcPr>
                  <w:tcW w:w="0" w:type="auto"/>
                  <w:hideMark/>
                </w:tcPr>
                <w:p w14:paraId="4A220689" w14:textId="77777777" w:rsidR="00F96D86" w:rsidRPr="00F96D86" w:rsidRDefault="00F17304" w:rsidP="00F96D86">
                  <w:pPr>
                    <w:widowControl/>
                    <w:jc w:val="left"/>
                    <w:rPr>
                      <w:rFonts w:ascii="Times New Roman" w:eastAsia="宋体" w:hAnsi="Times New Roman" w:cs="Times New Roman"/>
                      <w:kern w:val="0"/>
                      <w:sz w:val="18"/>
                      <w:szCs w:val="18"/>
                    </w:rPr>
                  </w:pPr>
                  <w:hyperlink r:id="rId46" w:history="1">
                    <w:r w:rsidR="00F96D86" w:rsidRPr="00F96D86">
                      <w:rPr>
                        <w:rFonts w:ascii="Times New Roman" w:eastAsia="宋体" w:hAnsi="Times New Roman" w:cs="Times New Roman"/>
                        <w:color w:val="00948F"/>
                        <w:kern w:val="0"/>
                        <w:sz w:val="18"/>
                        <w:szCs w:val="18"/>
                        <w:u w:val="single"/>
                      </w:rPr>
                      <w:t>GSM1350569</w:t>
                    </w:r>
                  </w:hyperlink>
                </w:p>
              </w:tc>
              <w:tc>
                <w:tcPr>
                  <w:tcW w:w="0" w:type="auto"/>
                  <w:gridSpan w:val="2"/>
                  <w:hideMark/>
                </w:tcPr>
                <w:p w14:paraId="16618C17"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summer, biological rep1</w:t>
                  </w:r>
                </w:p>
              </w:tc>
            </w:tr>
            <w:tr w:rsidR="00F96D86" w:rsidRPr="00F96D86" w14:paraId="50BAC6B7" w14:textId="77777777" w:rsidTr="00F96D86">
              <w:tblPrEx>
                <w:shd w:val="clear" w:color="auto" w:fill="auto"/>
              </w:tblPrEx>
              <w:trPr>
                <w:tblCellSpacing w:w="15" w:type="dxa"/>
              </w:trPr>
              <w:tc>
                <w:tcPr>
                  <w:tcW w:w="0" w:type="auto"/>
                  <w:hideMark/>
                </w:tcPr>
                <w:p w14:paraId="61EB097F" w14:textId="77777777" w:rsidR="00F96D86" w:rsidRPr="00F96D86" w:rsidRDefault="00F17304" w:rsidP="00F96D86">
                  <w:pPr>
                    <w:widowControl/>
                    <w:jc w:val="left"/>
                    <w:rPr>
                      <w:rFonts w:ascii="Times New Roman" w:eastAsia="宋体" w:hAnsi="Times New Roman" w:cs="Times New Roman"/>
                      <w:kern w:val="0"/>
                      <w:sz w:val="18"/>
                      <w:szCs w:val="18"/>
                    </w:rPr>
                  </w:pPr>
                  <w:hyperlink r:id="rId47" w:history="1">
                    <w:r w:rsidR="00F96D86" w:rsidRPr="00F96D86">
                      <w:rPr>
                        <w:rFonts w:ascii="Times New Roman" w:eastAsia="宋体" w:hAnsi="Times New Roman" w:cs="Times New Roman"/>
                        <w:color w:val="00948F"/>
                        <w:kern w:val="0"/>
                        <w:sz w:val="18"/>
                        <w:szCs w:val="18"/>
                        <w:u w:val="single"/>
                      </w:rPr>
                      <w:t>GSM1350570</w:t>
                    </w:r>
                  </w:hyperlink>
                </w:p>
              </w:tc>
              <w:tc>
                <w:tcPr>
                  <w:tcW w:w="0" w:type="auto"/>
                  <w:gridSpan w:val="2"/>
                  <w:hideMark/>
                </w:tcPr>
                <w:p w14:paraId="10D8301F"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summer, biological rep2</w:t>
                  </w:r>
                </w:p>
              </w:tc>
            </w:tr>
            <w:tr w:rsidR="00F96D86" w:rsidRPr="00F96D86" w14:paraId="4D6159D1" w14:textId="77777777" w:rsidTr="00F96D86">
              <w:tblPrEx>
                <w:shd w:val="clear" w:color="auto" w:fill="auto"/>
              </w:tblPrEx>
              <w:trPr>
                <w:tblCellSpacing w:w="15" w:type="dxa"/>
              </w:trPr>
              <w:tc>
                <w:tcPr>
                  <w:tcW w:w="0" w:type="auto"/>
                  <w:hideMark/>
                </w:tcPr>
                <w:p w14:paraId="28662FD3" w14:textId="77777777" w:rsidR="00F96D86" w:rsidRPr="00F96D86" w:rsidRDefault="00F17304" w:rsidP="00F96D86">
                  <w:pPr>
                    <w:widowControl/>
                    <w:jc w:val="left"/>
                    <w:rPr>
                      <w:rFonts w:ascii="Times New Roman" w:eastAsia="宋体" w:hAnsi="Times New Roman" w:cs="Times New Roman"/>
                      <w:kern w:val="0"/>
                      <w:sz w:val="18"/>
                      <w:szCs w:val="18"/>
                    </w:rPr>
                  </w:pPr>
                  <w:hyperlink r:id="rId48" w:history="1">
                    <w:r w:rsidR="00F96D86" w:rsidRPr="00F96D86">
                      <w:rPr>
                        <w:rFonts w:ascii="Times New Roman" w:eastAsia="宋体" w:hAnsi="Times New Roman" w:cs="Times New Roman"/>
                        <w:color w:val="00948F"/>
                        <w:kern w:val="0"/>
                        <w:sz w:val="18"/>
                        <w:szCs w:val="18"/>
                        <w:u w:val="single"/>
                      </w:rPr>
                      <w:t>GSM1350571</w:t>
                    </w:r>
                  </w:hyperlink>
                </w:p>
              </w:tc>
              <w:tc>
                <w:tcPr>
                  <w:tcW w:w="0" w:type="auto"/>
                  <w:gridSpan w:val="2"/>
                  <w:hideMark/>
                </w:tcPr>
                <w:p w14:paraId="73458738" w14:textId="77777777" w:rsidR="00F96D86" w:rsidRPr="00F96D86" w:rsidRDefault="00F96D86" w:rsidP="00F96D86">
                  <w:pPr>
                    <w:widowControl/>
                    <w:jc w:val="left"/>
                    <w:rPr>
                      <w:rFonts w:ascii="Times New Roman" w:eastAsia="宋体" w:hAnsi="Times New Roman" w:cs="Times New Roman"/>
                      <w:kern w:val="0"/>
                      <w:sz w:val="18"/>
                      <w:szCs w:val="18"/>
                    </w:rPr>
                  </w:pPr>
                  <w:r w:rsidRPr="00F96D86">
                    <w:rPr>
                      <w:rFonts w:ascii="Times New Roman" w:eastAsia="宋体" w:hAnsi="Times New Roman" w:cs="Times New Roman"/>
                      <w:kern w:val="0"/>
                      <w:sz w:val="18"/>
                      <w:szCs w:val="18"/>
                    </w:rPr>
                    <w:t>phloem in summer, biological rep3</w:t>
                  </w:r>
                </w:p>
              </w:tc>
            </w:tr>
            <w:tr w:rsidR="00F96D86" w:rsidRPr="00F96D86" w14:paraId="2A71586D" w14:textId="77777777" w:rsidTr="00F96D86">
              <w:tblPrEx>
                <w:shd w:val="clear" w:color="auto" w:fill="auto"/>
              </w:tblPrEx>
              <w:trPr>
                <w:tblCellSpacing w:w="15" w:type="dxa"/>
              </w:trPr>
              <w:tc>
                <w:tcPr>
                  <w:tcW w:w="0" w:type="auto"/>
                  <w:hideMark/>
                </w:tcPr>
                <w:p w14:paraId="2ABF851D" w14:textId="77777777" w:rsidR="00F96D86" w:rsidRPr="00F96D86" w:rsidRDefault="00F17304" w:rsidP="00F96D86">
                  <w:pPr>
                    <w:widowControl/>
                    <w:jc w:val="left"/>
                    <w:rPr>
                      <w:rFonts w:ascii="Times New Roman" w:eastAsia="宋体" w:hAnsi="Times New Roman" w:cs="Times New Roman"/>
                      <w:kern w:val="0"/>
                      <w:sz w:val="18"/>
                      <w:szCs w:val="18"/>
                    </w:rPr>
                  </w:pPr>
                  <w:hyperlink r:id="rId49" w:history="1">
                    <w:r w:rsidR="00F96D86" w:rsidRPr="00F96D86">
                      <w:rPr>
                        <w:rFonts w:ascii="Times New Roman" w:eastAsia="宋体" w:hAnsi="Times New Roman" w:cs="Times New Roman"/>
                        <w:color w:val="00948F"/>
                        <w:kern w:val="0"/>
                        <w:sz w:val="18"/>
                        <w:szCs w:val="18"/>
                        <w:u w:val="single"/>
                      </w:rPr>
                      <w:t>GSM1350572</w:t>
                    </w:r>
                  </w:hyperlink>
                </w:p>
              </w:tc>
              <w:tc>
                <w:tcPr>
                  <w:tcW w:w="0" w:type="auto"/>
                  <w:gridSpan w:val="2"/>
                  <w:hideMark/>
                </w:tcPr>
                <w:p w14:paraId="10626961" w14:textId="77777777" w:rsidR="00F96D86" w:rsidRPr="00F96D86" w:rsidRDefault="00F96D86" w:rsidP="00F96D86">
                  <w:pPr>
                    <w:widowControl/>
                    <w:jc w:val="left"/>
                    <w:rPr>
                      <w:rFonts w:ascii="Times New Roman" w:eastAsia="宋体" w:hAnsi="Times New Roman" w:cs="Times New Roman"/>
                      <w:kern w:val="0"/>
                      <w:sz w:val="18"/>
                      <w:szCs w:val="18"/>
                    </w:rPr>
                  </w:pPr>
                  <w:proofErr w:type="spellStart"/>
                  <w:r w:rsidRPr="00F96D86">
                    <w:rPr>
                      <w:rFonts w:ascii="Times New Roman" w:eastAsia="宋体" w:hAnsi="Times New Roman" w:cs="Times New Roman"/>
                      <w:kern w:val="0"/>
                      <w:sz w:val="18"/>
                      <w:szCs w:val="18"/>
                    </w:rPr>
                    <w:t>phleom</w:t>
                  </w:r>
                  <w:proofErr w:type="spellEnd"/>
                  <w:r w:rsidRPr="00F96D86">
                    <w:rPr>
                      <w:rFonts w:ascii="Times New Roman" w:eastAsia="宋体" w:hAnsi="Times New Roman" w:cs="Times New Roman"/>
                      <w:kern w:val="0"/>
                      <w:sz w:val="18"/>
                      <w:szCs w:val="18"/>
                    </w:rPr>
                    <w:t xml:space="preserve"> in </w:t>
                  </w:r>
                  <w:proofErr w:type="spellStart"/>
                  <w:proofErr w:type="gramStart"/>
                  <w:r w:rsidRPr="00F96D86">
                    <w:rPr>
                      <w:rFonts w:ascii="Times New Roman" w:eastAsia="宋体" w:hAnsi="Times New Roman" w:cs="Times New Roman"/>
                      <w:kern w:val="0"/>
                      <w:sz w:val="18"/>
                      <w:szCs w:val="18"/>
                    </w:rPr>
                    <w:t>fall,biological</w:t>
                  </w:r>
                  <w:proofErr w:type="spellEnd"/>
                  <w:proofErr w:type="gramEnd"/>
                  <w:r w:rsidRPr="00F96D86">
                    <w:rPr>
                      <w:rFonts w:ascii="Times New Roman" w:eastAsia="宋体" w:hAnsi="Times New Roman" w:cs="Times New Roman"/>
                      <w:kern w:val="0"/>
                      <w:sz w:val="18"/>
                      <w:szCs w:val="18"/>
                    </w:rPr>
                    <w:t xml:space="preserve"> rep1</w:t>
                  </w:r>
                </w:p>
              </w:tc>
            </w:tr>
            <w:tr w:rsidR="00F96D86" w:rsidRPr="00F96D86" w14:paraId="43994308" w14:textId="77777777" w:rsidTr="00F96D86">
              <w:tblPrEx>
                <w:shd w:val="clear" w:color="auto" w:fill="auto"/>
              </w:tblPrEx>
              <w:trPr>
                <w:tblCellSpacing w:w="15" w:type="dxa"/>
              </w:trPr>
              <w:tc>
                <w:tcPr>
                  <w:tcW w:w="0" w:type="auto"/>
                  <w:hideMark/>
                </w:tcPr>
                <w:p w14:paraId="595A0B30" w14:textId="77777777" w:rsidR="00F96D86" w:rsidRPr="00F96D86" w:rsidRDefault="00F17304" w:rsidP="00F96D86">
                  <w:pPr>
                    <w:widowControl/>
                    <w:jc w:val="left"/>
                    <w:rPr>
                      <w:rFonts w:ascii="Times New Roman" w:eastAsia="宋体" w:hAnsi="Times New Roman" w:cs="Times New Roman"/>
                      <w:kern w:val="0"/>
                      <w:sz w:val="18"/>
                      <w:szCs w:val="18"/>
                    </w:rPr>
                  </w:pPr>
                  <w:hyperlink r:id="rId50" w:history="1">
                    <w:r w:rsidR="00F96D86" w:rsidRPr="00F96D86">
                      <w:rPr>
                        <w:rFonts w:ascii="Times New Roman" w:eastAsia="宋体" w:hAnsi="Times New Roman" w:cs="Times New Roman"/>
                        <w:color w:val="00948F"/>
                        <w:kern w:val="0"/>
                        <w:sz w:val="18"/>
                        <w:szCs w:val="18"/>
                        <w:u w:val="single"/>
                      </w:rPr>
                      <w:t>GSM1350573</w:t>
                    </w:r>
                  </w:hyperlink>
                </w:p>
              </w:tc>
              <w:tc>
                <w:tcPr>
                  <w:tcW w:w="0" w:type="auto"/>
                  <w:gridSpan w:val="2"/>
                  <w:hideMark/>
                </w:tcPr>
                <w:p w14:paraId="6E6C161D" w14:textId="77777777" w:rsidR="00F96D86" w:rsidRPr="00F96D86" w:rsidRDefault="00F96D86" w:rsidP="00F96D86">
                  <w:pPr>
                    <w:widowControl/>
                    <w:jc w:val="left"/>
                    <w:rPr>
                      <w:rFonts w:ascii="Times New Roman" w:eastAsia="宋体" w:hAnsi="Times New Roman" w:cs="Times New Roman"/>
                      <w:kern w:val="0"/>
                      <w:sz w:val="18"/>
                      <w:szCs w:val="18"/>
                    </w:rPr>
                  </w:pPr>
                  <w:proofErr w:type="spellStart"/>
                  <w:r w:rsidRPr="00F96D86">
                    <w:rPr>
                      <w:rFonts w:ascii="Times New Roman" w:eastAsia="宋体" w:hAnsi="Times New Roman" w:cs="Times New Roman"/>
                      <w:kern w:val="0"/>
                      <w:sz w:val="18"/>
                      <w:szCs w:val="18"/>
                    </w:rPr>
                    <w:t>phleom</w:t>
                  </w:r>
                  <w:proofErr w:type="spellEnd"/>
                  <w:r w:rsidRPr="00F96D86">
                    <w:rPr>
                      <w:rFonts w:ascii="Times New Roman" w:eastAsia="宋体" w:hAnsi="Times New Roman" w:cs="Times New Roman"/>
                      <w:kern w:val="0"/>
                      <w:sz w:val="18"/>
                      <w:szCs w:val="18"/>
                    </w:rPr>
                    <w:t xml:space="preserve"> in </w:t>
                  </w:r>
                  <w:proofErr w:type="spellStart"/>
                  <w:proofErr w:type="gramStart"/>
                  <w:r w:rsidRPr="00F96D86">
                    <w:rPr>
                      <w:rFonts w:ascii="Times New Roman" w:eastAsia="宋体" w:hAnsi="Times New Roman" w:cs="Times New Roman"/>
                      <w:kern w:val="0"/>
                      <w:sz w:val="18"/>
                      <w:szCs w:val="18"/>
                    </w:rPr>
                    <w:t>fall,biological</w:t>
                  </w:r>
                  <w:proofErr w:type="spellEnd"/>
                  <w:proofErr w:type="gramEnd"/>
                  <w:r w:rsidRPr="00F96D86">
                    <w:rPr>
                      <w:rFonts w:ascii="Times New Roman" w:eastAsia="宋体" w:hAnsi="Times New Roman" w:cs="Times New Roman"/>
                      <w:kern w:val="0"/>
                      <w:sz w:val="18"/>
                      <w:szCs w:val="18"/>
                    </w:rPr>
                    <w:t xml:space="preserve"> rep2</w:t>
                  </w:r>
                </w:p>
              </w:tc>
            </w:tr>
            <w:tr w:rsidR="00F96D86" w:rsidRPr="00F96D86" w14:paraId="6A502FF6" w14:textId="77777777" w:rsidTr="00F96D86">
              <w:tblPrEx>
                <w:shd w:val="clear" w:color="auto" w:fill="auto"/>
              </w:tblPrEx>
              <w:trPr>
                <w:tblCellSpacing w:w="15" w:type="dxa"/>
              </w:trPr>
              <w:tc>
                <w:tcPr>
                  <w:tcW w:w="0" w:type="auto"/>
                  <w:hideMark/>
                </w:tcPr>
                <w:p w14:paraId="69AD6458" w14:textId="77777777" w:rsidR="00F96D86" w:rsidRPr="00F96D86" w:rsidRDefault="00F17304" w:rsidP="00F96D86">
                  <w:pPr>
                    <w:widowControl/>
                    <w:jc w:val="left"/>
                    <w:rPr>
                      <w:rFonts w:ascii="Times New Roman" w:eastAsia="宋体" w:hAnsi="Times New Roman" w:cs="Times New Roman"/>
                      <w:kern w:val="0"/>
                      <w:sz w:val="18"/>
                      <w:szCs w:val="18"/>
                    </w:rPr>
                  </w:pPr>
                  <w:hyperlink r:id="rId51" w:history="1">
                    <w:r w:rsidR="00F96D86" w:rsidRPr="00F96D86">
                      <w:rPr>
                        <w:rFonts w:ascii="Times New Roman" w:eastAsia="宋体" w:hAnsi="Times New Roman" w:cs="Times New Roman"/>
                        <w:color w:val="00948F"/>
                        <w:kern w:val="0"/>
                        <w:sz w:val="18"/>
                        <w:szCs w:val="18"/>
                        <w:u w:val="single"/>
                      </w:rPr>
                      <w:t>GSM1350574</w:t>
                    </w:r>
                  </w:hyperlink>
                </w:p>
              </w:tc>
              <w:tc>
                <w:tcPr>
                  <w:tcW w:w="0" w:type="auto"/>
                  <w:gridSpan w:val="2"/>
                  <w:hideMark/>
                </w:tcPr>
                <w:p w14:paraId="3BEF6706" w14:textId="77777777" w:rsidR="00F96D86" w:rsidRPr="00F96D86" w:rsidRDefault="00F96D86" w:rsidP="00F96D86">
                  <w:pPr>
                    <w:widowControl/>
                    <w:jc w:val="left"/>
                    <w:rPr>
                      <w:rFonts w:ascii="Times New Roman" w:eastAsia="宋体" w:hAnsi="Times New Roman" w:cs="Times New Roman"/>
                      <w:kern w:val="0"/>
                      <w:sz w:val="18"/>
                      <w:szCs w:val="18"/>
                    </w:rPr>
                  </w:pPr>
                  <w:proofErr w:type="spellStart"/>
                  <w:r w:rsidRPr="00F96D86">
                    <w:rPr>
                      <w:rFonts w:ascii="Times New Roman" w:eastAsia="宋体" w:hAnsi="Times New Roman" w:cs="Times New Roman"/>
                      <w:kern w:val="0"/>
                      <w:sz w:val="18"/>
                      <w:szCs w:val="18"/>
                    </w:rPr>
                    <w:t>phleom</w:t>
                  </w:r>
                  <w:proofErr w:type="spellEnd"/>
                  <w:r w:rsidRPr="00F96D86">
                    <w:rPr>
                      <w:rFonts w:ascii="Times New Roman" w:eastAsia="宋体" w:hAnsi="Times New Roman" w:cs="Times New Roman"/>
                      <w:kern w:val="0"/>
                      <w:sz w:val="18"/>
                      <w:szCs w:val="18"/>
                    </w:rPr>
                    <w:t xml:space="preserve"> in winter, biological rep1</w:t>
                  </w:r>
                </w:p>
              </w:tc>
            </w:tr>
            <w:tr w:rsidR="00F96D86" w:rsidRPr="00F96D86" w14:paraId="1625A815" w14:textId="77777777" w:rsidTr="00F96D86">
              <w:tblPrEx>
                <w:shd w:val="clear" w:color="auto" w:fill="auto"/>
              </w:tblPrEx>
              <w:trPr>
                <w:tblCellSpacing w:w="15" w:type="dxa"/>
              </w:trPr>
              <w:tc>
                <w:tcPr>
                  <w:tcW w:w="0" w:type="auto"/>
                  <w:hideMark/>
                </w:tcPr>
                <w:p w14:paraId="214CE7F4" w14:textId="77777777" w:rsidR="00F96D86" w:rsidRPr="00F96D86" w:rsidRDefault="00F17304" w:rsidP="00F96D86">
                  <w:pPr>
                    <w:widowControl/>
                    <w:jc w:val="left"/>
                    <w:rPr>
                      <w:rFonts w:ascii="Times New Roman" w:eastAsia="宋体" w:hAnsi="Times New Roman" w:cs="Times New Roman"/>
                      <w:kern w:val="0"/>
                      <w:sz w:val="18"/>
                      <w:szCs w:val="18"/>
                    </w:rPr>
                  </w:pPr>
                  <w:hyperlink r:id="rId52" w:history="1">
                    <w:r w:rsidR="00F96D86" w:rsidRPr="00F96D86">
                      <w:rPr>
                        <w:rFonts w:ascii="Times New Roman" w:eastAsia="宋体" w:hAnsi="Times New Roman" w:cs="Times New Roman"/>
                        <w:color w:val="00948F"/>
                        <w:kern w:val="0"/>
                        <w:sz w:val="18"/>
                        <w:szCs w:val="18"/>
                        <w:u w:val="single"/>
                      </w:rPr>
                      <w:t>GSM1350575</w:t>
                    </w:r>
                  </w:hyperlink>
                </w:p>
              </w:tc>
              <w:tc>
                <w:tcPr>
                  <w:tcW w:w="0" w:type="auto"/>
                  <w:gridSpan w:val="2"/>
                  <w:hideMark/>
                </w:tcPr>
                <w:p w14:paraId="1E6B5196" w14:textId="77777777" w:rsidR="00F96D86" w:rsidRPr="00F96D86" w:rsidRDefault="00F96D86" w:rsidP="00F96D86">
                  <w:pPr>
                    <w:widowControl/>
                    <w:jc w:val="left"/>
                    <w:rPr>
                      <w:rFonts w:ascii="Times New Roman" w:eastAsia="宋体" w:hAnsi="Times New Roman" w:cs="Times New Roman"/>
                      <w:kern w:val="0"/>
                      <w:sz w:val="18"/>
                      <w:szCs w:val="18"/>
                    </w:rPr>
                  </w:pPr>
                  <w:proofErr w:type="spellStart"/>
                  <w:r w:rsidRPr="00F96D86">
                    <w:rPr>
                      <w:rFonts w:ascii="Times New Roman" w:eastAsia="宋体" w:hAnsi="Times New Roman" w:cs="Times New Roman"/>
                      <w:kern w:val="0"/>
                      <w:sz w:val="18"/>
                      <w:szCs w:val="18"/>
                    </w:rPr>
                    <w:t>phleom</w:t>
                  </w:r>
                  <w:proofErr w:type="spellEnd"/>
                  <w:r w:rsidRPr="00F96D86">
                    <w:rPr>
                      <w:rFonts w:ascii="Times New Roman" w:eastAsia="宋体" w:hAnsi="Times New Roman" w:cs="Times New Roman"/>
                      <w:kern w:val="0"/>
                      <w:sz w:val="18"/>
                      <w:szCs w:val="18"/>
                    </w:rPr>
                    <w:t xml:space="preserve"> in winter, biological rep2</w:t>
                  </w:r>
                </w:p>
              </w:tc>
            </w:tr>
            <w:tr w:rsidR="00F96D86" w:rsidRPr="00F96D86" w14:paraId="418DD5EE" w14:textId="77777777" w:rsidTr="00F96D86">
              <w:tblPrEx>
                <w:shd w:val="clear" w:color="auto" w:fill="auto"/>
              </w:tblPrEx>
              <w:trPr>
                <w:tblCellSpacing w:w="15" w:type="dxa"/>
              </w:trPr>
              <w:tc>
                <w:tcPr>
                  <w:tcW w:w="0" w:type="auto"/>
                  <w:hideMark/>
                </w:tcPr>
                <w:p w14:paraId="3DADF722" w14:textId="77777777" w:rsidR="00F96D86" w:rsidRPr="00F96D86" w:rsidRDefault="00F17304" w:rsidP="00F96D86">
                  <w:pPr>
                    <w:widowControl/>
                    <w:jc w:val="left"/>
                    <w:rPr>
                      <w:rFonts w:ascii="Times New Roman" w:eastAsia="宋体" w:hAnsi="Times New Roman" w:cs="Times New Roman"/>
                      <w:kern w:val="0"/>
                      <w:sz w:val="18"/>
                      <w:szCs w:val="18"/>
                    </w:rPr>
                  </w:pPr>
                  <w:hyperlink r:id="rId53" w:history="1">
                    <w:r w:rsidR="00F96D86" w:rsidRPr="00F96D86">
                      <w:rPr>
                        <w:rFonts w:ascii="Times New Roman" w:eastAsia="宋体" w:hAnsi="Times New Roman" w:cs="Times New Roman"/>
                        <w:color w:val="00948F"/>
                        <w:kern w:val="0"/>
                        <w:sz w:val="18"/>
                        <w:szCs w:val="18"/>
                        <w:u w:val="single"/>
                      </w:rPr>
                      <w:t>GSM1350576</w:t>
                    </w:r>
                  </w:hyperlink>
                </w:p>
              </w:tc>
              <w:tc>
                <w:tcPr>
                  <w:tcW w:w="0" w:type="auto"/>
                  <w:gridSpan w:val="2"/>
                  <w:hideMark/>
                </w:tcPr>
                <w:p w14:paraId="55EEB475" w14:textId="77777777" w:rsidR="00F96D86" w:rsidRPr="00F96D86" w:rsidRDefault="00F96D86" w:rsidP="00F96D86">
                  <w:pPr>
                    <w:widowControl/>
                    <w:jc w:val="left"/>
                    <w:rPr>
                      <w:rFonts w:ascii="Times New Roman" w:eastAsia="宋体" w:hAnsi="Times New Roman" w:cs="Times New Roman"/>
                      <w:kern w:val="0"/>
                      <w:sz w:val="18"/>
                      <w:szCs w:val="18"/>
                    </w:rPr>
                  </w:pPr>
                  <w:proofErr w:type="spellStart"/>
                  <w:r w:rsidRPr="00F96D86">
                    <w:rPr>
                      <w:rFonts w:ascii="Times New Roman" w:eastAsia="宋体" w:hAnsi="Times New Roman" w:cs="Times New Roman"/>
                      <w:kern w:val="0"/>
                      <w:sz w:val="18"/>
                      <w:szCs w:val="18"/>
                    </w:rPr>
                    <w:t>phleom</w:t>
                  </w:r>
                  <w:proofErr w:type="spellEnd"/>
                  <w:r w:rsidRPr="00F96D86">
                    <w:rPr>
                      <w:rFonts w:ascii="Times New Roman" w:eastAsia="宋体" w:hAnsi="Times New Roman" w:cs="Times New Roman"/>
                      <w:kern w:val="0"/>
                      <w:sz w:val="18"/>
                      <w:szCs w:val="18"/>
                    </w:rPr>
                    <w:t xml:space="preserve"> in winter, biological rep3</w:t>
                  </w:r>
                </w:p>
              </w:tc>
            </w:tr>
          </w:tbl>
          <w:p w14:paraId="4BCF37CF" w14:textId="32B887CF" w:rsidR="004D503E" w:rsidRPr="00967298" w:rsidRDefault="004D503E" w:rsidP="00967298">
            <w:pPr>
              <w:widowControl/>
              <w:rPr>
                <w:rFonts w:ascii="Times New Roman" w:eastAsia="宋体" w:hAnsi="Times New Roman" w:cs="Times New Roman"/>
                <w:kern w:val="0"/>
                <w:sz w:val="18"/>
                <w:szCs w:val="18"/>
              </w:rPr>
            </w:pPr>
          </w:p>
        </w:tc>
      </w:tr>
    </w:tbl>
    <w:p w14:paraId="1600982B" w14:textId="7AB0B8DE" w:rsidR="00326268" w:rsidRPr="00326268" w:rsidRDefault="00326268" w:rsidP="00C522DD">
      <w:pPr>
        <w:ind w:left="2205" w:hangingChars="1050" w:hanging="2205"/>
        <w:rPr>
          <w:rFonts w:ascii="Times New Roman" w:hAnsi="Times New Roman" w:cs="Times New Roman"/>
        </w:rPr>
      </w:pPr>
      <w:r w:rsidRPr="00326268">
        <w:rPr>
          <w:rFonts w:ascii="Times New Roman" w:hAnsi="Times New Roman" w:cs="Times New Roman"/>
        </w:rPr>
        <w:lastRenderedPageBreak/>
        <w:t>PROTOCOLS</w:t>
      </w:r>
      <w:r w:rsidR="00C522DD">
        <w:rPr>
          <w:rFonts w:ascii="Times New Roman" w:hAnsi="Times New Roman" w:cs="Times New Roman" w:hint="eastAsia"/>
        </w:rPr>
        <w:t xml:space="preserve"> </w:t>
      </w:r>
      <w:r w:rsidR="00C522DD">
        <w:rPr>
          <w:rFonts w:ascii="Times New Roman" w:hAnsi="Times New Roman" w:cs="Times New Roman"/>
        </w:rPr>
        <w:t>(</w:t>
      </w:r>
      <w:r w:rsidR="00C522DD" w:rsidRPr="00C522DD">
        <w:rPr>
          <w:rFonts w:ascii="Times New Roman" w:hAnsi="Times New Roman" w:cs="Times New Roman"/>
        </w:rPr>
        <w:t>Measurements</w:t>
      </w:r>
      <w:r w:rsidR="00C522DD">
        <w:rPr>
          <w:rFonts w:ascii="Times New Roman" w:hAnsi="Times New Roman" w:cs="Times New Roman" w:hint="eastAsia"/>
        </w:rPr>
        <w:t xml:space="preserve"> </w:t>
      </w:r>
      <w:r w:rsidR="00C522DD" w:rsidRPr="00C522DD">
        <w:rPr>
          <w:rFonts w:ascii="Times New Roman" w:hAnsi="Times New Roman" w:cs="Times New Roman"/>
        </w:rPr>
        <w:t>Normalization controls</w:t>
      </w:r>
      <w:r w:rsidR="00C522DD">
        <w:rPr>
          <w:rFonts w:ascii="Times New Roman" w:hAnsi="Times New Roman" w:cs="Times New Roman"/>
        </w:rPr>
        <w:t>)</w:t>
      </w:r>
    </w:p>
    <w:p w14:paraId="2FDA5FB8" w14:textId="7A3C0BA2" w:rsidR="00326268" w:rsidRPr="00326268" w:rsidRDefault="00326268" w:rsidP="00326268">
      <w:pPr>
        <w:ind w:left="2205" w:hangingChars="1050" w:hanging="2205"/>
        <w:rPr>
          <w:rFonts w:ascii="Times New Roman" w:hAnsi="Times New Roman" w:cs="Times New Roman"/>
        </w:rPr>
      </w:pPr>
      <w:r w:rsidRPr="00326268">
        <w:rPr>
          <w:rFonts w:ascii="Times New Roman" w:hAnsi="Times New Roman" w:cs="Times New Roman"/>
        </w:rPr>
        <w:t>growth protocol</w:t>
      </w:r>
      <w:r w:rsidRPr="00326268">
        <w:rPr>
          <w:rFonts w:ascii="Times New Roman" w:hAnsi="Times New Roman" w:cs="Times New Roman"/>
        </w:rPr>
        <w:tab/>
        <w:t xml:space="preserve">Five–year-old </w:t>
      </w:r>
      <w:proofErr w:type="spellStart"/>
      <w:r w:rsidRPr="00326268">
        <w:rPr>
          <w:rFonts w:ascii="Times New Roman" w:hAnsi="Times New Roman" w:cs="Times New Roman"/>
        </w:rPr>
        <w:t>populus</w:t>
      </w:r>
      <w:proofErr w:type="spellEnd"/>
      <w:r w:rsidRPr="00326268">
        <w:rPr>
          <w:rFonts w:ascii="Times New Roman" w:hAnsi="Times New Roman" w:cs="Times New Roman"/>
        </w:rPr>
        <w:t xml:space="preserve"> </w:t>
      </w:r>
      <w:proofErr w:type="spellStart"/>
      <w:r w:rsidRPr="00326268">
        <w:rPr>
          <w:rFonts w:ascii="Times New Roman" w:hAnsi="Times New Roman" w:cs="Times New Roman"/>
        </w:rPr>
        <w:t>tomentosa</w:t>
      </w:r>
      <w:proofErr w:type="spellEnd"/>
      <w:r w:rsidRPr="00326268">
        <w:rPr>
          <w:rFonts w:ascii="Times New Roman" w:hAnsi="Times New Roman" w:cs="Times New Roman"/>
        </w:rPr>
        <w:t xml:space="preserve"> 741 strains in field were harvested as plant material in this research from Hebei, China</w:t>
      </w:r>
      <w:r w:rsidRPr="00326268">
        <w:rPr>
          <w:rFonts w:ascii="Times New Roman" w:hAnsi="Times New Roman" w:cs="Times New Roman"/>
        </w:rPr>
        <w:tab/>
      </w:r>
      <w:r w:rsidRPr="00326268">
        <w:rPr>
          <w:rFonts w:ascii="Times New Roman" w:hAnsi="Times New Roman" w:cs="Times New Roman"/>
        </w:rPr>
        <w:tab/>
      </w:r>
      <w:r w:rsidRPr="00326268">
        <w:rPr>
          <w:rFonts w:ascii="Times New Roman" w:hAnsi="Times New Roman" w:cs="Times New Roman"/>
        </w:rPr>
        <w:tab/>
      </w:r>
      <w:r w:rsidRPr="00326268">
        <w:rPr>
          <w:rFonts w:ascii="Times New Roman" w:hAnsi="Times New Roman" w:cs="Times New Roman"/>
        </w:rPr>
        <w:tab/>
      </w:r>
    </w:p>
    <w:p w14:paraId="6796F53A" w14:textId="7C0434EB" w:rsidR="00326268" w:rsidRPr="00326268" w:rsidRDefault="00326268" w:rsidP="00326268">
      <w:pPr>
        <w:ind w:left="2205" w:hangingChars="1050" w:hanging="2205"/>
        <w:rPr>
          <w:rFonts w:ascii="Times New Roman" w:hAnsi="Times New Roman" w:cs="Times New Roman"/>
        </w:rPr>
      </w:pPr>
      <w:r w:rsidRPr="00326268">
        <w:rPr>
          <w:rFonts w:ascii="Times New Roman" w:hAnsi="Times New Roman" w:cs="Times New Roman"/>
        </w:rPr>
        <w:lastRenderedPageBreak/>
        <w:t>treatment protocol</w:t>
      </w:r>
      <w:r w:rsidRPr="00326268">
        <w:rPr>
          <w:rFonts w:ascii="Times New Roman" w:hAnsi="Times New Roman" w:cs="Times New Roman"/>
        </w:rPr>
        <w:tab/>
        <w:t>Samples collected were immediately frozen in liquid nitrogen and then stored in -80℃ until use.</w:t>
      </w:r>
    </w:p>
    <w:p w14:paraId="254A94AE" w14:textId="7610C28B" w:rsidR="00326268" w:rsidRPr="00326268" w:rsidRDefault="00326268" w:rsidP="00326268">
      <w:pPr>
        <w:ind w:left="2205" w:hangingChars="1050" w:hanging="2205"/>
        <w:rPr>
          <w:rFonts w:ascii="Times New Roman" w:hAnsi="Times New Roman" w:cs="Times New Roman"/>
        </w:rPr>
      </w:pPr>
      <w:r w:rsidRPr="00326268">
        <w:rPr>
          <w:rFonts w:ascii="Times New Roman" w:hAnsi="Times New Roman" w:cs="Times New Roman"/>
        </w:rPr>
        <w:t>extract protocol</w:t>
      </w:r>
      <w:r w:rsidRPr="00326268">
        <w:rPr>
          <w:rFonts w:ascii="Times New Roman" w:hAnsi="Times New Roman" w:cs="Times New Roman"/>
        </w:rPr>
        <w:tab/>
      </w:r>
      <w:proofErr w:type="spellStart"/>
      <w:r w:rsidRPr="00326268">
        <w:rPr>
          <w:rFonts w:ascii="Times New Roman" w:hAnsi="Times New Roman" w:cs="Times New Roman"/>
        </w:rPr>
        <w:t>Trizol</w:t>
      </w:r>
      <w:proofErr w:type="spellEnd"/>
      <w:r w:rsidRPr="00326268">
        <w:rPr>
          <w:rFonts w:ascii="Times New Roman" w:hAnsi="Times New Roman" w:cs="Times New Roman"/>
        </w:rPr>
        <w:t xml:space="preserve"> extraction of total RNA was performed according to the manufacturer's instructions.</w:t>
      </w:r>
    </w:p>
    <w:p w14:paraId="39368C30" w14:textId="6936CAD8" w:rsidR="00326268" w:rsidRPr="00326268" w:rsidRDefault="00326268" w:rsidP="00326268">
      <w:pPr>
        <w:ind w:left="2205" w:hangingChars="1050" w:hanging="2205"/>
        <w:rPr>
          <w:rFonts w:ascii="Times New Roman" w:hAnsi="Times New Roman" w:cs="Times New Roman"/>
        </w:rPr>
      </w:pPr>
      <w:r w:rsidRPr="00326268">
        <w:rPr>
          <w:rFonts w:ascii="Times New Roman" w:hAnsi="Times New Roman" w:cs="Times New Roman"/>
        </w:rPr>
        <w:t>label protocol</w:t>
      </w:r>
      <w:r w:rsidRPr="00326268">
        <w:rPr>
          <w:rFonts w:ascii="Times New Roman" w:hAnsi="Times New Roman" w:cs="Times New Roman"/>
        </w:rPr>
        <w:tab/>
      </w:r>
      <w:proofErr w:type="spellStart"/>
      <w:r w:rsidRPr="00326268">
        <w:rPr>
          <w:rFonts w:ascii="Times New Roman" w:hAnsi="Times New Roman" w:cs="Times New Roman"/>
        </w:rPr>
        <w:t>cRNA</w:t>
      </w:r>
      <w:proofErr w:type="spellEnd"/>
      <w:r w:rsidRPr="00326268">
        <w:rPr>
          <w:rFonts w:ascii="Times New Roman" w:hAnsi="Times New Roman" w:cs="Times New Roman"/>
        </w:rPr>
        <w:t xml:space="preserve"> were prepared according to the standard Affymetrix protocol from 6 ug total RNA (Expression Analysis Technical Manual, 2001, Affymetrix).</w:t>
      </w:r>
      <w:r w:rsidRPr="00326268">
        <w:rPr>
          <w:rFonts w:ascii="Times New Roman" w:hAnsi="Times New Roman" w:cs="Times New Roman"/>
        </w:rPr>
        <w:tab/>
      </w:r>
    </w:p>
    <w:p w14:paraId="7CACD105" w14:textId="63E87E01" w:rsidR="00326268" w:rsidRPr="00326268" w:rsidRDefault="00326268" w:rsidP="00326268">
      <w:pPr>
        <w:ind w:left="2205" w:hangingChars="1050" w:hanging="2205"/>
        <w:rPr>
          <w:rFonts w:ascii="Times New Roman" w:hAnsi="Times New Roman" w:cs="Times New Roman"/>
        </w:rPr>
      </w:pPr>
      <w:proofErr w:type="spellStart"/>
      <w:r w:rsidRPr="00326268">
        <w:rPr>
          <w:rFonts w:ascii="Times New Roman" w:hAnsi="Times New Roman" w:cs="Times New Roman"/>
        </w:rPr>
        <w:t>hyb</w:t>
      </w:r>
      <w:proofErr w:type="spellEnd"/>
      <w:r w:rsidRPr="00326268">
        <w:rPr>
          <w:rFonts w:ascii="Times New Roman" w:hAnsi="Times New Roman" w:cs="Times New Roman"/>
        </w:rPr>
        <w:t xml:space="preserve"> protocol</w:t>
      </w:r>
      <w:r w:rsidRPr="00326268">
        <w:rPr>
          <w:rFonts w:ascii="Times New Roman" w:hAnsi="Times New Roman" w:cs="Times New Roman"/>
        </w:rPr>
        <w:tab/>
        <w:t xml:space="preserve">Following fragmentation, 10 ug of </w:t>
      </w:r>
      <w:proofErr w:type="spellStart"/>
      <w:r w:rsidRPr="00326268">
        <w:rPr>
          <w:rFonts w:ascii="Times New Roman" w:hAnsi="Times New Roman" w:cs="Times New Roman"/>
        </w:rPr>
        <w:t>cDNAwere</w:t>
      </w:r>
      <w:proofErr w:type="spellEnd"/>
      <w:r w:rsidRPr="00326268">
        <w:rPr>
          <w:rFonts w:ascii="Times New Roman" w:hAnsi="Times New Roman" w:cs="Times New Roman"/>
        </w:rPr>
        <w:t xml:space="preserve"> hybridized for 16 </w:t>
      </w:r>
      <w:proofErr w:type="spellStart"/>
      <w:r w:rsidRPr="00326268">
        <w:rPr>
          <w:rFonts w:ascii="Times New Roman" w:hAnsi="Times New Roman" w:cs="Times New Roman"/>
        </w:rPr>
        <w:t>hr</w:t>
      </w:r>
      <w:proofErr w:type="spellEnd"/>
      <w:r w:rsidRPr="00326268">
        <w:rPr>
          <w:rFonts w:ascii="Times New Roman" w:hAnsi="Times New Roman" w:cs="Times New Roman"/>
        </w:rPr>
        <w:t xml:space="preserve"> at 45C on </w:t>
      </w:r>
      <w:proofErr w:type="spellStart"/>
      <w:r w:rsidRPr="00326268">
        <w:rPr>
          <w:rFonts w:ascii="Times New Roman" w:hAnsi="Times New Roman" w:cs="Times New Roman"/>
        </w:rPr>
        <w:t>GeneChip</w:t>
      </w:r>
      <w:proofErr w:type="spellEnd"/>
      <w:r w:rsidRPr="00326268">
        <w:rPr>
          <w:rFonts w:ascii="Times New Roman" w:hAnsi="Times New Roman" w:cs="Times New Roman"/>
        </w:rPr>
        <w:t xml:space="preserve"> Drosophila Genome Array. </w:t>
      </w:r>
      <w:proofErr w:type="spellStart"/>
      <w:r w:rsidRPr="00326268">
        <w:rPr>
          <w:rFonts w:ascii="Times New Roman" w:hAnsi="Times New Roman" w:cs="Times New Roman"/>
        </w:rPr>
        <w:t>GeneChips</w:t>
      </w:r>
      <w:proofErr w:type="spellEnd"/>
      <w:r w:rsidRPr="00326268">
        <w:rPr>
          <w:rFonts w:ascii="Times New Roman" w:hAnsi="Times New Roman" w:cs="Times New Roman"/>
        </w:rPr>
        <w:t xml:space="preserve"> were washed and stained in the Affymetrix Fluidics Station 400.</w:t>
      </w:r>
    </w:p>
    <w:p w14:paraId="0CDBA6E1" w14:textId="68B114AE" w:rsidR="00326268" w:rsidRPr="00326268" w:rsidRDefault="00326268" w:rsidP="00326268">
      <w:pPr>
        <w:ind w:left="2205" w:hangingChars="1050" w:hanging="2205"/>
        <w:rPr>
          <w:rFonts w:ascii="Times New Roman" w:hAnsi="Times New Roman" w:cs="Times New Roman"/>
        </w:rPr>
      </w:pPr>
      <w:r w:rsidRPr="00326268">
        <w:rPr>
          <w:rFonts w:ascii="Times New Roman" w:hAnsi="Times New Roman" w:cs="Times New Roman"/>
        </w:rPr>
        <w:t>scan protocol</w:t>
      </w:r>
      <w:r w:rsidRPr="00326268">
        <w:rPr>
          <w:rFonts w:ascii="Times New Roman" w:hAnsi="Times New Roman" w:cs="Times New Roman"/>
        </w:rPr>
        <w:tab/>
      </w:r>
      <w:proofErr w:type="spellStart"/>
      <w:r w:rsidRPr="00326268">
        <w:rPr>
          <w:rFonts w:ascii="Times New Roman" w:hAnsi="Times New Roman" w:cs="Times New Roman"/>
        </w:rPr>
        <w:t>GeneChips</w:t>
      </w:r>
      <w:proofErr w:type="spellEnd"/>
      <w:r w:rsidRPr="00326268">
        <w:rPr>
          <w:rFonts w:ascii="Times New Roman" w:hAnsi="Times New Roman" w:cs="Times New Roman"/>
        </w:rPr>
        <w:t xml:space="preserve"> were scanned using the </w:t>
      </w:r>
      <w:proofErr w:type="spellStart"/>
      <w:r w:rsidRPr="00326268">
        <w:rPr>
          <w:rFonts w:ascii="Times New Roman" w:hAnsi="Times New Roman" w:cs="Times New Roman"/>
        </w:rPr>
        <w:t>GeneChip</w:t>
      </w:r>
      <w:proofErr w:type="spellEnd"/>
      <w:r w:rsidRPr="00326268">
        <w:rPr>
          <w:rFonts w:ascii="Times New Roman" w:hAnsi="Times New Roman" w:cs="Times New Roman"/>
        </w:rPr>
        <w:t>® Scanner 3000.</w:t>
      </w:r>
      <w:r w:rsidRPr="00326268">
        <w:rPr>
          <w:rFonts w:ascii="Times New Roman" w:hAnsi="Times New Roman" w:cs="Times New Roman"/>
        </w:rPr>
        <w:tab/>
      </w:r>
      <w:r w:rsidRPr="00326268">
        <w:rPr>
          <w:rFonts w:ascii="Times New Roman" w:hAnsi="Times New Roman" w:cs="Times New Roman"/>
        </w:rPr>
        <w:tab/>
      </w:r>
    </w:p>
    <w:p w14:paraId="133CA527" w14:textId="387E2593" w:rsidR="00F602E6" w:rsidRPr="001A3369" w:rsidRDefault="00326268" w:rsidP="00326268">
      <w:pPr>
        <w:ind w:left="2205" w:hangingChars="1050" w:hanging="2205"/>
        <w:rPr>
          <w:rFonts w:ascii="Times New Roman" w:hAnsi="Times New Roman" w:cs="Times New Roman"/>
        </w:rPr>
      </w:pPr>
      <w:r w:rsidRPr="00326268">
        <w:rPr>
          <w:rFonts w:ascii="Times New Roman" w:hAnsi="Times New Roman" w:cs="Times New Roman"/>
        </w:rPr>
        <w:t>data processing</w:t>
      </w:r>
      <w:r w:rsidRPr="00326268">
        <w:rPr>
          <w:rFonts w:ascii="Times New Roman" w:hAnsi="Times New Roman" w:cs="Times New Roman"/>
        </w:rPr>
        <w:tab/>
      </w:r>
      <w:proofErr w:type="gramStart"/>
      <w:r w:rsidRPr="00326268">
        <w:rPr>
          <w:rFonts w:ascii="Times New Roman" w:hAnsi="Times New Roman" w:cs="Times New Roman"/>
        </w:rPr>
        <w:t>The</w:t>
      </w:r>
      <w:proofErr w:type="gramEnd"/>
      <w:r w:rsidRPr="00326268">
        <w:rPr>
          <w:rFonts w:ascii="Times New Roman" w:hAnsi="Times New Roman" w:cs="Times New Roman"/>
        </w:rPr>
        <w:t xml:space="preserve"> data were analyzed with Microarray Suite version5.0 (MAS 5.0) using Affymetrix default analysis settings and global scaling as normalization method. The trimmed mean target intensity of each array was arbitrarily set to 100.</w:t>
      </w:r>
    </w:p>
    <w:sectPr w:rsidR="00F602E6" w:rsidRPr="001A3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A6EC2" w14:textId="77777777" w:rsidR="00F17304" w:rsidRDefault="00F17304" w:rsidP="00803ACE">
      <w:r>
        <w:separator/>
      </w:r>
    </w:p>
  </w:endnote>
  <w:endnote w:type="continuationSeparator" w:id="0">
    <w:p w14:paraId="74679B02" w14:textId="77777777" w:rsidR="00F17304" w:rsidRDefault="00F17304" w:rsidP="0080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CE4B" w14:textId="77777777" w:rsidR="00F17304" w:rsidRDefault="00F17304" w:rsidP="00803ACE">
      <w:r>
        <w:separator/>
      </w:r>
    </w:p>
  </w:footnote>
  <w:footnote w:type="continuationSeparator" w:id="0">
    <w:p w14:paraId="13B0C9CF" w14:textId="77777777" w:rsidR="00F17304" w:rsidRDefault="00F17304" w:rsidP="00803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45999"/>
    <w:multiLevelType w:val="multilevel"/>
    <w:tmpl w:val="27A6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17352"/>
    <w:multiLevelType w:val="multilevel"/>
    <w:tmpl w:val="27A6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97"/>
    <w:rsid w:val="001524E2"/>
    <w:rsid w:val="001A3369"/>
    <w:rsid w:val="00326268"/>
    <w:rsid w:val="004D503E"/>
    <w:rsid w:val="00747D58"/>
    <w:rsid w:val="00803ACE"/>
    <w:rsid w:val="00967298"/>
    <w:rsid w:val="009A216F"/>
    <w:rsid w:val="009D4DE1"/>
    <w:rsid w:val="00C522DD"/>
    <w:rsid w:val="00C71797"/>
    <w:rsid w:val="00EA2D1A"/>
    <w:rsid w:val="00F17304"/>
    <w:rsid w:val="00F23160"/>
    <w:rsid w:val="00F602E6"/>
    <w:rsid w:val="00F9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A233"/>
  <w15:chartTrackingRefBased/>
  <w15:docId w15:val="{4A5AF45A-D96A-431A-9E99-985EC4D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A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3ACE"/>
    <w:rPr>
      <w:sz w:val="18"/>
      <w:szCs w:val="18"/>
    </w:rPr>
  </w:style>
  <w:style w:type="paragraph" w:styleId="a5">
    <w:name w:val="footer"/>
    <w:basedOn w:val="a"/>
    <w:link w:val="a6"/>
    <w:uiPriority w:val="99"/>
    <w:unhideWhenUsed/>
    <w:rsid w:val="00803ACE"/>
    <w:pPr>
      <w:tabs>
        <w:tab w:val="center" w:pos="4153"/>
        <w:tab w:val="right" w:pos="8306"/>
      </w:tabs>
      <w:snapToGrid w:val="0"/>
      <w:jc w:val="left"/>
    </w:pPr>
    <w:rPr>
      <w:sz w:val="18"/>
      <w:szCs w:val="18"/>
    </w:rPr>
  </w:style>
  <w:style w:type="character" w:customStyle="1" w:styleId="a6">
    <w:name w:val="页脚 字符"/>
    <w:basedOn w:val="a0"/>
    <w:link w:val="a5"/>
    <w:uiPriority w:val="99"/>
    <w:rsid w:val="00803ACE"/>
    <w:rPr>
      <w:sz w:val="18"/>
      <w:szCs w:val="18"/>
    </w:rPr>
  </w:style>
  <w:style w:type="character" w:styleId="a7">
    <w:name w:val="Hyperlink"/>
    <w:basedOn w:val="a0"/>
    <w:uiPriority w:val="99"/>
    <w:unhideWhenUsed/>
    <w:rsid w:val="009D4DE1"/>
    <w:rPr>
      <w:color w:val="0563C1" w:themeColor="hyperlink"/>
      <w:u w:val="single"/>
    </w:rPr>
  </w:style>
  <w:style w:type="character" w:styleId="a8">
    <w:name w:val="Unresolved Mention"/>
    <w:basedOn w:val="a0"/>
    <w:uiPriority w:val="99"/>
    <w:semiHidden/>
    <w:unhideWhenUsed/>
    <w:rsid w:val="009D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10557">
      <w:bodyDiv w:val="1"/>
      <w:marLeft w:val="0"/>
      <w:marRight w:val="0"/>
      <w:marTop w:val="0"/>
      <w:marBottom w:val="0"/>
      <w:divBdr>
        <w:top w:val="none" w:sz="0" w:space="0" w:color="auto"/>
        <w:left w:val="none" w:sz="0" w:space="0" w:color="auto"/>
        <w:bottom w:val="none" w:sz="0" w:space="0" w:color="auto"/>
        <w:right w:val="none" w:sz="0" w:space="0" w:color="auto"/>
      </w:divBdr>
    </w:div>
    <w:div w:id="553466717">
      <w:bodyDiv w:val="1"/>
      <w:marLeft w:val="0"/>
      <w:marRight w:val="0"/>
      <w:marTop w:val="0"/>
      <w:marBottom w:val="0"/>
      <w:divBdr>
        <w:top w:val="none" w:sz="0" w:space="0" w:color="auto"/>
        <w:left w:val="none" w:sz="0" w:space="0" w:color="auto"/>
        <w:bottom w:val="none" w:sz="0" w:space="0" w:color="auto"/>
        <w:right w:val="none" w:sz="0" w:space="0" w:color="auto"/>
      </w:divBdr>
    </w:div>
    <w:div w:id="554242761">
      <w:bodyDiv w:val="1"/>
      <w:marLeft w:val="0"/>
      <w:marRight w:val="0"/>
      <w:marTop w:val="0"/>
      <w:marBottom w:val="0"/>
      <w:divBdr>
        <w:top w:val="none" w:sz="0" w:space="0" w:color="auto"/>
        <w:left w:val="none" w:sz="0" w:space="0" w:color="auto"/>
        <w:bottom w:val="none" w:sz="0" w:space="0" w:color="auto"/>
        <w:right w:val="none" w:sz="0" w:space="0" w:color="auto"/>
      </w:divBdr>
      <w:divsChild>
        <w:div w:id="1364868118">
          <w:marLeft w:val="0"/>
          <w:marRight w:val="0"/>
          <w:marTop w:val="0"/>
          <w:marBottom w:val="0"/>
          <w:divBdr>
            <w:top w:val="none" w:sz="0" w:space="0" w:color="auto"/>
            <w:left w:val="none" w:sz="0" w:space="0" w:color="auto"/>
            <w:bottom w:val="none" w:sz="0" w:space="0" w:color="auto"/>
            <w:right w:val="none" w:sz="0" w:space="0" w:color="auto"/>
          </w:divBdr>
        </w:div>
      </w:divsChild>
    </w:div>
    <w:div w:id="18064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geo/query/acc.cgi?acc=GSM1350536" TargetMode="External"/><Relationship Id="rId18" Type="http://schemas.openxmlformats.org/officeDocument/2006/relationships/hyperlink" Target="https://www.ncbi.nlm.nih.gov/geo/query/acc.cgi?acc=GSM1350541" TargetMode="External"/><Relationship Id="rId26" Type="http://schemas.openxmlformats.org/officeDocument/2006/relationships/hyperlink" Target="https://www.ncbi.nlm.nih.gov/geo/query/acc.cgi?acc=GSM1350549" TargetMode="External"/><Relationship Id="rId39" Type="http://schemas.openxmlformats.org/officeDocument/2006/relationships/hyperlink" Target="https://www.ncbi.nlm.nih.gov/geo/query/acc.cgi?acc=GSM1350562" TargetMode="External"/><Relationship Id="rId21" Type="http://schemas.openxmlformats.org/officeDocument/2006/relationships/hyperlink" Target="https://www.ncbi.nlm.nih.gov/geo/query/acc.cgi?acc=GSM1350544" TargetMode="External"/><Relationship Id="rId34" Type="http://schemas.openxmlformats.org/officeDocument/2006/relationships/hyperlink" Target="https://www.ncbi.nlm.nih.gov/geo/query/acc.cgi?acc=GSM1350557" TargetMode="External"/><Relationship Id="rId42" Type="http://schemas.openxmlformats.org/officeDocument/2006/relationships/hyperlink" Target="https://www.ncbi.nlm.nih.gov/geo/query/acc.cgi?acc=GSM1350565" TargetMode="External"/><Relationship Id="rId47" Type="http://schemas.openxmlformats.org/officeDocument/2006/relationships/hyperlink" Target="https://www.ncbi.nlm.nih.gov/geo/query/acc.cgi?acc=GSM1350570" TargetMode="External"/><Relationship Id="rId50" Type="http://schemas.openxmlformats.org/officeDocument/2006/relationships/hyperlink" Target="https://www.ncbi.nlm.nih.gov/geo/query/acc.cgi?acc=GSM1350573" TargetMode="External"/><Relationship Id="rId55" Type="http://schemas.openxmlformats.org/officeDocument/2006/relationships/theme" Target="theme/theme1.xml"/><Relationship Id="rId7" Type="http://schemas.openxmlformats.org/officeDocument/2006/relationships/hyperlink" Target="https://www.ncbi.nlm.nih.gov/Taxonomy/Browser/wwwtax.cgi?mode=Info&amp;id=3697" TargetMode="External"/><Relationship Id="rId2" Type="http://schemas.openxmlformats.org/officeDocument/2006/relationships/styles" Target="styles.xml"/><Relationship Id="rId16" Type="http://schemas.openxmlformats.org/officeDocument/2006/relationships/hyperlink" Target="https://www.ncbi.nlm.nih.gov/geo/query/acc.cgi?acc=GSM1350539" TargetMode="External"/><Relationship Id="rId29" Type="http://schemas.openxmlformats.org/officeDocument/2006/relationships/hyperlink" Target="https://www.ncbi.nlm.nih.gov/geo/query/acc.cgi?acc=GSM1350552" TargetMode="External"/><Relationship Id="rId11" Type="http://schemas.openxmlformats.org/officeDocument/2006/relationships/hyperlink" Target="https://www.ncbi.nlm.nih.gov/geo/query/acc.cgi?acc=GSM1350534" TargetMode="External"/><Relationship Id="rId24" Type="http://schemas.openxmlformats.org/officeDocument/2006/relationships/hyperlink" Target="https://www.ncbi.nlm.nih.gov/geo/query/acc.cgi?acc=GSM1350547" TargetMode="External"/><Relationship Id="rId32" Type="http://schemas.openxmlformats.org/officeDocument/2006/relationships/hyperlink" Target="https://www.ncbi.nlm.nih.gov/geo/query/acc.cgi?acc=GSM1350555" TargetMode="External"/><Relationship Id="rId37" Type="http://schemas.openxmlformats.org/officeDocument/2006/relationships/hyperlink" Target="https://www.ncbi.nlm.nih.gov/geo/query/acc.cgi?acc=GSM1350560" TargetMode="External"/><Relationship Id="rId40" Type="http://schemas.openxmlformats.org/officeDocument/2006/relationships/hyperlink" Target="https://www.ncbi.nlm.nih.gov/geo/query/acc.cgi?acc=GSM1350563" TargetMode="External"/><Relationship Id="rId45" Type="http://schemas.openxmlformats.org/officeDocument/2006/relationships/hyperlink" Target="https://www.ncbi.nlm.nih.gov/geo/query/acc.cgi?acc=GSM1350568" TargetMode="External"/><Relationship Id="rId53" Type="http://schemas.openxmlformats.org/officeDocument/2006/relationships/hyperlink" Target="https://www.ncbi.nlm.nih.gov/geo/query/acc.cgi?acc=GSM1350576" TargetMode="External"/><Relationship Id="rId5" Type="http://schemas.openxmlformats.org/officeDocument/2006/relationships/footnotes" Target="footnotes.xml"/><Relationship Id="rId10" Type="http://schemas.openxmlformats.org/officeDocument/2006/relationships/hyperlink" Target="https://www.ncbi.nlm.nih.gov/geo/query/acc.cgi?acc=GSM1350533" TargetMode="External"/><Relationship Id="rId19" Type="http://schemas.openxmlformats.org/officeDocument/2006/relationships/hyperlink" Target="https://www.ncbi.nlm.nih.gov/geo/query/acc.cgi?acc=GSM1350542" TargetMode="External"/><Relationship Id="rId31" Type="http://schemas.openxmlformats.org/officeDocument/2006/relationships/hyperlink" Target="https://www.ncbi.nlm.nih.gov/geo/query/acc.cgi?acc=GSM1350554" TargetMode="External"/><Relationship Id="rId44" Type="http://schemas.openxmlformats.org/officeDocument/2006/relationships/hyperlink" Target="https://www.ncbi.nlm.nih.gov/geo/query/acc.cgi?acc=GSM1350567" TargetMode="External"/><Relationship Id="rId52" Type="http://schemas.openxmlformats.org/officeDocument/2006/relationships/hyperlink" Target="https://www.ncbi.nlm.nih.gov/geo/query/acc.cgi?acc=GSM1350575" TargetMode="External"/><Relationship Id="rId4" Type="http://schemas.openxmlformats.org/officeDocument/2006/relationships/webSettings" Target="webSettings.xml"/><Relationship Id="rId9" Type="http://schemas.openxmlformats.org/officeDocument/2006/relationships/hyperlink" Target="https://www.ncbi.nlm.nih.gov/geo/query/acc.cgi?acc=GSM1350532" TargetMode="External"/><Relationship Id="rId14" Type="http://schemas.openxmlformats.org/officeDocument/2006/relationships/hyperlink" Target="https://www.ncbi.nlm.nih.gov/geo/query/acc.cgi?acc=GSM1350537" TargetMode="External"/><Relationship Id="rId22" Type="http://schemas.openxmlformats.org/officeDocument/2006/relationships/hyperlink" Target="https://www.ncbi.nlm.nih.gov/geo/query/acc.cgi?acc=GSM1350545" TargetMode="External"/><Relationship Id="rId27" Type="http://schemas.openxmlformats.org/officeDocument/2006/relationships/hyperlink" Target="https://www.ncbi.nlm.nih.gov/geo/query/acc.cgi?acc=GSM1350550" TargetMode="External"/><Relationship Id="rId30" Type="http://schemas.openxmlformats.org/officeDocument/2006/relationships/hyperlink" Target="https://www.ncbi.nlm.nih.gov/geo/query/acc.cgi?acc=GSM1350553" TargetMode="External"/><Relationship Id="rId35" Type="http://schemas.openxmlformats.org/officeDocument/2006/relationships/hyperlink" Target="https://www.ncbi.nlm.nih.gov/geo/query/acc.cgi?acc=GSM1350558" TargetMode="External"/><Relationship Id="rId43" Type="http://schemas.openxmlformats.org/officeDocument/2006/relationships/hyperlink" Target="https://www.ncbi.nlm.nih.gov/geo/query/acc.cgi?acc=GSM1350566" TargetMode="External"/><Relationship Id="rId48" Type="http://schemas.openxmlformats.org/officeDocument/2006/relationships/hyperlink" Target="https://www.ncbi.nlm.nih.gov/geo/query/acc.cgi?acc=GSM1350571" TargetMode="External"/><Relationship Id="rId8" Type="http://schemas.openxmlformats.org/officeDocument/2006/relationships/hyperlink" Target="https://www.ncbi.nlm.nih.gov/Taxonomy/Browser/wwwtax.cgi?mode=Info&amp;id=118781" TargetMode="External"/><Relationship Id="rId51" Type="http://schemas.openxmlformats.org/officeDocument/2006/relationships/hyperlink" Target="https://www.ncbi.nlm.nih.gov/geo/query/acc.cgi?acc=GSM1350574" TargetMode="External"/><Relationship Id="rId3" Type="http://schemas.openxmlformats.org/officeDocument/2006/relationships/settings" Target="settings.xml"/><Relationship Id="rId12" Type="http://schemas.openxmlformats.org/officeDocument/2006/relationships/hyperlink" Target="https://www.ncbi.nlm.nih.gov/geo/query/acc.cgi?acc=GSM1350535" TargetMode="External"/><Relationship Id="rId17" Type="http://schemas.openxmlformats.org/officeDocument/2006/relationships/hyperlink" Target="https://www.ncbi.nlm.nih.gov/geo/query/acc.cgi?acc=GSM1350540" TargetMode="External"/><Relationship Id="rId25" Type="http://schemas.openxmlformats.org/officeDocument/2006/relationships/hyperlink" Target="https://www.ncbi.nlm.nih.gov/geo/query/acc.cgi?acc=GSM1350548" TargetMode="External"/><Relationship Id="rId33" Type="http://schemas.openxmlformats.org/officeDocument/2006/relationships/hyperlink" Target="https://www.ncbi.nlm.nih.gov/geo/query/acc.cgi?acc=GSM1350556" TargetMode="External"/><Relationship Id="rId38" Type="http://schemas.openxmlformats.org/officeDocument/2006/relationships/hyperlink" Target="https://www.ncbi.nlm.nih.gov/geo/query/acc.cgi?acc=GSM1350561" TargetMode="External"/><Relationship Id="rId46" Type="http://schemas.openxmlformats.org/officeDocument/2006/relationships/hyperlink" Target="https://www.ncbi.nlm.nih.gov/geo/query/acc.cgi?acc=GSM1350569" TargetMode="External"/><Relationship Id="rId20" Type="http://schemas.openxmlformats.org/officeDocument/2006/relationships/hyperlink" Target="https://www.ncbi.nlm.nih.gov/geo/query/acc.cgi?acc=GSM1350543" TargetMode="External"/><Relationship Id="rId41" Type="http://schemas.openxmlformats.org/officeDocument/2006/relationships/hyperlink" Target="https://www.ncbi.nlm.nih.gov/geo/query/acc.cgi?acc=GSM135056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geo/query/acc.cgi?acc=GSM1350538" TargetMode="External"/><Relationship Id="rId23" Type="http://schemas.openxmlformats.org/officeDocument/2006/relationships/hyperlink" Target="https://www.ncbi.nlm.nih.gov/geo/query/acc.cgi?acc=GSM1350546" TargetMode="External"/><Relationship Id="rId28" Type="http://schemas.openxmlformats.org/officeDocument/2006/relationships/hyperlink" Target="https://www.ncbi.nlm.nih.gov/geo/query/acc.cgi?acc=GSM1350551" TargetMode="External"/><Relationship Id="rId36" Type="http://schemas.openxmlformats.org/officeDocument/2006/relationships/hyperlink" Target="https://www.ncbi.nlm.nih.gov/geo/query/acc.cgi?acc=GSM1350559" TargetMode="External"/><Relationship Id="rId49" Type="http://schemas.openxmlformats.org/officeDocument/2006/relationships/hyperlink" Target="https://www.ncbi.nlm.nih.gov/geo/query/acc.cgi?acc=GSM13505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nan</dc:creator>
  <cp:keywords/>
  <dc:description/>
  <cp:lastModifiedBy>chao nan</cp:lastModifiedBy>
  <cp:revision>9</cp:revision>
  <dcterms:created xsi:type="dcterms:W3CDTF">2020-05-13T08:58:00Z</dcterms:created>
  <dcterms:modified xsi:type="dcterms:W3CDTF">2020-05-13T10:40:00Z</dcterms:modified>
</cp:coreProperties>
</file>