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335"/>
        <w:gridCol w:w="854"/>
        <w:gridCol w:w="1963"/>
        <w:gridCol w:w="1391"/>
        <w:gridCol w:w="1391"/>
        <w:gridCol w:w="1660"/>
      </w:tblGrid>
      <w:tr w:rsidR="005E4B9B" w:rsidRPr="00754505" w:rsidTr="005E4B9B">
        <w:trPr>
          <w:trHeight w:val="27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single" w:sz="12" w:space="0" w:color="auto"/>
              <w:bottom w:val="nil"/>
            </w:tcBorders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963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bottom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54505">
              <w:rPr>
                <w:rFonts w:eastAsia="Times New Roman" w:cstheme="minorHAnsi"/>
                <w:b/>
                <w:sz w:val="18"/>
                <w:szCs w:val="18"/>
              </w:rPr>
              <w:t>DNA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54505">
              <w:rPr>
                <w:rFonts w:eastAsia="Times New Roman" w:cstheme="minorHAnsi"/>
                <w:b/>
                <w:sz w:val="18"/>
                <w:szCs w:val="18"/>
              </w:rPr>
              <w:t>Concentration (ng/µl)</w:t>
            </w:r>
          </w:p>
        </w:tc>
        <w:tc>
          <w:tcPr>
            <w:tcW w:w="4442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54505">
              <w:rPr>
                <w:rFonts w:eastAsia="Times New Roman" w:cstheme="minorHAnsi"/>
                <w:b/>
                <w:sz w:val="18"/>
                <w:szCs w:val="18"/>
              </w:rPr>
              <w:t>Average C</w:t>
            </w:r>
            <w:r w:rsidRPr="00754505">
              <w:rPr>
                <w:rFonts w:eastAsia="Times New Roman" w:cstheme="minorHAnsi"/>
                <w:b/>
                <w:sz w:val="18"/>
                <w:szCs w:val="18"/>
                <w:vertAlign w:val="subscript"/>
              </w:rPr>
              <w:t>T</w:t>
            </w:r>
            <w:r w:rsidRPr="00754505">
              <w:rPr>
                <w:rFonts w:eastAsia="Times New Roman" w:cstheme="minorHAnsi"/>
                <w:b/>
                <w:sz w:val="18"/>
                <w:szCs w:val="18"/>
              </w:rPr>
              <w:t xml:space="preserve"> (cycles)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bottom w:val="single" w:sz="12" w:space="0" w:color="auto"/>
            </w:tcBorders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54505">
              <w:rPr>
                <w:rFonts w:eastAsia="Times New Roman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854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54505">
              <w:rPr>
                <w:rFonts w:eastAsia="Times New Roman" w:cstheme="minorHAnsi"/>
                <w:b/>
                <w:sz w:val="18"/>
                <w:szCs w:val="18"/>
              </w:rPr>
              <w:t>Order*</w:t>
            </w:r>
          </w:p>
        </w:tc>
        <w:tc>
          <w:tcPr>
            <w:tcW w:w="1963" w:type="dxa"/>
            <w:vMerge/>
            <w:tcBorders>
              <w:left w:val="nil"/>
              <w:bottom w:val="single" w:sz="12" w:space="0" w:color="auto"/>
            </w:tcBorders>
            <w:shd w:val="clear" w:color="auto" w:fill="auto"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391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754505">
              <w:rPr>
                <w:rFonts w:eastAsia="Times New Roman" w:cstheme="minorHAnsi"/>
                <w:b/>
                <w:i/>
                <w:sz w:val="18"/>
                <w:szCs w:val="18"/>
              </w:rPr>
              <w:t>16S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754505">
              <w:rPr>
                <w:rFonts w:eastAsia="Times New Roman" w:cstheme="minorHAnsi"/>
                <w:b/>
                <w:i/>
                <w:sz w:val="18"/>
                <w:szCs w:val="18"/>
              </w:rPr>
              <w:sym w:font="Symbol" w:char="F062"/>
            </w:r>
            <w:r w:rsidRPr="00754505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-Actin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754505">
              <w:rPr>
                <w:rFonts w:eastAsia="Times New Roman" w:cstheme="minorHAnsi"/>
                <w:b/>
                <w:i/>
                <w:sz w:val="18"/>
                <w:szCs w:val="18"/>
              </w:rPr>
              <w:t>16S:</w:t>
            </w:r>
            <w:r w:rsidRPr="00754505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754505">
              <w:rPr>
                <w:rFonts w:eastAsia="Times New Roman" w:cstheme="minorHAnsi"/>
                <w:b/>
                <w:sz w:val="18"/>
                <w:szCs w:val="18"/>
              </w:rPr>
              <w:sym w:font="Symbol" w:char="F062"/>
            </w:r>
            <w:r w:rsidRPr="00754505">
              <w:rPr>
                <w:rFonts w:eastAsia="Times New Roman" w:cstheme="minorHAnsi"/>
                <w:b/>
                <w:i/>
                <w:sz w:val="18"/>
                <w:szCs w:val="18"/>
              </w:rPr>
              <w:t>-Actin Ratio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Sugi®</w:t>
            </w:r>
          </w:p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Eyespear</w:t>
            </w: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1963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82.20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(32.60 - 261.60)</w:t>
            </w:r>
          </w:p>
        </w:tc>
        <w:tc>
          <w:tcPr>
            <w:tcW w:w="1391" w:type="dxa"/>
            <w:tcBorders>
              <w:top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16.58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(15.95 - 17.94)</w:t>
            </w:r>
          </w:p>
        </w:tc>
        <w:tc>
          <w:tcPr>
            <w:tcW w:w="1391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23.07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(20.37 - 29.01)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0.72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(0.62 - 0.78)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Isohelix™</w:t>
            </w:r>
          </w:p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SK-2S</w:t>
            </w:r>
          </w:p>
        </w:tc>
        <w:tc>
          <w:tcPr>
            <w:tcW w:w="335" w:type="dxa"/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96.60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(22.80 - 308.00)</w:t>
            </w:r>
          </w:p>
        </w:tc>
        <w:tc>
          <w:tcPr>
            <w:tcW w:w="139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14.96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(14.46 - 22.04)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21.55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(20.18 - 24.01)</w:t>
            </w:r>
          </w:p>
        </w:tc>
        <w:tc>
          <w:tcPr>
            <w:tcW w:w="1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0.73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(0.65 - 0.92)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MW1041</w:t>
            </w:r>
          </w:p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Cotton</w:t>
            </w:r>
          </w:p>
        </w:tc>
        <w:tc>
          <w:tcPr>
            <w:tcW w:w="335" w:type="dxa"/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30.00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(9.82 - 106.00)</w:t>
            </w:r>
          </w:p>
        </w:tc>
        <w:tc>
          <w:tcPr>
            <w:tcW w:w="139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16.14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(10.44 - 22.45)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23.40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(22.44 - 26.49)</w:t>
            </w:r>
          </w:p>
        </w:tc>
        <w:tc>
          <w:tcPr>
            <w:tcW w:w="1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0.71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(0.47 - 0.93)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MW1021 Dryswab™</w:t>
            </w:r>
          </w:p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Rayon</w:t>
            </w:r>
          </w:p>
        </w:tc>
        <w:tc>
          <w:tcPr>
            <w:tcW w:w="335" w:type="dxa"/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22.40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(4.16 - 172.00)</w:t>
            </w:r>
          </w:p>
        </w:tc>
        <w:tc>
          <w:tcPr>
            <w:tcW w:w="139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15.56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(13.02 - 22.16)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23.67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(22.67 - 29.73)</w:t>
            </w:r>
          </w:p>
        </w:tc>
        <w:tc>
          <w:tcPr>
            <w:tcW w:w="1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0.68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(0.45 - 0.91)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MW100 Fine tip</w:t>
            </w:r>
          </w:p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Dryswab™ Rayon</w:t>
            </w:r>
          </w:p>
        </w:tc>
        <w:tc>
          <w:tcPr>
            <w:tcW w:w="335" w:type="dxa"/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17.45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(7.30 - 31.20)</w:t>
            </w:r>
          </w:p>
        </w:tc>
        <w:tc>
          <w:tcPr>
            <w:tcW w:w="139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17.71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(11.37 - 20.76)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23.89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(23.04 - 29.82)</w:t>
            </w:r>
          </w:p>
        </w:tc>
        <w:tc>
          <w:tcPr>
            <w:tcW w:w="1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0.77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(0.38 - 0.87)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MW840</w:t>
            </w:r>
          </w:p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Hydraflock® Plastic</w:t>
            </w:r>
          </w:p>
        </w:tc>
        <w:tc>
          <w:tcPr>
            <w:tcW w:w="335" w:type="dxa"/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15.85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(5.00 - 21.60)</w:t>
            </w:r>
          </w:p>
        </w:tc>
        <w:tc>
          <w:tcPr>
            <w:tcW w:w="139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18.83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(14.69 - 22.39)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24.54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(23.88 - 26.02)</w:t>
            </w:r>
          </w:p>
        </w:tc>
        <w:tc>
          <w:tcPr>
            <w:tcW w:w="1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0.75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(0.62 - 0.90)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MW130 Hospiswab™</w:t>
            </w:r>
          </w:p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Albumin</w:t>
            </w:r>
          </w:p>
        </w:tc>
        <w:tc>
          <w:tcPr>
            <w:tcW w:w="335" w:type="dxa"/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11.25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(10.30 - 25.40)</w:t>
            </w:r>
          </w:p>
        </w:tc>
        <w:tc>
          <w:tcPr>
            <w:tcW w:w="139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18.38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(11.93 - 22.15)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24.79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(23.82 - 28.92)</w:t>
            </w:r>
          </w:p>
        </w:tc>
        <w:tc>
          <w:tcPr>
            <w:tcW w:w="1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0.75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(0.41 - 0.91)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MW1021D Dryswab™</w:t>
            </w:r>
          </w:p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Polyester</w:t>
            </w:r>
          </w:p>
        </w:tc>
        <w:tc>
          <w:tcPr>
            <w:tcW w:w="335" w:type="dxa"/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2.37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(1.32 - 142.40)</w:t>
            </w:r>
          </w:p>
        </w:tc>
        <w:tc>
          <w:tcPr>
            <w:tcW w:w="139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16.48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(15.21 - 24.23)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27.83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(21.44 - 31.12)</w:t>
            </w:r>
          </w:p>
        </w:tc>
        <w:tc>
          <w:tcPr>
            <w:tcW w:w="1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0.76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(0.49 - 0.86)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MW946 Sigma Swab®</w:t>
            </w:r>
          </w:p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Purfoam</w:t>
            </w:r>
          </w:p>
        </w:tc>
        <w:tc>
          <w:tcPr>
            <w:tcW w:w="335" w:type="dxa"/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8.42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(2.14 - 17.50)</w:t>
            </w:r>
          </w:p>
        </w:tc>
        <w:tc>
          <w:tcPr>
            <w:tcW w:w="139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18.34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(14.71 - 22.45)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26.65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(23.60 - 31.05)</w:t>
            </w:r>
          </w:p>
        </w:tc>
        <w:tc>
          <w:tcPr>
            <w:tcW w:w="1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0.72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(0.47 - 0.90)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MW821</w:t>
            </w:r>
          </w:p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Dryswab™ Flock</w:t>
            </w:r>
          </w:p>
        </w:tc>
        <w:tc>
          <w:tcPr>
            <w:tcW w:w="335" w:type="dxa"/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9.33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(4.32 - 11.30)</w:t>
            </w:r>
          </w:p>
        </w:tc>
        <w:tc>
          <w:tcPr>
            <w:tcW w:w="139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17.58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(12.18 - 23.14)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27.21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(24.76 - 29.88)</w:t>
            </w:r>
          </w:p>
        </w:tc>
        <w:tc>
          <w:tcPr>
            <w:tcW w:w="1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0.66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(0.41 - 0.92)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1349E">
              <w:rPr>
                <w:rFonts w:eastAsia="Times New Roman" w:cstheme="minorHAnsi"/>
                <w:sz w:val="18"/>
                <w:szCs w:val="18"/>
              </w:rPr>
              <w:t>BD Needle 21G</w:t>
            </w:r>
          </w:p>
        </w:tc>
        <w:tc>
          <w:tcPr>
            <w:tcW w:w="335" w:type="dxa"/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0.92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(0.12 - 7.76)</w:t>
            </w:r>
          </w:p>
        </w:tc>
        <w:tc>
          <w:tcPr>
            <w:tcW w:w="139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21.46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(18.63 - 23.02)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28.53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(21.59 - 35.00)</w:t>
            </w:r>
          </w:p>
        </w:tc>
        <w:tc>
          <w:tcPr>
            <w:tcW w:w="1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0.73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(0.57 - 1.07)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left w:val="single" w:sz="12" w:space="0" w:color="auto"/>
            </w:tcBorders>
            <w:shd w:val="clear" w:color="auto" w:fill="auto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1349E">
              <w:rPr>
                <w:rFonts w:eastAsia="Times New Roman" w:cstheme="minorHAnsi"/>
                <w:sz w:val="18"/>
                <w:szCs w:val="18"/>
              </w:rPr>
              <w:t xml:space="preserve">Biopore® </w:t>
            </w:r>
            <w:r w:rsidRPr="00754505">
              <w:rPr>
                <w:rFonts w:eastAsia="Times New Roman" w:cstheme="minorHAnsi"/>
                <w:sz w:val="18"/>
                <w:szCs w:val="18"/>
              </w:rPr>
              <w:t xml:space="preserve">PTFE </w:t>
            </w:r>
          </w:p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(6mm)</w:t>
            </w:r>
          </w:p>
        </w:tc>
        <w:tc>
          <w:tcPr>
            <w:tcW w:w="335" w:type="dxa"/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54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1963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0.95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(0.91 - 0.98)</w:t>
            </w:r>
          </w:p>
        </w:tc>
        <w:tc>
          <w:tcPr>
            <w:tcW w:w="1391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22.26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(21.79 - 22.72)</w:t>
            </w:r>
          </w:p>
        </w:tc>
        <w:tc>
          <w:tcPr>
            <w:tcW w:w="139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28.34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(28.14 - 28.54)</w:t>
            </w:r>
          </w:p>
        </w:tc>
        <w:tc>
          <w:tcPr>
            <w:tcW w:w="1660" w:type="dxa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0.79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(0.76 - 0.81)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1349E">
              <w:rPr>
                <w:rFonts w:eastAsia="Times New Roman" w:cstheme="minorHAnsi"/>
                <w:sz w:val="18"/>
                <w:szCs w:val="18"/>
              </w:rPr>
              <w:t xml:space="preserve">Biopore® </w:t>
            </w:r>
            <w:r w:rsidRPr="00754505">
              <w:rPr>
                <w:rFonts w:eastAsia="Times New Roman" w:cstheme="minorHAnsi"/>
                <w:sz w:val="18"/>
                <w:szCs w:val="18"/>
              </w:rPr>
              <w:t>PTFE</w:t>
            </w:r>
          </w:p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(4mm)</w:t>
            </w:r>
          </w:p>
        </w:tc>
        <w:tc>
          <w:tcPr>
            <w:tcW w:w="335" w:type="dxa"/>
            <w:tcBorders>
              <w:bottom w:val="double" w:sz="4" w:space="0" w:color="auto"/>
            </w:tcBorders>
            <w:vAlign w:val="center"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854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1963" w:type="dxa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0.19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(0.11 - 3.18)</w:t>
            </w:r>
          </w:p>
        </w:tc>
        <w:tc>
          <w:tcPr>
            <w:tcW w:w="1391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23.75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(20.57 - 23.99)</w:t>
            </w:r>
          </w:p>
        </w:tc>
        <w:tc>
          <w:tcPr>
            <w:tcW w:w="1391" w:type="dxa"/>
            <w:tcBorders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32.82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(29.93 - 35.00)</w:t>
            </w:r>
          </w:p>
        </w:tc>
        <w:tc>
          <w:tcPr>
            <w:tcW w:w="1660" w:type="dxa"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0.73</w:t>
            </w:r>
          </w:p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(0.59 - 0.79)</w:t>
            </w:r>
          </w:p>
        </w:tc>
      </w:tr>
      <w:tr w:rsidR="005E4B9B" w:rsidRPr="00754505" w:rsidTr="005E4B9B">
        <w:trPr>
          <w:trHeight w:val="27"/>
        </w:trPr>
        <w:tc>
          <w:tcPr>
            <w:tcW w:w="196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5E4B9B" w:rsidRPr="00754505" w:rsidRDefault="005E4B9B" w:rsidP="005B644D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p-Value</w:t>
            </w:r>
          </w:p>
        </w:tc>
        <w:tc>
          <w:tcPr>
            <w:tcW w:w="335" w:type="dxa"/>
            <w:tcBorders>
              <w:top w:val="double" w:sz="4" w:space="0" w:color="auto"/>
              <w:bottom w:val="single" w:sz="12" w:space="0" w:color="auto"/>
            </w:tcBorders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854" w:type="dxa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-</w:t>
            </w:r>
          </w:p>
        </w:tc>
        <w:tc>
          <w:tcPr>
            <w:tcW w:w="1963" w:type="dxa"/>
            <w:tcBorders>
              <w:top w:val="double" w:sz="4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54505">
              <w:rPr>
                <w:rFonts w:eastAsia="Times New Roman" w:cstheme="minorHAnsi"/>
                <w:b/>
                <w:sz w:val="18"/>
                <w:szCs w:val="18"/>
              </w:rPr>
              <w:t>&lt;0.001</w:t>
            </w:r>
          </w:p>
        </w:tc>
        <w:tc>
          <w:tcPr>
            <w:tcW w:w="1391" w:type="dxa"/>
            <w:tcBorders>
              <w:top w:val="doub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0.242</w:t>
            </w:r>
          </w:p>
        </w:tc>
        <w:tc>
          <w:tcPr>
            <w:tcW w:w="1391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754505">
              <w:rPr>
                <w:rFonts w:eastAsia="Times New Roman" w:cstheme="minorHAnsi"/>
                <w:b/>
                <w:sz w:val="18"/>
                <w:szCs w:val="18"/>
              </w:rPr>
              <w:t>0.017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E4B9B" w:rsidRPr="00754505" w:rsidRDefault="005E4B9B" w:rsidP="005B644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54505">
              <w:rPr>
                <w:rFonts w:eastAsia="Times New Roman" w:cstheme="minorHAnsi"/>
                <w:sz w:val="18"/>
                <w:szCs w:val="18"/>
              </w:rPr>
              <w:t>1.000</w:t>
            </w:r>
          </w:p>
        </w:tc>
      </w:tr>
    </w:tbl>
    <w:p w:rsidR="000D4E10" w:rsidRDefault="005E4B9B">
      <w:bookmarkStart w:id="0" w:name="_GoBack"/>
      <w:bookmarkEnd w:id="0"/>
    </w:p>
    <w:sectPr w:rsidR="000D4E10" w:rsidSect="005E4B9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B9B"/>
    <w:rsid w:val="001434E9"/>
    <w:rsid w:val="005E4B9B"/>
    <w:rsid w:val="00810C3A"/>
    <w:rsid w:val="00B8279E"/>
    <w:rsid w:val="00BF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EB5EBBE-CDA3-F048-9D61-D5E42A766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 Low</dc:creator>
  <cp:keywords/>
  <dc:description/>
  <cp:lastModifiedBy>Liying Low</cp:lastModifiedBy>
  <cp:revision>1</cp:revision>
  <dcterms:created xsi:type="dcterms:W3CDTF">2020-04-17T16:28:00Z</dcterms:created>
  <dcterms:modified xsi:type="dcterms:W3CDTF">2020-04-17T16:28:00Z</dcterms:modified>
</cp:coreProperties>
</file>