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8D" w:rsidRPr="00F3568D" w:rsidRDefault="00F3568D" w:rsidP="00F3568D">
      <w:pPr>
        <w:rPr>
          <w:rFonts w:ascii="Times New Roman" w:eastAsia="Times New Roman" w:hAnsi="Times New Roman" w:cs="Times New Roman"/>
          <w:lang w:val="en-US" w:eastAsia="pt-BR"/>
        </w:rPr>
      </w:pPr>
      <w:bookmarkStart w:id="0" w:name="_Toc334824"/>
      <w:r w:rsidRPr="00F3568D">
        <w:rPr>
          <w:rFonts w:ascii="Times New Roman" w:eastAsia="Times New Roman" w:hAnsi="Times New Roman" w:cs="Times New Roman"/>
          <w:b/>
          <w:color w:val="000000"/>
          <w:lang w:val="en-US" w:eastAsia="pt-BR"/>
        </w:rPr>
        <w:t>Supplementary Table 3:</w:t>
      </w:r>
      <w:r w:rsidRPr="00F3568D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Species of the genus </w:t>
      </w:r>
      <w:r w:rsidRPr="00F3568D">
        <w:rPr>
          <w:rFonts w:ascii="Times New Roman" w:eastAsia="Times New Roman" w:hAnsi="Times New Roman" w:cs="Times New Roman"/>
          <w:i/>
          <w:color w:val="000000"/>
          <w:lang w:val="en-US" w:eastAsia="pt-BR"/>
        </w:rPr>
        <w:t>Colletotrichum</w:t>
      </w:r>
      <w:r w:rsidRPr="00F3568D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used in this work with details of the isolates and GenBank</w:t>
      </w:r>
      <w:r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accessions numbers</w:t>
      </w:r>
      <w:r w:rsidRPr="00F3568D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of the five gene regions.</w:t>
      </w:r>
    </w:p>
    <w:bookmarkEnd w:id="0"/>
    <w:p w:rsidR="007A5C04" w:rsidRPr="00F3568D" w:rsidRDefault="007A5C04" w:rsidP="007A5C04">
      <w:pPr>
        <w:pStyle w:val="Legenda"/>
        <w:rPr>
          <w:rFonts w:cs="Times New Roman"/>
          <w:sz w:val="24"/>
          <w:lang w:val="en-US"/>
        </w:rPr>
      </w:pPr>
    </w:p>
    <w:tbl>
      <w:tblPr>
        <w:tblStyle w:val="TabelaSimples2"/>
        <w:tblpPr w:leftFromText="141" w:rightFromText="141" w:vertAnchor="text" w:horzAnchor="margin" w:tblpXSpec="center" w:tblpY="154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968"/>
        <w:gridCol w:w="1323"/>
        <w:gridCol w:w="1323"/>
        <w:gridCol w:w="1323"/>
        <w:gridCol w:w="1355"/>
        <w:gridCol w:w="1349"/>
        <w:gridCol w:w="8"/>
      </w:tblGrid>
      <w:tr w:rsidR="007A5C04" w:rsidRPr="007A5C04" w:rsidTr="00F06D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  <w:tcBorders>
              <w:top w:val="single" w:sz="12" w:space="0" w:color="auto"/>
            </w:tcBorders>
            <w:vAlign w:val="center"/>
          </w:tcPr>
          <w:p w:rsidR="007A5C04" w:rsidRPr="007A5C04" w:rsidRDefault="00F3568D" w:rsidP="009E0A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Species from </w:t>
            </w:r>
            <w:r w:rsidR="007A5C04" w:rsidRPr="007A5C04">
              <w:rPr>
                <w:rFonts w:ascii="Times New Roman" w:hAnsi="Times New Roman" w:cs="Times New Roman"/>
              </w:rPr>
              <w:t>acutatum</w:t>
            </w:r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417" w:type="pct"/>
            <w:vMerge w:val="restart"/>
            <w:tcBorders>
              <w:top w:val="single" w:sz="12" w:space="0" w:color="auto"/>
            </w:tcBorders>
            <w:vAlign w:val="center"/>
          </w:tcPr>
          <w:p w:rsidR="007A5C04" w:rsidRPr="00F3568D" w:rsidRDefault="00F3568D" w:rsidP="009E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568D">
              <w:rPr>
                <w:rFonts w:ascii="Times New Roman" w:hAnsi="Times New Roman" w:cs="Times New Roman"/>
              </w:rPr>
              <w:t>Isolate code</w:t>
            </w:r>
          </w:p>
        </w:tc>
        <w:tc>
          <w:tcPr>
            <w:tcW w:w="2382" w:type="pct"/>
            <w:gridSpan w:val="5"/>
            <w:tcBorders>
              <w:top w:val="single" w:sz="12" w:space="0" w:color="auto"/>
            </w:tcBorders>
            <w:vAlign w:val="center"/>
          </w:tcPr>
          <w:p w:rsidR="007A5C04" w:rsidRPr="007A5C04" w:rsidRDefault="00F3568D" w:rsidP="009E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7A5C04">
              <w:rPr>
                <w:rFonts w:ascii="Times New Roman" w:hAnsi="Times New Roman" w:cs="Times New Roman"/>
                <w:lang w:val="pt-BR"/>
              </w:rPr>
              <w:t>Genbank</w:t>
            </w:r>
            <w:r>
              <w:rPr>
                <w:rFonts w:ascii="Times New Roman" w:hAnsi="Times New Roman" w:cs="Times New Roman"/>
                <w:b w:val="0"/>
                <w:lang w:val="pt-BR"/>
              </w:rPr>
              <w:t xml:space="preserve"> </w:t>
            </w:r>
            <w:r w:rsidRPr="00F3568D">
              <w:rPr>
                <w:rFonts w:ascii="Times New Roman" w:hAnsi="Times New Roman" w:cs="Times New Roman"/>
                <w:lang w:val="pt-BR"/>
              </w:rPr>
              <w:t>ac</w:t>
            </w:r>
            <w:r w:rsidR="00273EEB">
              <w:rPr>
                <w:rFonts w:ascii="Times New Roman" w:hAnsi="Times New Roman" w:cs="Times New Roman"/>
                <w:lang w:val="pt-BR"/>
              </w:rPr>
              <w:t>c</w:t>
            </w:r>
            <w:bookmarkStart w:id="1" w:name="_GoBack"/>
            <w:bookmarkEnd w:id="1"/>
            <w:r w:rsidRPr="00F3568D">
              <w:rPr>
                <w:rFonts w:ascii="Times New Roman" w:hAnsi="Times New Roman" w:cs="Times New Roman"/>
                <w:lang w:val="pt-BR"/>
              </w:rPr>
              <w:t>ession number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  <w:tcBorders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rPr>
                <w:rFonts w:ascii="Times New Roman" w:hAnsi="Times New Roman" w:cs="Times New Roman"/>
                <w:b w:val="0"/>
                <w:lang w:val="pt-BR"/>
              </w:rPr>
            </w:pPr>
          </w:p>
        </w:tc>
        <w:tc>
          <w:tcPr>
            <w:tcW w:w="1417" w:type="pct"/>
            <w:vMerge/>
            <w:tcBorders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GAPDH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β-TUB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ACT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CAL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ITS</w:t>
            </w:r>
          </w:p>
        </w:tc>
      </w:tr>
      <w:tr w:rsidR="007A5C04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acutatum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A5C04">
              <w:rPr>
                <w:rFonts w:ascii="Times New Roman" w:hAnsi="Times New Roman" w:cs="Times New Roman"/>
                <w:lang w:val="en-US"/>
              </w:rPr>
              <w:t>CBS 112996; ATCC 56816/STE-U 5292; HTTJ3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JQ948677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JQ005860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JQ005839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MH113878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JQ005776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brisbanense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CBS 292.67; DPI 11711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JQ948621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JQ949942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JQ949612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JQ948291</w:t>
            </w:r>
          </w:p>
        </w:tc>
      </w:tr>
      <w:tr w:rsidR="007A5C04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chrysanthemi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CBS 126518; PD 84/520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JQ948601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JQ949922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JQ949592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JQ948271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fioriniae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 xml:space="preserve">CBS 128517; </w:t>
            </w:r>
            <w:r w:rsidRPr="007A5C04">
              <w:rPr>
                <w:rFonts w:ascii="Times New Roman" w:hAnsi="Times New Roman" w:cs="Times New Roman"/>
                <w:lang w:val="en-US"/>
              </w:rPr>
              <w:t>LF603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JQ948622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JQ949943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JQ949613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KJ954727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JQ948292</w:t>
            </w:r>
          </w:p>
        </w:tc>
      </w:tr>
      <w:tr w:rsidR="007A5C04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guajavae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CPC 18893; IMI 350839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JQ948600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JQ949921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JQ949591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JQ948270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  <w:iCs/>
              </w:rPr>
            </w:pPr>
            <w:r w:rsidRPr="007A5C04">
              <w:rPr>
                <w:rFonts w:ascii="Times New Roman" w:hAnsi="Times New Roman" w:cs="Times New Roman"/>
                <w:i/>
              </w:rPr>
              <w:t>C. indonesiense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CBS 127551; CPC 14986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JQ948618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JQ949939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JQ949609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JQ948288</w:t>
            </w:r>
          </w:p>
        </w:tc>
      </w:tr>
      <w:tr w:rsidR="007A5C04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laticiphilum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CBS 112989; IMI 383015, STE-U 5303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JQ948619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JQ949940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JQ949610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JQ948289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  <w:iCs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nymphaeae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CBS 515.78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JQ948527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JQ949848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JQ949518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JQ948197</w:t>
            </w:r>
          </w:p>
        </w:tc>
      </w:tr>
      <w:tr w:rsidR="007A5C04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paxtonii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IMI 165753; CPC 18868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JQ948615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JQ949936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JQ949606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JQ948285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  <w:iCs/>
              </w:rPr>
              <w:t>C. scovillei</w: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 xml:space="preserve">CBS 126529; PD 94/921-3, BBA 70349; </w:t>
            </w:r>
            <w:r w:rsidRPr="007A5C04">
              <w:rPr>
                <w:rFonts w:ascii="Times New Roman" w:hAnsi="Times New Roman" w:cs="Times New Roman"/>
                <w:lang w:val="en-US"/>
              </w:rPr>
              <w:t>HNCS015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JQ948597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JQ949918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JQ949588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KX673577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JQ948267</w:t>
            </w:r>
          </w:p>
        </w:tc>
      </w:tr>
      <w:tr w:rsidR="007A5C04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7A5C04" w:rsidP="009E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 xml:space="preserve">CBS 126530; PD 94/921-4; </w:t>
            </w:r>
            <w:r w:rsidRPr="007A5C04">
              <w:rPr>
                <w:rFonts w:ascii="Times New Roman" w:hAnsi="Times New Roman" w:cs="Times New Roman"/>
                <w:lang w:val="en-US"/>
              </w:rPr>
              <w:t>LJTJ70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JQ948598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JQ949919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JQ949589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KP943584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JQ948268</w:t>
            </w:r>
          </w:p>
        </w:tc>
      </w:tr>
      <w:tr w:rsidR="007A5C04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7A5C04" w:rsidRPr="007A5C04" w:rsidRDefault="00F06D77" w:rsidP="009E0AB0">
            <w:pPr>
              <w:jc w:val="center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C1E52" wp14:editId="4B93E67D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-567055</wp:posOffset>
                      </wp:positionV>
                      <wp:extent cx="2957830" cy="30099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783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568D" w:rsidRPr="00F3568D" w:rsidRDefault="00F3568D" w:rsidP="00F3568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568D">
                                    <w:rPr>
                                      <w:lang w:val="en"/>
                                    </w:rPr>
                                    <w:t>Supplementary table 3: Continued</w:t>
                                  </w:r>
                                </w:p>
                                <w:p w:rsidR="007A5C04" w:rsidRDefault="007A5C04" w:rsidP="007A5C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C1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" o:spid="_x0000_s1026" type="#_x0000_t202" style="position:absolute;left:0;text-align:left;margin-left:-7.65pt;margin-top:-44.65pt;width:232.9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nqLNAIAAFkEAAAOAAAAZHJzL2Uyb0RvYy54bWysVMtu2zAQvBfoPxC8N5IfediwHLgOXBQI&#13;&#10;kgB2kTNNUbYAicuStKX06zukZMdIeyp6oZac5T5mlprdt3XFjsq6knTGB1cpZ0pLyku9y/iPzerL&#13;&#10;HWfOC52LirTK+Jty/H7++dOsMVM1pD1VubIMQbSbNibje+/NNEmc3KtauCsySgMsyNbCY2t3SW5F&#13;&#10;g+h1lQzT9CZpyObGklTO4fShA/k8xi8KJf1zUTjlWZVx1ObjauO6DWsyn4npzgqzL2VfhviHKmpR&#13;&#10;aiQ9h3oQXrCDLf8IVZfSkqPCX0mqEyqKUqrYA7oZpB+6We+FUbEXkOPMmSb3/8LKp+OLZWUO7W45&#13;&#10;06KGRktRtoLlim1U64kBAEuNcVM4rw3cffuVWtw4nTschubbwtbhi7YYcPD9duYYoZjE4XByfXs3&#13;&#10;AiSBjdJ0MokiJO+3jXX+m6KaBSPjFhpGasXx0XlUAteTS0imaVVWVdSx0qzJ+M3oOo0XzghuVBoX&#13;&#10;Qw9drcHy7bbtG9tS/oa+LHXz4YxclUj+KJx/ERYDgXox5P4ZS1ERklBvcbYn++tv58EfOgHlrMGA&#13;&#10;Zdz9PAirOKu+ayg4GYzHYSLjZnx9O8TGXiLbS0Qf6iVhhgd4TkZGM/j76mQWlupXvIVFyApIaInc&#13;&#10;Gfcnc+m7scdbkmqxiE6YQSP8o14bGUIHOgO1m/ZVWNPz76HcE51GUUw/yND5dkIsDp6KMmoUCO5Y&#13;&#10;7XnH/Ebp+rcWHsjlPnq9/xHmvwEAAP//AwBQSwMEFAAGAAgAAAAhAAIDo4zmAAAAEAEAAA8AAABk&#13;&#10;cnMvZG93bnJldi54bWxMT8FuwjAMvU/aP0RG2g3SMjqV0hShTmjSNA4wLrulTWgrEqdrAnT7+nmn&#13;&#10;7WI928/P7+Xr0Rp21YPvHAqIZxEwjbVTHTYCju/baQrMB4lKGodawJf2sC7u73KZKXfDvb4eQsNI&#13;&#10;BH0mBbQh9Bnnvm61lX7meo20O7nBykDt0HA1yBuJW8PnUfTEreyQPrSy12Wr6/PhYgW8ltud3Fdz&#13;&#10;m36b8uXttOk/jx+JEA+T8XlFZbMCFvQY/i7gNwP5h4KMVe6CyjMjYBonj0QlkC4JEGORRAmwiiaL&#13;&#10;eAm8yPn/IMUPAAAA//8DAFBLAQItABQABgAIAAAAIQC2gziS/gAAAOEBAAATAAAAAAAAAAAAAAAA&#13;&#10;AAAAAABbQ29udGVudF9UeXBlc10ueG1sUEsBAi0AFAAGAAgAAAAhADj9If/WAAAAlAEAAAsAAAAA&#13;&#10;AAAAAAAAAAAALwEAAF9yZWxzLy5yZWxzUEsBAi0AFAAGAAgAAAAhAKe2eos0AgAAWQQAAA4AAAAA&#13;&#10;AAAAAAAAAAAALgIAAGRycy9lMm9Eb2MueG1sUEsBAi0AFAAGAAgAAAAhAAIDo4zmAAAAEAEAAA8A&#13;&#10;AAAAAAAAAAAAAAAAjgQAAGRycy9kb3ducmV2LnhtbFBLBQYAAAAABAAEAPMAAAChBQAAAAA=&#13;&#10;" filled="f" stroked="f" strokeweight=".5pt">
                      <v:textbox>
                        <w:txbxContent>
                          <w:p w:rsidR="00F3568D" w:rsidRPr="00F3568D" w:rsidRDefault="00F3568D" w:rsidP="00F356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68D">
                              <w:rPr>
                                <w:lang w:val="en"/>
                              </w:rPr>
                              <w:t>Supplementary table 3: Continued</w:t>
                            </w:r>
                          </w:p>
                          <w:p w:rsidR="007A5C04" w:rsidRDefault="007A5C04" w:rsidP="007A5C04"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pct"/>
            <w:vAlign w:val="center"/>
          </w:tcPr>
          <w:p w:rsidR="007A5C04" w:rsidRPr="007A5C04" w:rsidRDefault="007A5C04" w:rsidP="009E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COUFAL0054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KY319100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KY319109</w:t>
            </w:r>
          </w:p>
        </w:tc>
        <w:tc>
          <w:tcPr>
            <w:tcW w:w="472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vAlign w:val="center"/>
          </w:tcPr>
          <w:p w:rsidR="007A5C04" w:rsidRPr="007A5C04" w:rsidRDefault="007A5C04" w:rsidP="009E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KY319118</w:t>
            </w:r>
          </w:p>
        </w:tc>
      </w:tr>
      <w:tr w:rsidR="00F06D77" w:rsidRPr="00F06D77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9E0A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6D77">
              <w:rPr>
                <w:rFonts w:ascii="Times New Roman" w:hAnsi="Times New Roman" w:cs="Times New Roman"/>
              </w:rPr>
              <w:t>UEL01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F06D77">
              <w:rPr>
                <w:rFonts w:ascii="Times New Roman" w:hAnsi="Times New Roman" w:cs="Times New Roman"/>
                <w:lang w:val="pt-BR"/>
              </w:rPr>
              <w:t>MN121781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MN121812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MN121771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MN121803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MN121792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9E0AB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6D77">
              <w:rPr>
                <w:rFonts w:ascii="Times New Roman" w:hAnsi="Times New Roman" w:cs="Times New Roman"/>
              </w:rPr>
              <w:t>UEL09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MN121782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MN121813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MN121772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MN121804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MN121793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UEL12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MN121783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MN121814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MN121773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MN121805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MN121794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UEL22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MN121784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MN121815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MN121774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MN121806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MN121795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UEL27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MN121785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MN121816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MN121775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MN121807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MN121796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UEL42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MN121786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MN121817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MN121776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MN121808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MN121797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UEL53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MN121787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MN121818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MN121777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MN121809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MN121798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UEL71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MN121788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MN121819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MN121778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MN121810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MN121799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UEL72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MN121789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MN121820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MN121779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MN121811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MN121800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UEL81F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MN121790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MN121821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MN121780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MN121812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MN121801</w:t>
            </w:r>
          </w:p>
          <w:p w:rsidR="00F06D77" w:rsidRPr="00F06D77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F06D77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7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UEL81U </w:t>
            </w: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MN121791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MN121822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MN121781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MN121813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06D77">
              <w:rPr>
                <w:rFonts w:ascii="Times New Roman" w:hAnsi="Times New Roman" w:cs="Times New Roman"/>
                <w:color w:val="000000"/>
              </w:rPr>
              <w:t>MN121802</w:t>
            </w:r>
          </w:p>
          <w:p w:rsidR="00F06D77" w:rsidRPr="00F06D77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from</w:t>
            </w:r>
          </w:p>
          <w:p w:rsidR="00F06D77" w:rsidRPr="007A5C04" w:rsidRDefault="00F06D77" w:rsidP="00F06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7A5C04">
              <w:rPr>
                <w:rFonts w:ascii="Times New Roman" w:hAnsi="Times New Roman" w:cs="Times New Roman"/>
              </w:rPr>
              <w:t>loeosporioides</w:t>
            </w:r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Isolate code</w:t>
            </w:r>
          </w:p>
        </w:tc>
        <w:tc>
          <w:tcPr>
            <w:tcW w:w="2385" w:type="pct"/>
            <w:gridSpan w:val="6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  <w:r w:rsidRPr="007A5C04">
              <w:rPr>
                <w:rFonts w:ascii="Times New Roman" w:hAnsi="Times New Roman" w:cs="Times New Roman"/>
                <w:b/>
                <w:lang w:val="pt-BR"/>
              </w:rPr>
              <w:t>Genbank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acession number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b w:val="0"/>
                <w:lang w:val="pt-BR"/>
              </w:rPr>
            </w:pP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GAPDH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β-TUB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ACT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CAL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ITS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aenigma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ICMP 18608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JX010044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JX010389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JX009443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JX009683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JX010244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lastRenderedPageBreak/>
              <w:t>C. aeschynomenes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ICMP 17673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JX009930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JX010392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JX009483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JX009721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JX010176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asianum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ICMP 18580; CBS 130418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JX010053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JX010406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JX009584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FJ917506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FJ972612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i/>
              </w:rPr>
              <w:t>C. gloeosporioides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IMI 356878; ICMP 17821, CBS112999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JX010056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JX010445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JX009531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JX009731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JX010152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queenslandicum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ICMP 1778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JX009934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JX010414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JX009447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JX009691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JX010276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salsolae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ICMP 19051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JX009916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JX010403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JX009562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JX009696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JX010242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siamense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ICMP 18578; CBS 130417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JX009924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JX010404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FJ907423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FJ917505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JX010171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tropicale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CBS 124949; ICMP 18653, MTCC 11371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JX010007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JX010407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JX009489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JX009719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JX010264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from</w:t>
            </w:r>
            <w:r w:rsidRPr="007A5C04">
              <w:rPr>
                <w:rFonts w:ascii="Times New Roman" w:hAnsi="Times New Roman" w:cs="Times New Roman"/>
              </w:rPr>
              <w:t xml:space="preserve"> truncatum</w:t>
            </w:r>
            <w:r>
              <w:rPr>
                <w:rFonts w:ascii="Times New Roman" w:hAnsi="Times New Roman" w:cs="Times New Roman"/>
              </w:rPr>
              <w:t xml:space="preserve"> complex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Isolate code</w:t>
            </w:r>
          </w:p>
        </w:tc>
        <w:tc>
          <w:tcPr>
            <w:tcW w:w="2385" w:type="pct"/>
            <w:gridSpan w:val="6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pt-BR"/>
              </w:rPr>
            </w:pPr>
            <w:r w:rsidRPr="007A5C04">
              <w:rPr>
                <w:rFonts w:ascii="Times New Roman" w:hAnsi="Times New Roman" w:cs="Times New Roman"/>
                <w:b/>
                <w:lang w:val="pt-BR"/>
              </w:rPr>
              <w:t>Genbank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acession number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pct"/>
            <w:vMerge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GAPDH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β-TUB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ACT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CAL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A5C04">
              <w:rPr>
                <w:rFonts w:ascii="Times New Roman" w:hAnsi="Times New Roman" w:cs="Times New Roman"/>
                <w:b/>
              </w:rPr>
              <w:t>ITS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truncatum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CBS 151.35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GU228254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GU228156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444444"/>
              </w:rPr>
              <w:t>GU227960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GU227862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i/>
              </w:rPr>
              <w:t>C. curcumae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IMI 288937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GU228285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GU228187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444444"/>
              </w:rPr>
              <w:t>GU227991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GU227893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</w:rPr>
              <w:t>C. jasminigenum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LC923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HM131499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HM153770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444444"/>
              </w:rPr>
              <w:t>HM131508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444444"/>
              </w:rPr>
              <w:t>HM131494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HM131513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D77" w:rsidRPr="00F3568D" w:rsidRDefault="00F06D77" w:rsidP="00F06D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568D">
              <w:rPr>
                <w:rFonts w:ascii="Times New Roman" w:hAnsi="Times New Roman" w:cs="Times New Roman"/>
                <w:lang w:val="en"/>
              </w:rPr>
              <w:t>Other important species of the genus</w:t>
            </w:r>
          </w:p>
          <w:p w:rsidR="00F06D77" w:rsidRPr="007A5C04" w:rsidRDefault="00F06D77" w:rsidP="00F06D7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val="pt-BR"/>
              </w:rPr>
            </w:pPr>
            <w:r w:rsidRPr="007A5C04">
              <w:rPr>
                <w:rFonts w:ascii="Times New Roman" w:hAnsi="Times New Roman" w:cs="Times New Roman"/>
                <w:i/>
                <w:lang w:val="pt-BR"/>
              </w:rPr>
              <w:t>Colletotrichum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Isolate code</w:t>
            </w:r>
          </w:p>
        </w:tc>
        <w:tc>
          <w:tcPr>
            <w:tcW w:w="238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pt-BR"/>
              </w:rPr>
            </w:pPr>
          </w:p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7A5C04">
              <w:rPr>
                <w:rFonts w:ascii="Times New Roman" w:hAnsi="Times New Roman" w:cs="Times New Roman"/>
                <w:b/>
                <w:lang w:val="pt-BR"/>
              </w:rPr>
              <w:t>Genkank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acession number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b/>
              </w:rPr>
              <w:t>GAPDH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b/>
              </w:rPr>
              <w:t>β-TUB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b/>
              </w:rPr>
              <w:t>ACT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b/>
              </w:rPr>
              <w:t>CAL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b/>
              </w:rPr>
              <w:t>ITS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  <w:iCs/>
                <w:color w:val="000000"/>
              </w:rPr>
              <w:t>C. brevisporum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BCC 38876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JN050227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JN050244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JN050216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JN050238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COUFAL0053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KY319099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KY319108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KY319123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KY319126</w:t>
            </w: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KY319117</w:t>
            </w: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i/>
                <w:iCs/>
                <w:color w:val="000000"/>
              </w:rPr>
              <w:t>C. cliviae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CBS 125375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GQ856756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JX519249</w:t>
            </w: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JX519240</w:t>
            </w: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color w:val="000000"/>
              </w:rPr>
              <w:t>GQ849464</w:t>
            </w:r>
          </w:p>
        </w:tc>
      </w:tr>
      <w:tr w:rsidR="00F06D77" w:rsidRPr="007A5C04" w:rsidTr="00F06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Align w:val="center"/>
          </w:tcPr>
          <w:p w:rsidR="00F06D77" w:rsidRPr="007A5C04" w:rsidRDefault="00F06D77" w:rsidP="00F06D7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A5C04">
              <w:rPr>
                <w:rFonts w:ascii="Times New Roman" w:hAnsi="Times New Roman" w:cs="Times New Roman"/>
              </w:rPr>
              <w:t>Outgroup</w:t>
            </w:r>
          </w:p>
        </w:tc>
        <w:tc>
          <w:tcPr>
            <w:tcW w:w="1417" w:type="pct"/>
            <w:vAlign w:val="center"/>
          </w:tcPr>
          <w:p w:rsidR="00F06D77" w:rsidRPr="007A5C04" w:rsidRDefault="00F06D77" w:rsidP="00F0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06D77" w:rsidRPr="007A5C04" w:rsidRDefault="00F06D77" w:rsidP="00F06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6D77" w:rsidRPr="007A5C04" w:rsidTr="00F06D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rPr>
                <w:rFonts w:ascii="Times New Roman" w:hAnsi="Times New Roman" w:cs="Times New Roman"/>
                <w:i/>
              </w:rPr>
            </w:pPr>
            <w:r w:rsidRPr="007A5C04">
              <w:rPr>
                <w:rFonts w:ascii="Times New Roman" w:hAnsi="Times New Roman" w:cs="Times New Roman"/>
                <w:i/>
                <w:iCs/>
                <w:lang w:val="pt-PT"/>
              </w:rPr>
              <w:t>Monilochaetes infuscans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  <w:lang w:val="pt-PT"/>
              </w:rPr>
              <w:t>CBS 869.96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JX546612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JQ005864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JQ005843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F06D77" w:rsidRPr="007A5C04" w:rsidRDefault="00F06D77" w:rsidP="00F06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5C04">
              <w:rPr>
                <w:rFonts w:ascii="Times New Roman" w:hAnsi="Times New Roman" w:cs="Times New Roman"/>
              </w:rPr>
              <w:t>-</w:t>
            </w:r>
          </w:p>
        </w:tc>
      </w:tr>
    </w:tbl>
    <w:p w:rsidR="007A5C04" w:rsidRPr="007A5C04" w:rsidRDefault="007A5C04" w:rsidP="007A5C04">
      <w:pPr>
        <w:rPr>
          <w:rFonts w:ascii="Times New Roman" w:hAnsi="Times New Roman" w:cs="Times New Roman"/>
        </w:rPr>
      </w:pPr>
      <w:r w:rsidRPr="007A5C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E13D1" wp14:editId="454AFA90">
                <wp:simplePos x="0" y="0"/>
                <wp:positionH relativeFrom="column">
                  <wp:posOffset>-280398</wp:posOffset>
                </wp:positionH>
                <wp:positionV relativeFrom="paragraph">
                  <wp:posOffset>-567872</wp:posOffset>
                </wp:positionV>
                <wp:extent cx="2957830" cy="30099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568D" w:rsidRPr="00F3568D" w:rsidRDefault="00F3568D" w:rsidP="00AD61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68D">
                              <w:rPr>
                                <w:lang w:val="en"/>
                              </w:rPr>
                              <w:t>Supplementary table 3: Continued</w:t>
                            </w:r>
                          </w:p>
                          <w:p w:rsidR="007A5C04" w:rsidRPr="00F3568D" w:rsidRDefault="007A5C04" w:rsidP="007A5C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E13D1" id="Caixa de Texto 21" o:spid="_x0000_s1027" type="#_x0000_t202" style="position:absolute;margin-left:-22.1pt;margin-top:-44.7pt;width:232.9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CfWNgIAAGAEAAAOAAAAZHJzL2Uyb0RvYy54bWysVMtu2zAQvBfoPxC8N5IfediwHLgOXBQI&#13;&#10;kgBJkTNNkbYAicuStKX06zukbMdIeyp6oZac5T5mlprddk3N9sr5ikzBBxc5Z8pIKiuzKfiPl9WX&#13;&#10;G858EKYUNRlV8Dfl+e3886dZa6dqSFuqS+UYghg/bW3BtyHYaZZ5uVWN8BdklQGoyTUiYOs2WelE&#13;&#10;i+hNnQ3z/CpryZXWkVTe4/SuB/k8xddayfCotVeB1QVHbSGtLq3ruGbzmZhunLDbSh7KEP9QRSMq&#13;&#10;g6SnUHciCLZz1R+hmko68qTDhaQmI60rqVIP6GaQf+jmeSusSr2AHG9PNPn/F1Y+7J8cq8qCDwec&#13;&#10;GdFAo6WoOsFKxV5UF4gBAEut9VM4P1u4h+4rdVD7eO5xGJvvtGviF20x4OD77cQxQjGJw+Hk8vpm&#13;&#10;BEgCG+X5ZJJEyN5vW+fDN0UNi0bBHTRM1Ir9vQ+oBK5Hl5jM0Kqq66RjbVhb8KvRZZ4unBDcqA0u&#13;&#10;xh76WqMVunWXOj/1sabyDe056sfEW7mqUMO98OFJOMwFysash0csuibkooPF2Zbcr7+dR3/IBZSz&#13;&#10;FnNWcP9zJ5zirP5uIORkMB7HwUyb8eX1EBt3jqzPEbNrloRRhlaoLpnRP9RHUztqXvEkFjErIGEk&#13;&#10;chc8HM1l6KcfT0qqxSI5YRStCPfm2coYOrIaGX7pXoWzBxkCBHyg40SK6Qc1et9ej8UukK6SVJHn&#13;&#10;ntUD/RjjpODhycV3cr5PXu8/hvlvAAAA//8DAFBLAwQUAAYACAAAACEAqwJGwOUAAAAQAQAADwAA&#13;&#10;AGRycy9kb3ducmV2LnhtbExPPU/DMBDdkfgP1iGxtU6tUIU0TlUFVUgIhpYubE7sJhH2OcRuG/j1&#13;&#10;XCdYTnd6795HsZ6cZWczht6jhMU8AWaw8brHVsLhfTvLgIWoUCvr0Uj4NgHW5e1NoXLtL7gz531s&#13;&#10;GYlgyJWELsYh5zw0nXEqzP1gkLCjH52KdI4t16O6kLizXCTJkjvVIzl0ajBVZ5rP/clJeKm2b2pX&#13;&#10;C5f92Or59bgZvg4fD1Le301PKxqbFbBopvj3AdcOlB9KClb7E+rArIRZmgqi0pI9psCIkYrFElh9&#13;&#10;hUQCvCz4/yLlLwAAAP//AwBQSwECLQAUAAYACAAAACEAtoM4kv4AAADhAQAAEwAAAAAAAAAAAAAA&#13;&#10;AAAAAAAAW0NvbnRlbnRfVHlwZXNdLnhtbFBLAQItABQABgAIAAAAIQA4/SH/1gAAAJQBAAALAAAA&#13;&#10;AAAAAAAAAAAAAC8BAABfcmVscy8ucmVsc1BLAQItABQABgAIAAAAIQCm2CfWNgIAAGAEAAAOAAAA&#13;&#10;AAAAAAAAAAAAAC4CAABkcnMvZTJvRG9jLnhtbFBLAQItABQABgAIAAAAIQCrAkbA5QAAABABAAAP&#13;&#10;AAAAAAAAAAAAAAAAAJAEAABkcnMvZG93bnJldi54bWxQSwUGAAAAAAQABADzAAAAogUAAAAA&#13;&#10;" filled="f" stroked="f" strokeweight=".5pt">
                <v:textbox>
                  <w:txbxContent>
                    <w:p w:rsidR="00F3568D" w:rsidRPr="00F3568D" w:rsidRDefault="00F3568D" w:rsidP="00AD61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68D">
                        <w:rPr>
                          <w:lang w:val="en"/>
                        </w:rPr>
                        <w:t>Supplementary table 3: Continued</w:t>
                      </w:r>
                    </w:p>
                    <w:p w:rsidR="007A5C04" w:rsidRPr="00F3568D" w:rsidRDefault="007A5C04" w:rsidP="007A5C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C04" w:rsidRPr="007A5C04" w:rsidRDefault="007A5C04" w:rsidP="007A5C04">
      <w:pPr>
        <w:pStyle w:val="Pargrafo"/>
        <w:spacing w:line="360" w:lineRule="auto"/>
        <w:ind w:firstLine="0"/>
        <w:rPr>
          <w:rFonts w:ascii="Times New Roman" w:hAnsi="Times New Roman"/>
          <w:b/>
          <w:szCs w:val="24"/>
          <w:lang w:val="en-US"/>
        </w:rPr>
      </w:pPr>
    </w:p>
    <w:p w:rsidR="00FA38DA" w:rsidRPr="007A5C04" w:rsidRDefault="00FA38DA">
      <w:pPr>
        <w:rPr>
          <w:rFonts w:ascii="Times New Roman" w:hAnsi="Times New Roman" w:cs="Times New Roman"/>
        </w:rPr>
      </w:pPr>
    </w:p>
    <w:sectPr w:rsidR="00FA38DA" w:rsidRPr="007A5C04" w:rsidSect="007A5C0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3A9"/>
    <w:multiLevelType w:val="multilevel"/>
    <w:tmpl w:val="CB3AF034"/>
    <w:lvl w:ilvl="0">
      <w:start w:val="1"/>
      <w:numFmt w:val="decimal"/>
      <w:lvlText w:val="%1."/>
      <w:lvlJc w:val="left"/>
      <w:pPr>
        <w:ind w:left="3912" w:hanging="360"/>
      </w:pPr>
    </w:lvl>
    <w:lvl w:ilvl="1">
      <w:start w:val="1"/>
      <w:numFmt w:val="decimal"/>
      <w:lvlText w:val="%1.%2."/>
      <w:lvlJc w:val="left"/>
      <w:pPr>
        <w:ind w:left="4344" w:hanging="432"/>
      </w:pPr>
    </w:lvl>
    <w:lvl w:ilvl="2">
      <w:start w:val="1"/>
      <w:numFmt w:val="decimal"/>
      <w:lvlText w:val="%1.%2.%3."/>
      <w:lvlJc w:val="left"/>
      <w:pPr>
        <w:ind w:left="4776" w:hanging="504"/>
      </w:pPr>
    </w:lvl>
    <w:lvl w:ilvl="3">
      <w:start w:val="1"/>
      <w:numFmt w:val="decimal"/>
      <w:lvlText w:val="%1.%2.%3.%4."/>
      <w:lvlJc w:val="left"/>
      <w:pPr>
        <w:ind w:left="5280" w:hanging="648"/>
      </w:pPr>
    </w:lvl>
    <w:lvl w:ilvl="4">
      <w:start w:val="1"/>
      <w:numFmt w:val="decimal"/>
      <w:lvlText w:val="%1.%2.%3.%4.%5."/>
      <w:lvlJc w:val="left"/>
      <w:pPr>
        <w:ind w:left="5784" w:hanging="792"/>
      </w:pPr>
    </w:lvl>
    <w:lvl w:ilvl="5">
      <w:start w:val="1"/>
      <w:numFmt w:val="decimal"/>
      <w:lvlText w:val="%1.%2.%3.%4.%5.%6."/>
      <w:lvlJc w:val="left"/>
      <w:pPr>
        <w:ind w:left="6288" w:hanging="936"/>
      </w:pPr>
    </w:lvl>
    <w:lvl w:ilvl="6">
      <w:start w:val="1"/>
      <w:numFmt w:val="decimal"/>
      <w:lvlText w:val="%1.%2.%3.%4.%5.%6.%7."/>
      <w:lvlJc w:val="left"/>
      <w:pPr>
        <w:ind w:left="6792" w:hanging="1080"/>
      </w:pPr>
    </w:lvl>
    <w:lvl w:ilvl="7">
      <w:start w:val="1"/>
      <w:numFmt w:val="decimal"/>
      <w:lvlText w:val="%1.%2.%3.%4.%5.%6.%7.%8."/>
      <w:lvlJc w:val="left"/>
      <w:pPr>
        <w:ind w:left="7296" w:hanging="1224"/>
      </w:pPr>
    </w:lvl>
    <w:lvl w:ilvl="8">
      <w:start w:val="1"/>
      <w:numFmt w:val="decimal"/>
      <w:lvlText w:val="%1.%2.%3.%4.%5.%6.%7.%8.%9."/>
      <w:lvlJc w:val="left"/>
      <w:pPr>
        <w:ind w:left="7872" w:hanging="1440"/>
      </w:pPr>
    </w:lvl>
  </w:abstractNum>
  <w:abstractNum w:abstractNumId="1" w15:restartNumberingAfterBreak="0">
    <w:nsid w:val="02C6175A"/>
    <w:multiLevelType w:val="multilevel"/>
    <w:tmpl w:val="169CD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824E4"/>
    <w:multiLevelType w:val="multilevel"/>
    <w:tmpl w:val="589E3E48"/>
    <w:lvl w:ilvl="0">
      <w:start w:val="1"/>
      <w:numFmt w:val="decimal"/>
      <w:pStyle w:val="Ttulo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11AA682D"/>
    <w:multiLevelType w:val="multilevel"/>
    <w:tmpl w:val="2EF84F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pStyle w:val="Ttulo2"/>
      <w:lvlText w:val="%1.%2."/>
      <w:lvlJc w:val="left"/>
      <w:pPr>
        <w:ind w:left="22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39D97140"/>
    <w:multiLevelType w:val="multilevel"/>
    <w:tmpl w:val="031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4"/>
    <w:rsid w:val="001217B8"/>
    <w:rsid w:val="00273EEB"/>
    <w:rsid w:val="006E6B5E"/>
    <w:rsid w:val="007A5C04"/>
    <w:rsid w:val="00D24122"/>
    <w:rsid w:val="00F06D77"/>
    <w:rsid w:val="00F3568D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AA04"/>
  <w15:chartTrackingRefBased/>
  <w15:docId w15:val="{A71ACF3A-1252-C345-B667-7AA3106B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217B8"/>
    <w:pPr>
      <w:keepNext/>
      <w:keepLines/>
      <w:numPr>
        <w:numId w:val="1"/>
      </w:numPr>
      <w:spacing w:before="240"/>
      <w:ind w:left="720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pt-BR"/>
    </w:rPr>
  </w:style>
  <w:style w:type="paragraph" w:styleId="Ttulo2">
    <w:name w:val="heading 2"/>
    <w:next w:val="Normal"/>
    <w:link w:val="Ttulo2Char"/>
    <w:autoRedefine/>
    <w:uiPriority w:val="9"/>
    <w:unhideWhenUsed/>
    <w:qFormat/>
    <w:rsid w:val="001217B8"/>
    <w:pPr>
      <w:keepNext/>
      <w:keepLines/>
      <w:numPr>
        <w:ilvl w:val="1"/>
        <w:numId w:val="2"/>
      </w:numPr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D24122"/>
    <w:pPr>
      <w:numPr>
        <w:ilvl w:val="2"/>
        <w:numId w:val="7"/>
      </w:numPr>
      <w:ind w:left="504"/>
      <w:outlineLvl w:val="2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17B8"/>
    <w:rPr>
      <w:rFonts w:ascii="Arial" w:eastAsiaTheme="majorEastAsia" w:hAnsi="Arial" w:cstheme="majorBidi"/>
      <w:b/>
      <w:color w:val="000000" w:themeColor="text1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17B8"/>
    <w:rPr>
      <w:rFonts w:ascii="Arial" w:eastAsiaTheme="majorEastAsia" w:hAnsi="Arial" w:cstheme="majorBidi"/>
      <w:b/>
      <w:color w:val="000000" w:themeColor="text1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4122"/>
    <w:rPr>
      <w:rFonts w:ascii="Times New Roman" w:eastAsiaTheme="majorEastAsia" w:hAnsi="Times New Roman" w:cstheme="majorBidi"/>
      <w:color w:val="000000" w:themeColor="text1"/>
      <w:lang w:eastAsia="pt-BR"/>
    </w:rPr>
  </w:style>
  <w:style w:type="paragraph" w:customStyle="1" w:styleId="Pargrafo">
    <w:name w:val="Parágrafo"/>
    <w:basedOn w:val="Normal"/>
    <w:rsid w:val="007A5C04"/>
    <w:pPr>
      <w:widowControl w:val="0"/>
      <w:tabs>
        <w:tab w:val="left" w:pos="1701"/>
      </w:tabs>
      <w:spacing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Cs w:val="20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A5C04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ascii="Times New Roman" w:eastAsia="Arial" w:hAnsi="Times New Roman" w:cs="Arial"/>
      <w:iCs/>
      <w:sz w:val="20"/>
      <w:lang w:eastAsia="pt-BR"/>
    </w:rPr>
  </w:style>
  <w:style w:type="table" w:styleId="TabelaSimples2">
    <w:name w:val="Plain Table 2"/>
    <w:basedOn w:val="Tabelanormal"/>
    <w:uiPriority w:val="42"/>
    <w:rsid w:val="007A5C04"/>
    <w:rPr>
      <w:lang w:val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s-alignment-element">
    <w:name w:val="ts-alignment-element"/>
    <w:basedOn w:val="Fontepargpadro"/>
    <w:rsid w:val="00F3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Giacomin</dc:creator>
  <cp:keywords/>
  <dc:description/>
  <cp:lastModifiedBy>Renata Giacomin</cp:lastModifiedBy>
  <cp:revision>4</cp:revision>
  <dcterms:created xsi:type="dcterms:W3CDTF">2020-01-10T17:23:00Z</dcterms:created>
  <dcterms:modified xsi:type="dcterms:W3CDTF">2020-06-04T17:40:00Z</dcterms:modified>
</cp:coreProperties>
</file>