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A81B" w14:textId="3BA7FA23" w:rsidR="005D51B0" w:rsidRDefault="005D51B0" w:rsidP="002308F4">
      <w:pPr>
        <w:jc w:val="left"/>
        <w:rPr>
          <w:rFonts w:cs="Times New Roman"/>
          <w:sz w:val="24"/>
        </w:rPr>
      </w:pPr>
      <w:r w:rsidRPr="005D51B0">
        <w:rPr>
          <w:rFonts w:cs="Times New Roman"/>
          <w:sz w:val="24"/>
        </w:rPr>
        <w:t>Supplemental material</w:t>
      </w:r>
      <w:r w:rsidR="00300C3C">
        <w:rPr>
          <w:rFonts w:cs="Times New Roman" w:hint="eastAsia"/>
          <w:sz w:val="24"/>
        </w:rPr>
        <w:t>s</w:t>
      </w:r>
      <w:r w:rsidRPr="005D51B0">
        <w:rPr>
          <w:rFonts w:cs="Times New Roman"/>
          <w:sz w:val="24"/>
        </w:rPr>
        <w:t xml:space="preserve"> for </w:t>
      </w:r>
    </w:p>
    <w:p w14:paraId="02CE9740" w14:textId="77777777" w:rsidR="005D51B0" w:rsidRDefault="005D51B0" w:rsidP="002308F4">
      <w:pPr>
        <w:jc w:val="left"/>
        <w:rPr>
          <w:rFonts w:cs="Times New Roman"/>
          <w:sz w:val="24"/>
        </w:rPr>
      </w:pPr>
    </w:p>
    <w:p w14:paraId="0C4D8465" w14:textId="2409E0F4" w:rsidR="005D51B0" w:rsidRPr="005D51B0" w:rsidRDefault="005D51B0" w:rsidP="002308F4">
      <w:pPr>
        <w:jc w:val="left"/>
        <w:rPr>
          <w:rFonts w:cs="Times New Roman"/>
          <w:sz w:val="24"/>
        </w:rPr>
      </w:pPr>
      <w:r w:rsidRPr="005D51B0">
        <w:rPr>
          <w:rFonts w:cs="Times New Roman"/>
          <w:sz w:val="24"/>
        </w:rPr>
        <w:t>Comparing impacts of metal contamination on macroinvertebrate and fish assemblages in a northern Japanese river</w:t>
      </w:r>
    </w:p>
    <w:p w14:paraId="4A0EAECA" w14:textId="77777777" w:rsidR="005D51B0" w:rsidRDefault="005D51B0" w:rsidP="005D51B0">
      <w:pPr>
        <w:spacing w:line="480" w:lineRule="auto"/>
        <w:jc w:val="left"/>
        <w:rPr>
          <w:rFonts w:cs="Times New Roman"/>
          <w:sz w:val="24"/>
        </w:rPr>
      </w:pPr>
    </w:p>
    <w:p w14:paraId="6318C73A" w14:textId="7AD540B7" w:rsidR="005D51B0" w:rsidRPr="005D51B0" w:rsidRDefault="005D51B0" w:rsidP="005D51B0">
      <w:pPr>
        <w:spacing w:line="480" w:lineRule="auto"/>
        <w:jc w:val="left"/>
        <w:rPr>
          <w:rFonts w:cs="Times New Roman"/>
          <w:sz w:val="24"/>
          <w:vertAlign w:val="superscript"/>
        </w:rPr>
      </w:pPr>
      <w:r w:rsidRPr="005D51B0">
        <w:rPr>
          <w:rFonts w:cs="Times New Roman" w:hint="eastAsia"/>
          <w:sz w:val="24"/>
        </w:rPr>
        <w:t>H</w:t>
      </w:r>
      <w:r w:rsidRPr="005D51B0">
        <w:rPr>
          <w:rFonts w:cs="Times New Roman"/>
          <w:sz w:val="24"/>
        </w:rPr>
        <w:t xml:space="preserve">iroki </w:t>
      </w:r>
      <w:proofErr w:type="spellStart"/>
      <w:r w:rsidRPr="005D51B0">
        <w:rPr>
          <w:rFonts w:cs="Times New Roman"/>
          <w:sz w:val="24"/>
        </w:rPr>
        <w:t>Namba</w:t>
      </w:r>
      <w:proofErr w:type="spellEnd"/>
      <w:r w:rsidRPr="005D51B0">
        <w:rPr>
          <w:rFonts w:cs="Times New Roman"/>
          <w:sz w:val="24"/>
        </w:rPr>
        <w:t xml:space="preserve">, Yuichi Iwasaki, Kentaro Morita, </w:t>
      </w:r>
      <w:proofErr w:type="spellStart"/>
      <w:r w:rsidRPr="005D51B0">
        <w:rPr>
          <w:rFonts w:cs="Times New Roman"/>
          <w:sz w:val="24"/>
        </w:rPr>
        <w:t>Tagiru</w:t>
      </w:r>
      <w:proofErr w:type="spellEnd"/>
      <w:r w:rsidRPr="005D51B0">
        <w:rPr>
          <w:rFonts w:cs="Times New Roman"/>
          <w:sz w:val="24"/>
        </w:rPr>
        <w:t xml:space="preserve"> Ogino, Hiroyuki Mano, </w:t>
      </w:r>
      <w:proofErr w:type="spellStart"/>
      <w:r w:rsidRPr="005D51B0">
        <w:rPr>
          <w:rFonts w:cs="Times New Roman"/>
          <w:sz w:val="24"/>
        </w:rPr>
        <w:t>Naohide</w:t>
      </w:r>
      <w:proofErr w:type="spellEnd"/>
      <w:r w:rsidRPr="005D51B0">
        <w:rPr>
          <w:rFonts w:cs="Times New Roman"/>
          <w:sz w:val="24"/>
        </w:rPr>
        <w:t xml:space="preserve"> Shinohara, </w:t>
      </w:r>
      <w:r w:rsidRPr="005D51B0">
        <w:rPr>
          <w:rFonts w:cs="Times New Roman" w:hint="eastAsia"/>
          <w:sz w:val="24"/>
        </w:rPr>
        <w:t>Te</w:t>
      </w:r>
      <w:r w:rsidRPr="005D51B0">
        <w:rPr>
          <w:rFonts w:cs="Times New Roman"/>
          <w:sz w:val="24"/>
        </w:rPr>
        <w:t xml:space="preserve">tsuo Yasutaka, Hiroyuki Matsuda, Masashi </w:t>
      </w:r>
      <w:proofErr w:type="spellStart"/>
      <w:r w:rsidRPr="005D51B0">
        <w:rPr>
          <w:rFonts w:cs="Times New Roman"/>
          <w:sz w:val="24"/>
        </w:rPr>
        <w:t>Kamo</w:t>
      </w:r>
      <w:proofErr w:type="spellEnd"/>
    </w:p>
    <w:p w14:paraId="21B46BE7" w14:textId="14DCCC7E" w:rsidR="00056155" w:rsidRPr="005D51B0" w:rsidRDefault="00056155" w:rsidP="002308F4">
      <w:pPr>
        <w:jc w:val="left"/>
        <w:rPr>
          <w:rFonts w:cs="Times New Roman"/>
          <w:sz w:val="24"/>
        </w:rPr>
      </w:pPr>
    </w:p>
    <w:p w14:paraId="2ABE4A36" w14:textId="7AF2AFD8" w:rsidR="005D51B0" w:rsidRPr="005D51B0" w:rsidRDefault="005D51B0" w:rsidP="005D51B0">
      <w:pPr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Corresponding author: Yuichi Iwasaki, yuichiwsk@gmail.com </w:t>
      </w:r>
      <w:r w:rsidRPr="005D51B0">
        <w:rPr>
          <w:rFonts w:cs="Times New Roman"/>
          <w:sz w:val="24"/>
        </w:rPr>
        <w:br w:type="page"/>
      </w:r>
    </w:p>
    <w:p w14:paraId="165F1FC3" w14:textId="77777777" w:rsidR="00BE0656" w:rsidRPr="00EC7589" w:rsidRDefault="00BE0656" w:rsidP="00BE0656">
      <w:pPr>
        <w:spacing w:line="480" w:lineRule="auto"/>
        <w:jc w:val="left"/>
        <w:rPr>
          <w:rFonts w:cs="Times New Roman"/>
          <w:i/>
          <w:sz w:val="24"/>
        </w:rPr>
      </w:pPr>
      <w:r w:rsidRPr="00EC7589">
        <w:rPr>
          <w:rFonts w:cs="Times New Roman"/>
          <w:i/>
          <w:sz w:val="24"/>
        </w:rPr>
        <w:lastRenderedPageBreak/>
        <w:t>Description of the field sampling performed in September 2018</w:t>
      </w:r>
    </w:p>
    <w:p w14:paraId="5A523F20" w14:textId="77777777" w:rsidR="00BE0656" w:rsidRDefault="00BE0656" w:rsidP="00BE0656">
      <w:pPr>
        <w:spacing w:line="480" w:lineRule="auto"/>
        <w:jc w:val="left"/>
        <w:rPr>
          <w:rFonts w:cs="Times New Roman"/>
          <w:iCs/>
          <w:sz w:val="24"/>
        </w:rPr>
      </w:pPr>
      <w:r>
        <w:rPr>
          <w:rFonts w:cs="Times New Roman"/>
          <w:iCs/>
          <w:sz w:val="24"/>
        </w:rPr>
        <w:t>F</w:t>
      </w:r>
      <w:r w:rsidRPr="00EC7589">
        <w:rPr>
          <w:rFonts w:cs="Times New Roman"/>
          <w:iCs/>
          <w:sz w:val="24"/>
        </w:rPr>
        <w:t xml:space="preserve">ield sampling </w:t>
      </w:r>
      <w:proofErr w:type="gramStart"/>
      <w:r>
        <w:rPr>
          <w:rFonts w:cs="Times New Roman"/>
          <w:iCs/>
          <w:sz w:val="24"/>
        </w:rPr>
        <w:t>similar to</w:t>
      </w:r>
      <w:proofErr w:type="gramEnd"/>
      <w:r>
        <w:rPr>
          <w:rFonts w:cs="Times New Roman"/>
          <w:iCs/>
          <w:sz w:val="24"/>
        </w:rPr>
        <w:t xml:space="preserve"> that reported in this study </w:t>
      </w:r>
      <w:r w:rsidRPr="00EC7589">
        <w:rPr>
          <w:rFonts w:cs="Times New Roman"/>
          <w:iCs/>
          <w:sz w:val="24"/>
        </w:rPr>
        <w:t xml:space="preserve">was performed </w:t>
      </w:r>
      <w:r>
        <w:rPr>
          <w:rFonts w:cs="Times New Roman"/>
          <w:iCs/>
          <w:sz w:val="24"/>
        </w:rPr>
        <w:t>on</w:t>
      </w:r>
      <w:r w:rsidRPr="00EC7589">
        <w:rPr>
          <w:rFonts w:cs="Times New Roman"/>
          <w:iCs/>
          <w:sz w:val="24"/>
        </w:rPr>
        <w:t xml:space="preserve"> 26 </w:t>
      </w:r>
      <w:r>
        <w:rPr>
          <w:rFonts w:cs="Times New Roman"/>
          <w:iCs/>
          <w:sz w:val="24"/>
        </w:rPr>
        <w:t>and</w:t>
      </w:r>
      <w:r w:rsidRPr="00EC7589">
        <w:rPr>
          <w:rFonts w:cs="Times New Roman"/>
          <w:iCs/>
          <w:sz w:val="24"/>
        </w:rPr>
        <w:t xml:space="preserve"> 27 September 2018. The report </w:t>
      </w:r>
      <w:r>
        <w:rPr>
          <w:rFonts w:cs="Times New Roman"/>
          <w:iCs/>
          <w:sz w:val="24"/>
        </w:rPr>
        <w:t xml:space="preserve">based on this sampling is </w:t>
      </w:r>
      <w:r w:rsidRPr="00EC7589">
        <w:rPr>
          <w:rFonts w:cs="Times New Roman"/>
          <w:iCs/>
          <w:sz w:val="24"/>
        </w:rPr>
        <w:t xml:space="preserve">written in Japanese </w:t>
      </w:r>
      <w:r>
        <w:rPr>
          <w:rFonts w:cs="Times New Roman"/>
          <w:iCs/>
          <w:sz w:val="24"/>
        </w:rPr>
        <w:t xml:space="preserve">and </w:t>
      </w:r>
      <w:r w:rsidRPr="00EC7589">
        <w:rPr>
          <w:rFonts w:cs="Times New Roman"/>
          <w:iCs/>
          <w:sz w:val="24"/>
        </w:rPr>
        <w:t xml:space="preserve">is publicly available at the website of the Ministry of Economy, Trade and Industry, Japan (URL: </w:t>
      </w:r>
      <w:bookmarkStart w:id="0" w:name="_Hlk31689406"/>
      <w:r w:rsidRPr="00EC7589">
        <w:rPr>
          <w:rFonts w:cs="Times New Roman"/>
          <w:iCs/>
          <w:sz w:val="24"/>
        </w:rPr>
        <w:t>https://www.meti.go.jp/meti_lib/report/H30FY/itakuichiran-H30FY.pdf</w:t>
      </w:r>
      <w:bookmarkEnd w:id="0"/>
      <w:r w:rsidRPr="00EC7589">
        <w:rPr>
          <w:rFonts w:cs="Times New Roman"/>
          <w:iCs/>
          <w:sz w:val="24"/>
        </w:rPr>
        <w:t>)</w:t>
      </w:r>
      <w:r>
        <w:rPr>
          <w:rFonts w:cs="Times New Roman"/>
          <w:iCs/>
          <w:sz w:val="24"/>
        </w:rPr>
        <w:t>.</w:t>
      </w:r>
      <w:r w:rsidRPr="00EC7589">
        <w:rPr>
          <w:rFonts w:cs="Times New Roman"/>
          <w:iCs/>
          <w:sz w:val="24"/>
        </w:rPr>
        <w:t xml:space="preserve"> </w:t>
      </w:r>
      <w:r>
        <w:rPr>
          <w:rFonts w:cs="Times New Roman"/>
          <w:iCs/>
          <w:sz w:val="24"/>
        </w:rPr>
        <w:t>T</w:t>
      </w:r>
      <w:r w:rsidRPr="00EC7589">
        <w:rPr>
          <w:rFonts w:cs="Times New Roman"/>
          <w:iCs/>
          <w:sz w:val="24"/>
        </w:rPr>
        <w:t xml:space="preserve">he results </w:t>
      </w:r>
      <w:r>
        <w:rPr>
          <w:rFonts w:cs="Times New Roman"/>
          <w:iCs/>
          <w:sz w:val="24"/>
        </w:rPr>
        <w:t>are</w:t>
      </w:r>
      <w:r w:rsidRPr="00EC7589">
        <w:rPr>
          <w:rFonts w:cs="Times New Roman"/>
          <w:iCs/>
          <w:sz w:val="24"/>
        </w:rPr>
        <w:t xml:space="preserve"> </w:t>
      </w:r>
      <w:r>
        <w:rPr>
          <w:rFonts w:cs="Times New Roman"/>
          <w:iCs/>
          <w:sz w:val="24"/>
        </w:rPr>
        <w:t>summarized</w:t>
      </w:r>
      <w:r w:rsidRPr="00EC7589">
        <w:rPr>
          <w:rFonts w:cs="Times New Roman"/>
          <w:iCs/>
          <w:sz w:val="24"/>
        </w:rPr>
        <w:t xml:space="preserve"> in Table S1 and Figures S1</w:t>
      </w:r>
      <w:r w:rsidRPr="00EC7589">
        <w:rPr>
          <w:rFonts w:eastAsia="SimSun" w:cs="Times New Roman"/>
          <w:iCs/>
          <w:sz w:val="24"/>
        </w:rPr>
        <w:t>–</w:t>
      </w:r>
      <w:r w:rsidRPr="00EC7589">
        <w:rPr>
          <w:rFonts w:cs="Times New Roman"/>
          <w:iCs/>
          <w:sz w:val="24"/>
        </w:rPr>
        <w:t>S3.</w:t>
      </w:r>
    </w:p>
    <w:p w14:paraId="5109D8E5" w14:textId="65777702" w:rsidR="00BE0656" w:rsidRDefault="00BE0656" w:rsidP="00BE0656">
      <w:pPr>
        <w:spacing w:line="480" w:lineRule="auto"/>
        <w:jc w:val="left"/>
        <w:rPr>
          <w:rFonts w:cs="Times New Roman"/>
          <w:sz w:val="24"/>
        </w:rPr>
      </w:pPr>
      <w:r>
        <w:rPr>
          <w:rFonts w:cs="Times New Roman"/>
          <w:iCs/>
          <w:sz w:val="24"/>
        </w:rPr>
        <w:tab/>
      </w:r>
      <w:r w:rsidRPr="00EC7589">
        <w:rPr>
          <w:rFonts w:cs="Times New Roman"/>
          <w:iCs/>
          <w:sz w:val="24"/>
        </w:rPr>
        <w:t xml:space="preserve">Benthic macroinvertebrates were collected </w:t>
      </w:r>
      <w:r>
        <w:rPr>
          <w:rFonts w:cs="Times New Roman"/>
          <w:iCs/>
          <w:sz w:val="24"/>
        </w:rPr>
        <w:t xml:space="preserve">from </w:t>
      </w:r>
      <w:r w:rsidRPr="00EC7589">
        <w:rPr>
          <w:rFonts w:cs="Times New Roman"/>
          <w:iCs/>
          <w:sz w:val="24"/>
        </w:rPr>
        <w:t>an area of 625 cm</w:t>
      </w:r>
      <w:r w:rsidRPr="00EC7589">
        <w:rPr>
          <w:rFonts w:cs="Times New Roman"/>
          <w:iCs/>
          <w:sz w:val="24"/>
          <w:vertAlign w:val="superscript"/>
        </w:rPr>
        <w:t>2</w:t>
      </w:r>
      <w:r w:rsidRPr="00EC7589">
        <w:rPr>
          <w:rFonts w:cs="Times New Roman"/>
          <w:iCs/>
          <w:sz w:val="24"/>
        </w:rPr>
        <w:t xml:space="preserve"> </w:t>
      </w:r>
      <w:r w:rsidRPr="00EC7589">
        <w:rPr>
          <w:rFonts w:cs="Times New Roman"/>
          <w:bCs/>
          <w:sz w:val="24"/>
        </w:rPr>
        <w:t xml:space="preserve">using </w:t>
      </w:r>
      <w:r>
        <w:rPr>
          <w:rFonts w:cs="Times New Roman"/>
          <w:bCs/>
          <w:sz w:val="24"/>
        </w:rPr>
        <w:t xml:space="preserve">a </w:t>
      </w:r>
      <w:r w:rsidRPr="00EC7589">
        <w:rPr>
          <w:rFonts w:cs="Times New Roman"/>
          <w:sz w:val="24"/>
        </w:rPr>
        <w:t>Surber net sampler (mesh size, 0.355</w:t>
      </w:r>
      <w:r>
        <w:rPr>
          <w:rFonts w:cs="Times New Roman"/>
          <w:sz w:val="24"/>
        </w:rPr>
        <w:t xml:space="preserve"> </w:t>
      </w:r>
      <w:r w:rsidRPr="00EC7589">
        <w:rPr>
          <w:rFonts w:cs="Times New Roman"/>
          <w:sz w:val="24"/>
        </w:rPr>
        <w:t>mm) at reference (R1</w:t>
      </w:r>
      <w:r w:rsidRPr="00D47097">
        <w:rPr>
          <w:rFonts w:cs="Times New Roman"/>
          <w:sz w:val="24"/>
        </w:rPr>
        <w:t>–</w:t>
      </w:r>
      <w:r w:rsidRPr="00EC7589">
        <w:rPr>
          <w:rFonts w:cs="Times New Roman"/>
          <w:sz w:val="24"/>
        </w:rPr>
        <w:t>R3) and contaminated (S1a, S1b</w:t>
      </w:r>
      <w:r w:rsidRPr="00D47097">
        <w:rPr>
          <w:rFonts w:cs="Times New Roman"/>
          <w:sz w:val="24"/>
        </w:rPr>
        <w:t>–</w:t>
      </w:r>
      <w:r w:rsidRPr="00EC7589">
        <w:rPr>
          <w:rFonts w:cs="Times New Roman"/>
          <w:sz w:val="24"/>
        </w:rPr>
        <w:t xml:space="preserve">S3) sites. At </w:t>
      </w:r>
      <w:r>
        <w:rPr>
          <w:rFonts w:cs="Times New Roman"/>
          <w:sz w:val="24"/>
        </w:rPr>
        <w:t xml:space="preserve">sites </w:t>
      </w:r>
      <w:r w:rsidRPr="00EC7589">
        <w:rPr>
          <w:rFonts w:cs="Times New Roman"/>
          <w:sz w:val="24"/>
        </w:rPr>
        <w:t xml:space="preserve">R4 and S4 we collected three </w:t>
      </w:r>
      <w:r>
        <w:rPr>
          <w:rFonts w:cs="Times New Roman"/>
          <w:sz w:val="24"/>
        </w:rPr>
        <w:t xml:space="preserve">replicate </w:t>
      </w:r>
      <w:r w:rsidRPr="00EC7589">
        <w:rPr>
          <w:rFonts w:cs="Times New Roman"/>
          <w:iCs/>
          <w:sz w:val="24"/>
        </w:rPr>
        <w:t>625-cm</w:t>
      </w:r>
      <w:r w:rsidRPr="00EC7589">
        <w:rPr>
          <w:rFonts w:cs="Times New Roman"/>
          <w:iCs/>
          <w:sz w:val="24"/>
          <w:vertAlign w:val="superscript"/>
        </w:rPr>
        <w:t>2</w:t>
      </w:r>
      <w:r w:rsidRPr="00EC7589">
        <w:rPr>
          <w:rFonts w:cs="Times New Roman"/>
          <w:sz w:val="24"/>
        </w:rPr>
        <w:t xml:space="preserve"> samples for macroinvertebrates.</w:t>
      </w:r>
      <w:r w:rsidRPr="00EC7589">
        <w:rPr>
          <w:rFonts w:cs="Times New Roman" w:hint="eastAsia"/>
          <w:sz w:val="24"/>
        </w:rPr>
        <w:t xml:space="preserve"> </w:t>
      </w:r>
      <w:r w:rsidRPr="00EC7589">
        <w:rPr>
          <w:rFonts w:cs="Times New Roman"/>
          <w:sz w:val="24"/>
        </w:rPr>
        <w:t xml:space="preserve">The methods used for </w:t>
      </w:r>
      <w:r>
        <w:rPr>
          <w:rFonts w:cs="Times New Roman"/>
          <w:sz w:val="24"/>
        </w:rPr>
        <w:t xml:space="preserve">determining </w:t>
      </w:r>
      <w:r w:rsidRPr="00EC7589">
        <w:rPr>
          <w:rFonts w:cs="Times New Roman"/>
          <w:sz w:val="24"/>
        </w:rPr>
        <w:t>metal concentration</w:t>
      </w:r>
      <w:r>
        <w:rPr>
          <w:rFonts w:cs="Times New Roman"/>
          <w:sz w:val="24"/>
        </w:rPr>
        <w:t>s</w:t>
      </w:r>
      <w:r w:rsidRPr="00EC7589">
        <w:rPr>
          <w:rFonts w:cs="Times New Roman"/>
          <w:sz w:val="24"/>
        </w:rPr>
        <w:t xml:space="preserve"> and </w:t>
      </w:r>
      <w:r>
        <w:rPr>
          <w:rFonts w:cs="Times New Roman"/>
          <w:sz w:val="24"/>
        </w:rPr>
        <w:t xml:space="preserve">for </w:t>
      </w:r>
      <w:r w:rsidRPr="00EC7589">
        <w:rPr>
          <w:rFonts w:cs="Times New Roman"/>
          <w:sz w:val="24"/>
        </w:rPr>
        <w:t xml:space="preserve">fish sampling are same as described in the </w:t>
      </w:r>
      <w:r>
        <w:rPr>
          <w:rFonts w:cs="Times New Roman"/>
          <w:sz w:val="24"/>
        </w:rPr>
        <w:t xml:space="preserve">main </w:t>
      </w:r>
      <w:r w:rsidRPr="00EC7589">
        <w:rPr>
          <w:rFonts w:cs="Times New Roman"/>
          <w:sz w:val="24"/>
        </w:rPr>
        <w:t>text.</w:t>
      </w:r>
      <w:r>
        <w:rPr>
          <w:rFonts w:cs="Times New Roman"/>
          <w:sz w:val="24"/>
        </w:rPr>
        <w:br w:type="page"/>
      </w:r>
    </w:p>
    <w:p w14:paraId="031B444F" w14:textId="728E1D60" w:rsidR="00936115" w:rsidRPr="005D51B0" w:rsidRDefault="00541DBE" w:rsidP="002308F4">
      <w:pPr>
        <w:jc w:val="left"/>
        <w:rPr>
          <w:rFonts w:cs="Times New Roman"/>
          <w:sz w:val="24"/>
        </w:rPr>
      </w:pPr>
      <w:r w:rsidRPr="005D51B0">
        <w:rPr>
          <w:rFonts w:cs="Times New Roman"/>
          <w:sz w:val="24"/>
        </w:rPr>
        <w:lastRenderedPageBreak/>
        <w:t>T</w:t>
      </w:r>
      <w:r w:rsidR="00936115" w:rsidRPr="005D51B0">
        <w:rPr>
          <w:rFonts w:cs="Times New Roman"/>
          <w:sz w:val="24"/>
        </w:rPr>
        <w:t xml:space="preserve">able S1. </w:t>
      </w:r>
      <w:r w:rsidR="00A84412" w:rsidRPr="005D51B0">
        <w:rPr>
          <w:rFonts w:cs="Times New Roman"/>
          <w:sz w:val="24"/>
        </w:rPr>
        <w:t>Water</w:t>
      </w:r>
      <w:r w:rsidR="00E4444D" w:rsidRPr="005D51B0">
        <w:rPr>
          <w:rFonts w:cs="Times New Roman"/>
          <w:sz w:val="24"/>
        </w:rPr>
        <w:t>-</w:t>
      </w:r>
      <w:r w:rsidR="00A84412" w:rsidRPr="005D51B0">
        <w:rPr>
          <w:rFonts w:cs="Times New Roman"/>
          <w:sz w:val="24"/>
        </w:rPr>
        <w:t xml:space="preserve">quality </w:t>
      </w:r>
      <w:r w:rsidR="00936115" w:rsidRPr="005D51B0">
        <w:rPr>
          <w:rFonts w:cs="Times New Roman"/>
          <w:sz w:val="24"/>
        </w:rPr>
        <w:t>parameters</w:t>
      </w:r>
      <w:r w:rsidR="003559C4" w:rsidRPr="005D51B0">
        <w:rPr>
          <w:rFonts w:cs="Times New Roman"/>
          <w:sz w:val="24"/>
        </w:rPr>
        <w:t xml:space="preserve"> </w:t>
      </w:r>
      <w:r w:rsidR="005E7E72" w:rsidRPr="005D51B0">
        <w:rPr>
          <w:rFonts w:cs="Times New Roman"/>
          <w:sz w:val="24"/>
        </w:rPr>
        <w:t xml:space="preserve">at study sites in the </w:t>
      </w:r>
      <w:r w:rsidR="005E7E72" w:rsidRPr="005D51B0">
        <w:rPr>
          <w:rFonts w:cs="Times New Roman" w:hint="eastAsia"/>
          <w:sz w:val="24"/>
        </w:rPr>
        <w:t>T</w:t>
      </w:r>
      <w:r w:rsidR="005E7E72" w:rsidRPr="005D51B0">
        <w:rPr>
          <w:rFonts w:cs="Times New Roman"/>
          <w:sz w:val="24"/>
        </w:rPr>
        <w:t xml:space="preserve">okushibetsu River system, northern Japan, </w:t>
      </w:r>
      <w:r w:rsidR="003559C4" w:rsidRPr="005D51B0">
        <w:rPr>
          <w:rFonts w:cs="Times New Roman"/>
          <w:sz w:val="24"/>
        </w:rPr>
        <w:t>in September 2018</w:t>
      </w:r>
    </w:p>
    <w:tbl>
      <w:tblPr>
        <w:tblW w:w="57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40"/>
        <w:gridCol w:w="874"/>
        <w:gridCol w:w="874"/>
        <w:gridCol w:w="720"/>
        <w:gridCol w:w="692"/>
      </w:tblGrid>
      <w:tr w:rsidR="00D84F78" w:rsidRPr="005D51B0" w14:paraId="572B1711" w14:textId="77777777" w:rsidTr="00D84F78">
        <w:trPr>
          <w:trHeight w:val="39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58120F" w14:textId="77777777" w:rsidR="00D84F78" w:rsidRPr="005D51B0" w:rsidRDefault="00D84F78" w:rsidP="002308F4">
            <w:pPr>
              <w:jc w:val="center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Site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9ABF" w14:textId="77777777" w:rsidR="00D84F78" w:rsidRPr="005D51B0" w:rsidRDefault="00D84F78" w:rsidP="002308F4">
            <w:pPr>
              <w:jc w:val="center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Cu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6E4B" w14:textId="77777777" w:rsidR="00D84F78" w:rsidRPr="005D51B0" w:rsidRDefault="00D84F78" w:rsidP="002308F4">
            <w:pPr>
              <w:jc w:val="center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Cd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3C72" w14:textId="77777777" w:rsidR="00D84F78" w:rsidRPr="005D51B0" w:rsidRDefault="00D84F78" w:rsidP="002308F4">
            <w:pPr>
              <w:jc w:val="center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Pb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8501" w14:textId="77777777" w:rsidR="00D84F78" w:rsidRPr="005D51B0" w:rsidRDefault="00D84F78" w:rsidP="002308F4">
            <w:pPr>
              <w:jc w:val="center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Zn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385BEB" w14:textId="77777777" w:rsidR="00D84F78" w:rsidRPr="005D51B0" w:rsidRDefault="00D84F78" w:rsidP="002308F4">
            <w:pPr>
              <w:jc w:val="center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CCU</w:t>
            </w:r>
          </w:p>
        </w:tc>
      </w:tr>
      <w:tr w:rsidR="00D84F78" w:rsidRPr="005D51B0" w14:paraId="2D98B1C5" w14:textId="77777777" w:rsidTr="00D84F78">
        <w:trPr>
          <w:trHeight w:val="39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20D912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43E9D" w14:textId="4E9472EA" w:rsidR="00D84F78" w:rsidRPr="005D51B0" w:rsidRDefault="00D84F78" w:rsidP="002308F4">
            <w:pPr>
              <w:jc w:val="center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Dissolved (µg/L)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52D3EB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</w:p>
        </w:tc>
      </w:tr>
      <w:tr w:rsidR="00D84F78" w:rsidRPr="005D51B0" w14:paraId="420BDC73" w14:textId="77777777" w:rsidTr="00D84F78">
        <w:trPr>
          <w:trHeight w:val="39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8C69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Contaminated sites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7AAD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1337" w14:textId="77777777" w:rsidR="00D84F78" w:rsidRPr="005D51B0" w:rsidRDefault="00D84F78" w:rsidP="002308F4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130D" w14:textId="77777777" w:rsidR="00D84F78" w:rsidRPr="005D51B0" w:rsidRDefault="00D84F78" w:rsidP="002308F4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AD0B" w14:textId="77777777" w:rsidR="00D84F78" w:rsidRPr="005D51B0" w:rsidRDefault="00D84F78" w:rsidP="002308F4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583D" w14:textId="77777777" w:rsidR="00D84F78" w:rsidRPr="005D51B0" w:rsidRDefault="00D84F78" w:rsidP="002308F4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D84F78" w:rsidRPr="005D51B0" w14:paraId="79F404A0" w14:textId="77777777" w:rsidTr="00D84F78">
        <w:trPr>
          <w:trHeight w:val="39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FBC5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S1a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A629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3475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43DF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93E9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42.1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1994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12.4</w:t>
            </w:r>
          </w:p>
        </w:tc>
      </w:tr>
      <w:tr w:rsidR="00D84F78" w:rsidRPr="005D51B0" w14:paraId="0D7EB98B" w14:textId="77777777" w:rsidTr="00D84F78">
        <w:trPr>
          <w:trHeight w:val="39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615E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S1b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14B6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617C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A3F1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42D8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42.2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40B1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13.1</w:t>
            </w:r>
          </w:p>
        </w:tc>
      </w:tr>
      <w:tr w:rsidR="00D84F78" w:rsidRPr="005D51B0" w14:paraId="3AA9E99A" w14:textId="77777777" w:rsidTr="00D84F78">
        <w:trPr>
          <w:trHeight w:val="39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CB0F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S2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D5D1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84D2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5A95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EE5B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26.7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E5EF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7.1</w:t>
            </w:r>
          </w:p>
        </w:tc>
      </w:tr>
      <w:tr w:rsidR="00D84F78" w:rsidRPr="005D51B0" w14:paraId="2D0C4C20" w14:textId="77777777" w:rsidTr="00D84F78">
        <w:trPr>
          <w:trHeight w:val="39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8261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S3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7704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9BA3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851E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C5FB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11.3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3893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3.1</w:t>
            </w:r>
          </w:p>
        </w:tc>
      </w:tr>
      <w:tr w:rsidR="00D84F78" w:rsidRPr="005D51B0" w14:paraId="3D20DA37" w14:textId="77777777" w:rsidTr="00D84F78">
        <w:trPr>
          <w:trHeight w:val="39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30AE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S4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60DF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26CD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4D80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&lt;0.005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2F31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6935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0.9</w:t>
            </w:r>
          </w:p>
        </w:tc>
      </w:tr>
      <w:tr w:rsidR="00D84F78" w:rsidRPr="005D51B0" w14:paraId="4DDA09D4" w14:textId="77777777" w:rsidTr="00D84F78">
        <w:trPr>
          <w:trHeight w:val="39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4028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Reference sites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FFA4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30DD" w14:textId="77777777" w:rsidR="00D84F78" w:rsidRPr="005D51B0" w:rsidRDefault="00D84F78" w:rsidP="002308F4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528C" w14:textId="77777777" w:rsidR="00D84F78" w:rsidRPr="005D51B0" w:rsidRDefault="00D84F78" w:rsidP="002308F4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8A8B" w14:textId="77777777" w:rsidR="00D84F78" w:rsidRPr="005D51B0" w:rsidRDefault="00D84F78" w:rsidP="002308F4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CD7C" w14:textId="77777777" w:rsidR="00D84F78" w:rsidRPr="005D51B0" w:rsidRDefault="00D84F78" w:rsidP="002308F4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D84F78" w:rsidRPr="005D51B0" w14:paraId="1A9C3E32" w14:textId="77777777" w:rsidTr="00D84F78">
        <w:trPr>
          <w:trHeight w:val="39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E68D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R1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9593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06E3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&lt;0.005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0E2D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&lt;0.005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BAC6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2361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0.1</w:t>
            </w:r>
          </w:p>
        </w:tc>
      </w:tr>
      <w:tr w:rsidR="00D84F78" w:rsidRPr="005D51B0" w14:paraId="44AF2257" w14:textId="77777777" w:rsidTr="00D84F78">
        <w:trPr>
          <w:trHeight w:val="39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C4AD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R2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09BF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C99D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&lt;0.005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7529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&lt;0.005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79AA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4B73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0.2</w:t>
            </w:r>
          </w:p>
        </w:tc>
      </w:tr>
      <w:tr w:rsidR="00D84F78" w:rsidRPr="005D51B0" w14:paraId="7658A0F6" w14:textId="77777777" w:rsidTr="00D84F78">
        <w:trPr>
          <w:trHeight w:val="39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39DA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R3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164B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1AA2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&lt;0.005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7519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&lt;0.005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F50F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040A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0.4</w:t>
            </w:r>
          </w:p>
        </w:tc>
      </w:tr>
      <w:tr w:rsidR="00D84F78" w:rsidRPr="005D51B0" w14:paraId="69C22302" w14:textId="77777777" w:rsidTr="00D84F78">
        <w:trPr>
          <w:trHeight w:val="39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F973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R4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82D4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AE85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&lt;0.005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044C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&lt;0.005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CB9A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8D50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0.3</w:t>
            </w:r>
          </w:p>
        </w:tc>
      </w:tr>
      <w:tr w:rsidR="00D84F78" w:rsidRPr="005D51B0" w14:paraId="170A8435" w14:textId="77777777" w:rsidTr="00D84F78">
        <w:trPr>
          <w:trHeight w:val="390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5E1C3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WQC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2CE1B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1.3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9BA9A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862C9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0.19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2A5BD" w14:textId="77777777" w:rsidR="00D84F78" w:rsidRPr="005D51B0" w:rsidRDefault="00D84F78" w:rsidP="002308F4">
            <w:pPr>
              <w:jc w:val="righ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/>
                <w:kern w:val="0"/>
                <w:sz w:val="24"/>
                <w:szCs w:val="24"/>
              </w:rPr>
              <w:t>16.8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D3301" w14:textId="77777777" w:rsidR="00D84F78" w:rsidRPr="005D51B0" w:rsidRDefault="00D84F78" w:rsidP="002308F4">
            <w:pPr>
              <w:jc w:val="left"/>
              <w:rPr>
                <w:rFonts w:eastAsia="游ゴシック" w:cs="Times New Roman"/>
                <w:kern w:val="0"/>
                <w:sz w:val="24"/>
                <w:szCs w:val="24"/>
              </w:rPr>
            </w:pPr>
            <w:r w:rsidRPr="005D51B0">
              <w:rPr>
                <w:rFonts w:eastAsia="游ゴシック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7D7526B" w14:textId="3A2C5375" w:rsidR="00DD3DEB" w:rsidRPr="005D51B0" w:rsidRDefault="00DD3DEB" w:rsidP="002308F4">
      <w:pPr>
        <w:jc w:val="left"/>
        <w:rPr>
          <w:rFonts w:cs="Times New Roman"/>
          <w:sz w:val="24"/>
        </w:rPr>
      </w:pPr>
      <w:r w:rsidRPr="005D51B0">
        <w:rPr>
          <w:rFonts w:cs="Times New Roman"/>
          <w:sz w:val="24"/>
        </w:rPr>
        <w:t>CCU, cumulative criterion unit (see text for details)</w:t>
      </w:r>
      <w:r w:rsidR="006735E3" w:rsidRPr="005D51B0">
        <w:rPr>
          <w:rFonts w:cs="Times New Roman"/>
          <w:sz w:val="24"/>
        </w:rPr>
        <w:t>;</w:t>
      </w:r>
      <w:r w:rsidRPr="005D51B0">
        <w:rPr>
          <w:rFonts w:cs="Times New Roman"/>
          <w:sz w:val="24"/>
        </w:rPr>
        <w:t xml:space="preserve"> </w:t>
      </w:r>
      <w:r w:rsidR="008F7A39" w:rsidRPr="005D51B0">
        <w:rPr>
          <w:rFonts w:cs="Times New Roman"/>
          <w:sz w:val="24"/>
        </w:rPr>
        <w:t>W</w:t>
      </w:r>
      <w:r w:rsidRPr="005D51B0">
        <w:rPr>
          <w:rFonts w:cs="Times New Roman"/>
          <w:sz w:val="24"/>
        </w:rPr>
        <w:t>QC, U</w:t>
      </w:r>
      <w:r w:rsidR="00B6528C" w:rsidRPr="005D51B0">
        <w:rPr>
          <w:rFonts w:cs="Times New Roman"/>
          <w:sz w:val="24"/>
        </w:rPr>
        <w:t>.</w:t>
      </w:r>
      <w:r w:rsidRPr="005D51B0">
        <w:rPr>
          <w:rFonts w:cs="Times New Roman"/>
          <w:sz w:val="24"/>
        </w:rPr>
        <w:t>S</w:t>
      </w:r>
      <w:r w:rsidR="00B6528C" w:rsidRPr="005D51B0">
        <w:rPr>
          <w:rFonts w:cs="Times New Roman"/>
          <w:sz w:val="24"/>
        </w:rPr>
        <w:t>.</w:t>
      </w:r>
      <w:r w:rsidRPr="005D51B0">
        <w:rPr>
          <w:rFonts w:cs="Times New Roman"/>
          <w:sz w:val="24"/>
        </w:rPr>
        <w:t xml:space="preserve"> EPA chronic water</w:t>
      </w:r>
      <w:r w:rsidR="00E4444D" w:rsidRPr="005D51B0">
        <w:rPr>
          <w:rFonts w:cs="Times New Roman"/>
          <w:sz w:val="24"/>
        </w:rPr>
        <w:t>-</w:t>
      </w:r>
      <w:r w:rsidRPr="005D51B0">
        <w:rPr>
          <w:rFonts w:cs="Times New Roman"/>
          <w:sz w:val="24"/>
        </w:rPr>
        <w:t xml:space="preserve">quality criterion at a water hardness of 10 mg/L (U.S. Environmental </w:t>
      </w:r>
      <w:r w:rsidR="00895856" w:rsidRPr="005D51B0">
        <w:rPr>
          <w:rFonts w:cs="Times New Roman"/>
          <w:sz w:val="24"/>
        </w:rPr>
        <w:t>P</w:t>
      </w:r>
      <w:r w:rsidRPr="005D51B0">
        <w:rPr>
          <w:rFonts w:cs="Times New Roman"/>
          <w:sz w:val="24"/>
        </w:rPr>
        <w:t>rotection Agency 2002). Limits of quantification for Cu, Zn, Cd</w:t>
      </w:r>
      <w:r w:rsidR="007C5984" w:rsidRPr="005D51B0">
        <w:rPr>
          <w:rFonts w:cs="Times New Roman"/>
          <w:sz w:val="24"/>
        </w:rPr>
        <w:t>,</w:t>
      </w:r>
      <w:r w:rsidRPr="005D51B0">
        <w:rPr>
          <w:rFonts w:cs="Times New Roman"/>
          <w:sz w:val="24"/>
        </w:rPr>
        <w:t xml:space="preserve"> and Pb were 0.00</w:t>
      </w:r>
      <w:r w:rsidR="00446ACC" w:rsidRPr="005D51B0">
        <w:rPr>
          <w:rFonts w:cs="Times New Roman"/>
          <w:sz w:val="24"/>
        </w:rPr>
        <w:t>5</w:t>
      </w:r>
      <w:r w:rsidRPr="005D51B0">
        <w:rPr>
          <w:rFonts w:cs="Times New Roman"/>
          <w:sz w:val="24"/>
        </w:rPr>
        <w:t>, 0.</w:t>
      </w:r>
      <w:r w:rsidR="00446ACC" w:rsidRPr="005D51B0">
        <w:rPr>
          <w:rFonts w:cs="Times New Roman"/>
          <w:sz w:val="24"/>
        </w:rPr>
        <w:t>1</w:t>
      </w:r>
      <w:r w:rsidRPr="005D51B0">
        <w:rPr>
          <w:rFonts w:cs="Times New Roman"/>
          <w:sz w:val="24"/>
        </w:rPr>
        <w:t>, 0.005</w:t>
      </w:r>
      <w:r w:rsidR="007C5984" w:rsidRPr="005D51B0">
        <w:rPr>
          <w:rFonts w:cs="Times New Roman"/>
          <w:sz w:val="24"/>
        </w:rPr>
        <w:t>,</w:t>
      </w:r>
      <w:r w:rsidRPr="005D51B0">
        <w:rPr>
          <w:rFonts w:cs="Times New Roman"/>
          <w:sz w:val="24"/>
        </w:rPr>
        <w:t xml:space="preserve"> and 0.005 </w:t>
      </w:r>
      <w:r w:rsidRPr="005D51B0">
        <w:rPr>
          <w:rFonts w:cs="Times New Roman" w:hint="eastAsia"/>
          <w:sz w:val="24"/>
        </w:rPr>
        <w:t>µ</w:t>
      </w:r>
      <w:r w:rsidRPr="005D51B0">
        <w:rPr>
          <w:rFonts w:cs="Times New Roman"/>
          <w:sz w:val="24"/>
        </w:rPr>
        <w:t>g/L, respectively.</w:t>
      </w:r>
    </w:p>
    <w:p w14:paraId="5433F11B" w14:textId="0BFD47FC" w:rsidR="001E7EF6" w:rsidRPr="005D51B0" w:rsidRDefault="001E7EF6" w:rsidP="002308F4">
      <w:pPr>
        <w:rPr>
          <w:rFonts w:cs="Times New Roman"/>
          <w:sz w:val="24"/>
        </w:rPr>
        <w:sectPr w:rsidR="001E7EF6" w:rsidRPr="005D51B0" w:rsidSect="005D51B0">
          <w:footerReference w:type="default" r:id="rId8"/>
          <w:type w:val="continuous"/>
          <w:pgSz w:w="11906" w:h="16838"/>
          <w:pgMar w:top="1985" w:right="1701" w:bottom="1701" w:left="1701" w:header="851" w:footer="992" w:gutter="0"/>
          <w:lnNumType w:countBy="1" w:restart="continuous"/>
          <w:cols w:space="425"/>
          <w:docGrid w:type="lines" w:linePitch="360"/>
        </w:sectPr>
      </w:pPr>
    </w:p>
    <w:p w14:paraId="4240EB86" w14:textId="2D64AD6F" w:rsidR="003559C4" w:rsidRPr="005D51B0" w:rsidRDefault="00002385" w:rsidP="005D51B0">
      <w:pPr>
        <w:jc w:val="left"/>
        <w:rPr>
          <w:rFonts w:cs="Times New Roman"/>
          <w:sz w:val="24"/>
        </w:rPr>
      </w:pPr>
      <w:r>
        <w:rPr>
          <w:rFonts w:cs="Times New Roman"/>
          <w:noProof/>
          <w:sz w:val="24"/>
        </w:rPr>
        <w:lastRenderedPageBreak/>
        <w:drawing>
          <wp:inline distT="0" distB="0" distL="0" distR="0" wp14:anchorId="1DB936DC" wp14:editId="621AADEF">
            <wp:extent cx="5759272" cy="276381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00" cy="27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DEB" w:rsidRPr="005D51B0">
        <w:rPr>
          <w:rFonts w:cs="Times New Roman"/>
          <w:sz w:val="24"/>
        </w:rPr>
        <w:t>Figure S1</w:t>
      </w:r>
      <w:r w:rsidR="00DD3DEB" w:rsidRPr="005D51B0">
        <w:rPr>
          <w:rFonts w:cs="Times New Roman" w:hint="eastAsia"/>
          <w:sz w:val="24"/>
        </w:rPr>
        <w:t>.</w:t>
      </w:r>
      <w:r w:rsidR="00DD3DEB" w:rsidRPr="005D51B0">
        <w:rPr>
          <w:rFonts w:cs="Times New Roman"/>
          <w:bCs/>
          <w:sz w:val="24"/>
        </w:rPr>
        <w:t xml:space="preserve"> </w:t>
      </w:r>
      <w:r w:rsidR="00DD3DEB" w:rsidRPr="005D51B0">
        <w:rPr>
          <w:rFonts w:cs="Times New Roman"/>
          <w:sz w:val="24"/>
        </w:rPr>
        <w:t>Abundance</w:t>
      </w:r>
      <w:r w:rsidR="00A46C2C" w:rsidRPr="005D51B0">
        <w:rPr>
          <w:rFonts w:cs="Times New Roman"/>
          <w:sz w:val="24"/>
        </w:rPr>
        <w:t xml:space="preserve"> (number of individuals</w:t>
      </w:r>
      <w:r w:rsidR="006735E3" w:rsidRPr="005D51B0">
        <w:rPr>
          <w:rFonts w:cs="Times New Roman"/>
          <w:sz w:val="24"/>
        </w:rPr>
        <w:t xml:space="preserve"> per </w:t>
      </w:r>
      <w:r w:rsidR="00A46C2C" w:rsidRPr="005D51B0">
        <w:rPr>
          <w:rFonts w:cs="Times New Roman"/>
          <w:sz w:val="24"/>
        </w:rPr>
        <w:t>625 cm</w:t>
      </w:r>
      <w:r w:rsidR="00A46C2C" w:rsidRPr="005D51B0">
        <w:rPr>
          <w:rFonts w:cs="Times New Roman"/>
          <w:sz w:val="24"/>
          <w:vertAlign w:val="superscript"/>
        </w:rPr>
        <w:t>2</w:t>
      </w:r>
      <w:r w:rsidR="00A46C2C" w:rsidRPr="005D51B0">
        <w:rPr>
          <w:rFonts w:cs="Times New Roman"/>
          <w:sz w:val="24"/>
        </w:rPr>
        <w:t>)</w:t>
      </w:r>
      <w:r w:rsidR="00DD3DEB" w:rsidRPr="005D51B0">
        <w:rPr>
          <w:rFonts w:cs="Times New Roman"/>
          <w:sz w:val="24"/>
        </w:rPr>
        <w:t xml:space="preserve"> and</w:t>
      </w:r>
      <w:r w:rsidR="00DD3DEB" w:rsidRPr="005D51B0">
        <w:rPr>
          <w:rFonts w:cs="Times New Roman" w:hint="eastAsia"/>
          <w:sz w:val="24"/>
        </w:rPr>
        <w:t xml:space="preserve"> </w:t>
      </w:r>
      <w:r w:rsidR="00DD3DEB" w:rsidRPr="005D51B0">
        <w:rPr>
          <w:rFonts w:cs="Times New Roman"/>
          <w:sz w:val="24"/>
        </w:rPr>
        <w:t>taxon richness</w:t>
      </w:r>
      <w:r w:rsidR="00A46C2C" w:rsidRPr="005D51B0">
        <w:rPr>
          <w:rFonts w:cs="Times New Roman"/>
          <w:sz w:val="24"/>
        </w:rPr>
        <w:t xml:space="preserve"> (number of </w:t>
      </w:r>
      <w:r w:rsidR="005456F8" w:rsidRPr="005D51B0">
        <w:rPr>
          <w:rFonts w:cs="Times New Roman"/>
          <w:sz w:val="24"/>
        </w:rPr>
        <w:t>taxa</w:t>
      </w:r>
      <w:r w:rsidR="006735E3" w:rsidRPr="005D51B0">
        <w:rPr>
          <w:rFonts w:cs="Times New Roman"/>
          <w:sz w:val="24"/>
        </w:rPr>
        <w:t xml:space="preserve"> per </w:t>
      </w:r>
      <w:r w:rsidR="00A46C2C" w:rsidRPr="005D51B0">
        <w:rPr>
          <w:rFonts w:cs="Times New Roman"/>
          <w:sz w:val="24"/>
        </w:rPr>
        <w:t>625 cm</w:t>
      </w:r>
      <w:r w:rsidR="00A46C2C" w:rsidRPr="005D51B0">
        <w:rPr>
          <w:rFonts w:cs="Times New Roman"/>
          <w:sz w:val="24"/>
          <w:vertAlign w:val="superscript"/>
        </w:rPr>
        <w:t>2</w:t>
      </w:r>
      <w:r w:rsidR="00A46C2C" w:rsidRPr="005D51B0">
        <w:rPr>
          <w:rFonts w:cs="Times New Roman"/>
          <w:sz w:val="24"/>
        </w:rPr>
        <w:t>)</w:t>
      </w:r>
      <w:r w:rsidR="00DD3DEB" w:rsidRPr="005D51B0">
        <w:rPr>
          <w:rFonts w:cs="Times New Roman"/>
          <w:sz w:val="24"/>
        </w:rPr>
        <w:t xml:space="preserve"> of macroinvertebrate communities at reference (R1</w:t>
      </w:r>
      <w:r w:rsidR="00D47097" w:rsidRPr="005D51B0">
        <w:rPr>
          <w:rFonts w:cs="Times New Roman"/>
          <w:sz w:val="24"/>
        </w:rPr>
        <w:t>–</w:t>
      </w:r>
      <w:r w:rsidR="00DD3DEB" w:rsidRPr="005D51B0">
        <w:rPr>
          <w:rFonts w:cs="Times New Roman"/>
          <w:sz w:val="24"/>
        </w:rPr>
        <w:t>R4) and contaminated (S1a</w:t>
      </w:r>
      <w:r w:rsidR="00D47097" w:rsidRPr="005D51B0">
        <w:rPr>
          <w:rFonts w:cs="Times New Roman"/>
          <w:sz w:val="24"/>
        </w:rPr>
        <w:t>–</w:t>
      </w:r>
      <w:r w:rsidR="00DD3DEB" w:rsidRPr="005D51B0">
        <w:rPr>
          <w:rFonts w:cs="Times New Roman"/>
          <w:sz w:val="24"/>
        </w:rPr>
        <w:t xml:space="preserve">S4) sites. </w:t>
      </w:r>
      <w:r w:rsidR="003B4C6D" w:rsidRPr="005D51B0">
        <w:rPr>
          <w:rFonts w:cs="Times New Roman"/>
          <w:sz w:val="24"/>
        </w:rPr>
        <w:t>The same symbols indicate sites with similar elevations.</w:t>
      </w:r>
      <w:r w:rsidR="00B32F37" w:rsidRPr="005D51B0">
        <w:rPr>
          <w:rFonts w:cs="Times New Roman"/>
          <w:sz w:val="24"/>
        </w:rPr>
        <w:t xml:space="preserve"> </w:t>
      </w:r>
      <w:r w:rsidR="00DD3DEB" w:rsidRPr="005D51B0">
        <w:rPr>
          <w:rFonts w:cs="Times New Roman"/>
          <w:sz w:val="24"/>
        </w:rPr>
        <w:t xml:space="preserve">Error bars </w:t>
      </w:r>
      <w:r w:rsidR="00312F69" w:rsidRPr="005D51B0">
        <w:rPr>
          <w:rFonts w:cs="Times New Roman"/>
          <w:sz w:val="24"/>
        </w:rPr>
        <w:t xml:space="preserve">at R4 and S4 </w:t>
      </w:r>
      <w:r w:rsidR="00DD3DEB" w:rsidRPr="005D51B0">
        <w:rPr>
          <w:rFonts w:cs="Times New Roman"/>
          <w:sz w:val="24"/>
        </w:rPr>
        <w:t xml:space="preserve">indicate 90% confidence intervals. </w:t>
      </w:r>
      <w:r w:rsidR="00B32F37" w:rsidRPr="005D51B0">
        <w:rPr>
          <w:rFonts w:cs="Times New Roman"/>
          <w:sz w:val="24"/>
        </w:rPr>
        <w:t xml:space="preserve">Horizontal lines and gray areas </w:t>
      </w:r>
      <w:r w:rsidR="006735E3" w:rsidRPr="005D51B0">
        <w:rPr>
          <w:rFonts w:cs="Times New Roman"/>
          <w:sz w:val="24"/>
        </w:rPr>
        <w:t>indicate</w:t>
      </w:r>
      <w:r w:rsidR="00B32F37" w:rsidRPr="005D51B0">
        <w:rPr>
          <w:rFonts w:cs="Times New Roman"/>
          <w:sz w:val="24"/>
        </w:rPr>
        <w:t xml:space="preserve"> the means and 90% </w:t>
      </w:r>
      <w:r w:rsidR="00076F3E">
        <w:rPr>
          <w:rFonts w:cs="Times New Roman"/>
          <w:sz w:val="24"/>
        </w:rPr>
        <w:t xml:space="preserve">prediction </w:t>
      </w:r>
      <w:r w:rsidR="00B32F37" w:rsidRPr="005D51B0">
        <w:rPr>
          <w:rFonts w:cs="Times New Roman"/>
          <w:sz w:val="24"/>
        </w:rPr>
        <w:t>intervals calculated from means for the four</w:t>
      </w:r>
      <w:r w:rsidR="00B32F37" w:rsidRPr="005D51B0">
        <w:rPr>
          <w:rFonts w:cs="Times New Roman" w:hint="eastAsia"/>
          <w:sz w:val="24"/>
        </w:rPr>
        <w:t xml:space="preserve"> </w:t>
      </w:r>
      <w:r w:rsidR="00B32F37" w:rsidRPr="005D51B0">
        <w:rPr>
          <w:rFonts w:cs="Times New Roman"/>
          <w:sz w:val="24"/>
        </w:rPr>
        <w:t>reference sites, respectively.</w:t>
      </w:r>
      <w:r w:rsidR="003559C4" w:rsidRPr="005D51B0">
        <w:rPr>
          <w:rFonts w:cs="Times New Roman"/>
          <w:sz w:val="24"/>
        </w:rPr>
        <w:br w:type="page"/>
      </w:r>
    </w:p>
    <w:p w14:paraId="4F422A70" w14:textId="0A5E5983" w:rsidR="00074C77" w:rsidRPr="005D51B0" w:rsidRDefault="00002385" w:rsidP="002308F4">
      <w:r>
        <w:rPr>
          <w:noProof/>
        </w:rPr>
        <w:lastRenderedPageBreak/>
        <w:drawing>
          <wp:inline distT="0" distB="0" distL="0" distR="0" wp14:anchorId="2123359A" wp14:editId="4053C98D">
            <wp:extent cx="5544275" cy="338904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066" cy="340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21D68" w14:textId="4F2182DA" w:rsidR="003559C4" w:rsidRPr="005D51B0" w:rsidRDefault="00DD3DEB" w:rsidP="005D51B0">
      <w:pPr>
        <w:jc w:val="left"/>
        <w:rPr>
          <w:rFonts w:cs="Times New Roman"/>
          <w:sz w:val="24"/>
        </w:rPr>
      </w:pPr>
      <w:r w:rsidRPr="005D51B0">
        <w:rPr>
          <w:rFonts w:cs="Times New Roman"/>
          <w:sz w:val="24"/>
        </w:rPr>
        <w:t>Figure S2</w:t>
      </w:r>
      <w:r w:rsidRPr="005D51B0">
        <w:rPr>
          <w:rFonts w:cs="Times New Roman" w:hint="eastAsia"/>
          <w:sz w:val="24"/>
        </w:rPr>
        <w:t>.</w:t>
      </w:r>
      <w:r w:rsidRPr="005D51B0">
        <w:rPr>
          <w:rFonts w:cs="Times New Roman"/>
          <w:sz w:val="24"/>
        </w:rPr>
        <w:t xml:space="preserve"> Abundance</w:t>
      </w:r>
      <w:r w:rsidR="005456F8" w:rsidRPr="005D51B0">
        <w:rPr>
          <w:rFonts w:cs="Times New Roman"/>
          <w:sz w:val="24"/>
        </w:rPr>
        <w:t xml:space="preserve"> (number of individuals</w:t>
      </w:r>
      <w:r w:rsidR="006735E3" w:rsidRPr="005D51B0">
        <w:rPr>
          <w:rFonts w:cs="Times New Roman"/>
          <w:sz w:val="24"/>
        </w:rPr>
        <w:t xml:space="preserve"> per </w:t>
      </w:r>
      <w:r w:rsidR="005456F8" w:rsidRPr="005D51B0">
        <w:rPr>
          <w:rFonts w:cs="Times New Roman"/>
          <w:sz w:val="24"/>
        </w:rPr>
        <w:t>625 cm</w:t>
      </w:r>
      <w:r w:rsidR="005456F8" w:rsidRPr="005D51B0">
        <w:rPr>
          <w:rFonts w:cs="Times New Roman"/>
          <w:sz w:val="24"/>
          <w:vertAlign w:val="superscript"/>
        </w:rPr>
        <w:t>2</w:t>
      </w:r>
      <w:r w:rsidR="005456F8" w:rsidRPr="005D51B0">
        <w:rPr>
          <w:rFonts w:cs="Times New Roman"/>
          <w:sz w:val="24"/>
        </w:rPr>
        <w:t>)</w:t>
      </w:r>
      <w:r w:rsidRPr="005D51B0">
        <w:rPr>
          <w:rFonts w:cs="Times New Roman"/>
          <w:sz w:val="24"/>
        </w:rPr>
        <w:t xml:space="preserve"> of dominant families of macroinvertebrates at reference (R1</w:t>
      </w:r>
      <w:r w:rsidR="00D47097" w:rsidRPr="005D51B0">
        <w:rPr>
          <w:rFonts w:cs="Times New Roman"/>
          <w:sz w:val="24"/>
        </w:rPr>
        <w:t>–</w:t>
      </w:r>
      <w:r w:rsidRPr="005D51B0">
        <w:rPr>
          <w:rFonts w:cs="Times New Roman"/>
          <w:sz w:val="24"/>
        </w:rPr>
        <w:t>R4) and contaminated sites (S1a</w:t>
      </w:r>
      <w:r w:rsidR="00D47097" w:rsidRPr="005D51B0">
        <w:rPr>
          <w:rFonts w:cs="Times New Roman"/>
          <w:sz w:val="24"/>
        </w:rPr>
        <w:t>–</w:t>
      </w:r>
      <w:r w:rsidRPr="005D51B0">
        <w:rPr>
          <w:rFonts w:cs="Times New Roman"/>
          <w:sz w:val="24"/>
        </w:rPr>
        <w:t xml:space="preserve">S4). </w:t>
      </w:r>
      <w:r w:rsidR="003B4C6D" w:rsidRPr="005D51B0">
        <w:rPr>
          <w:rFonts w:cs="Times New Roman"/>
          <w:sz w:val="24"/>
        </w:rPr>
        <w:t xml:space="preserve">The same symbols indicate sites with similar elevations. </w:t>
      </w:r>
      <w:r w:rsidRPr="005D51B0">
        <w:rPr>
          <w:rFonts w:cs="Times New Roman"/>
          <w:sz w:val="24"/>
        </w:rPr>
        <w:t>Error bars indicate 90% confidence intervals of site means</w:t>
      </w:r>
      <w:r w:rsidR="006735E3" w:rsidRPr="005D51B0">
        <w:rPr>
          <w:rFonts w:cs="Times New Roman"/>
          <w:sz w:val="24"/>
        </w:rPr>
        <w:t xml:space="preserve"> (R4 and S4 only)</w:t>
      </w:r>
      <w:r w:rsidRPr="005D51B0">
        <w:rPr>
          <w:rFonts w:cs="Times New Roman"/>
          <w:sz w:val="24"/>
        </w:rPr>
        <w:t xml:space="preserve">. </w:t>
      </w:r>
      <w:r w:rsidR="00B32F37" w:rsidRPr="005D51B0">
        <w:rPr>
          <w:rFonts w:cs="Times New Roman"/>
          <w:sz w:val="24"/>
        </w:rPr>
        <w:t xml:space="preserve">Horizontal lines and gray areas </w:t>
      </w:r>
      <w:r w:rsidR="006735E3" w:rsidRPr="005D51B0">
        <w:rPr>
          <w:rFonts w:cs="Times New Roman"/>
          <w:sz w:val="24"/>
        </w:rPr>
        <w:t>indicate</w:t>
      </w:r>
      <w:r w:rsidR="00B32F37" w:rsidRPr="005D51B0">
        <w:rPr>
          <w:rFonts w:cs="Times New Roman"/>
          <w:sz w:val="24"/>
        </w:rPr>
        <w:t xml:space="preserve"> the means and 90% </w:t>
      </w:r>
      <w:r w:rsidR="00542668">
        <w:rPr>
          <w:rFonts w:cs="Times New Roman"/>
          <w:sz w:val="24"/>
        </w:rPr>
        <w:t>prediction</w:t>
      </w:r>
      <w:r w:rsidR="00542668" w:rsidRPr="005D51B0">
        <w:rPr>
          <w:rFonts w:cs="Times New Roman"/>
          <w:sz w:val="24"/>
        </w:rPr>
        <w:t xml:space="preserve"> </w:t>
      </w:r>
      <w:r w:rsidR="00B32F37" w:rsidRPr="005D51B0">
        <w:rPr>
          <w:rFonts w:cs="Times New Roman"/>
          <w:sz w:val="24"/>
        </w:rPr>
        <w:t>intervals calculated from means for the four</w:t>
      </w:r>
      <w:r w:rsidR="00B32F37" w:rsidRPr="005D51B0">
        <w:rPr>
          <w:rFonts w:cs="Times New Roman" w:hint="eastAsia"/>
          <w:sz w:val="24"/>
        </w:rPr>
        <w:t xml:space="preserve"> </w:t>
      </w:r>
      <w:r w:rsidR="00B32F37" w:rsidRPr="005D51B0">
        <w:rPr>
          <w:rFonts w:cs="Times New Roman"/>
          <w:sz w:val="24"/>
        </w:rPr>
        <w:t>reference sites, respectively.</w:t>
      </w:r>
      <w:r w:rsidR="003559C4" w:rsidRPr="005D51B0">
        <w:rPr>
          <w:rFonts w:cs="Times New Roman"/>
          <w:sz w:val="24"/>
        </w:rPr>
        <w:br w:type="page"/>
      </w:r>
    </w:p>
    <w:p w14:paraId="353ED411" w14:textId="16E6C1BB" w:rsidR="005D51B0" w:rsidRDefault="009231AC" w:rsidP="005D51B0">
      <w:pPr>
        <w:jc w:val="left"/>
        <w:rPr>
          <w:rFonts w:cs="Times New Roman"/>
          <w:sz w:val="24"/>
        </w:rPr>
      </w:pPr>
      <w:bookmarkStart w:id="1" w:name="_Hlk30436356"/>
      <w:r>
        <w:rPr>
          <w:rFonts w:cs="Times New Roman"/>
          <w:noProof/>
          <w:sz w:val="24"/>
        </w:rPr>
        <w:lastRenderedPageBreak/>
        <w:drawing>
          <wp:inline distT="0" distB="0" distL="0" distR="0" wp14:anchorId="7A03C936" wp14:editId="133BF1AE">
            <wp:extent cx="5679525" cy="290890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03" cy="294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DEB" w:rsidRPr="005D51B0">
        <w:rPr>
          <w:rFonts w:cs="Times New Roman"/>
          <w:sz w:val="24"/>
        </w:rPr>
        <w:t>Figure S3.</w:t>
      </w:r>
      <w:r w:rsidR="00DD3DEB" w:rsidRPr="005D51B0">
        <w:rPr>
          <w:rFonts w:cs="Times New Roman" w:hint="eastAsia"/>
          <w:sz w:val="24"/>
        </w:rPr>
        <w:t xml:space="preserve"> </w:t>
      </w:r>
      <w:r w:rsidR="00DD3DEB" w:rsidRPr="005D51B0">
        <w:rPr>
          <w:rFonts w:cs="Times New Roman"/>
          <w:sz w:val="24"/>
        </w:rPr>
        <w:t>Abundance</w:t>
      </w:r>
      <w:r w:rsidR="005456F8" w:rsidRPr="005D51B0">
        <w:rPr>
          <w:rFonts w:cs="Times New Roman"/>
          <w:sz w:val="24"/>
        </w:rPr>
        <w:t xml:space="preserve"> (number of individuals</w:t>
      </w:r>
      <w:r w:rsidR="00976482" w:rsidRPr="005D51B0">
        <w:rPr>
          <w:rFonts w:cs="Times New Roman"/>
          <w:sz w:val="24"/>
        </w:rPr>
        <w:t xml:space="preserve"> per </w:t>
      </w:r>
      <w:r w:rsidR="005456F8" w:rsidRPr="005D51B0">
        <w:rPr>
          <w:rFonts w:cs="Times New Roman"/>
          <w:sz w:val="24"/>
        </w:rPr>
        <w:t>50 m</w:t>
      </w:r>
      <w:r w:rsidR="005456F8" w:rsidRPr="005D51B0">
        <w:rPr>
          <w:rFonts w:cs="Times New Roman"/>
          <w:sz w:val="24"/>
          <w:vertAlign w:val="superscript"/>
        </w:rPr>
        <w:t>2</w:t>
      </w:r>
      <w:r w:rsidR="005456F8" w:rsidRPr="005D51B0">
        <w:rPr>
          <w:rFonts w:cs="Times New Roman"/>
          <w:sz w:val="24"/>
        </w:rPr>
        <w:t>)</w:t>
      </w:r>
      <w:r w:rsidR="00DD3DEB" w:rsidRPr="005D51B0">
        <w:rPr>
          <w:rFonts w:cs="Times New Roman"/>
          <w:sz w:val="24"/>
        </w:rPr>
        <w:t xml:space="preserve"> and</w:t>
      </w:r>
      <w:r w:rsidR="00DD3DEB" w:rsidRPr="005D51B0">
        <w:rPr>
          <w:rFonts w:cs="Times New Roman" w:hint="eastAsia"/>
          <w:sz w:val="24"/>
        </w:rPr>
        <w:t xml:space="preserve"> </w:t>
      </w:r>
      <w:r w:rsidR="00DD3DEB" w:rsidRPr="005D51B0">
        <w:rPr>
          <w:rFonts w:cs="Times New Roman"/>
          <w:sz w:val="24"/>
        </w:rPr>
        <w:t>condition factor of fish</w:t>
      </w:r>
      <w:r w:rsidR="00312F69" w:rsidRPr="005D51B0">
        <w:rPr>
          <w:rFonts w:cs="Times New Roman"/>
          <w:sz w:val="24"/>
        </w:rPr>
        <w:t>es</w:t>
      </w:r>
      <w:r w:rsidR="00DD3DEB" w:rsidRPr="005D51B0">
        <w:rPr>
          <w:rFonts w:cs="Times New Roman"/>
          <w:sz w:val="24"/>
        </w:rPr>
        <w:t xml:space="preserve"> at reference (R1</w:t>
      </w:r>
      <w:r w:rsidR="00D47097" w:rsidRPr="005D51B0">
        <w:rPr>
          <w:rFonts w:cs="Times New Roman"/>
          <w:sz w:val="24"/>
        </w:rPr>
        <w:t>–</w:t>
      </w:r>
      <w:r w:rsidR="00DD3DEB" w:rsidRPr="005D51B0">
        <w:rPr>
          <w:rFonts w:cs="Times New Roman"/>
          <w:sz w:val="24"/>
        </w:rPr>
        <w:t>R4) and contaminated (S1a</w:t>
      </w:r>
      <w:r w:rsidR="00D47097" w:rsidRPr="005D51B0">
        <w:rPr>
          <w:rFonts w:cs="Times New Roman"/>
          <w:sz w:val="24"/>
        </w:rPr>
        <w:t>–</w:t>
      </w:r>
      <w:r w:rsidR="00DD3DEB" w:rsidRPr="005D51B0">
        <w:rPr>
          <w:rFonts w:cs="Times New Roman"/>
          <w:sz w:val="24"/>
        </w:rPr>
        <w:t>S4</w:t>
      </w:r>
      <w:r w:rsidR="001A683B" w:rsidRPr="005D51B0">
        <w:rPr>
          <w:rFonts w:cs="Times New Roman"/>
          <w:sz w:val="24"/>
        </w:rPr>
        <w:t>)</w:t>
      </w:r>
      <w:r w:rsidR="00DD3DEB" w:rsidRPr="005D51B0">
        <w:rPr>
          <w:rFonts w:cs="Times New Roman"/>
          <w:sz w:val="24"/>
        </w:rPr>
        <w:t xml:space="preserve"> sites. </w:t>
      </w:r>
      <w:r w:rsidR="003B4C6D" w:rsidRPr="005D51B0">
        <w:rPr>
          <w:rFonts w:cs="Times New Roman"/>
          <w:sz w:val="24"/>
        </w:rPr>
        <w:t xml:space="preserve">The same symbols indicate sites with similar elevations. </w:t>
      </w:r>
      <w:r w:rsidR="00DD3DEB" w:rsidRPr="005D51B0">
        <w:rPr>
          <w:rFonts w:cs="Times New Roman"/>
          <w:sz w:val="24"/>
        </w:rPr>
        <w:t xml:space="preserve">Error bars indicate 90% confidence intervals. </w:t>
      </w:r>
      <w:r w:rsidR="00B32F37" w:rsidRPr="005D51B0">
        <w:rPr>
          <w:rFonts w:cs="Times New Roman"/>
          <w:sz w:val="24"/>
        </w:rPr>
        <w:t xml:space="preserve">Horizontal lines and gray areas </w:t>
      </w:r>
      <w:r w:rsidR="00976482" w:rsidRPr="005D51B0">
        <w:rPr>
          <w:rFonts w:cs="Times New Roman"/>
          <w:sz w:val="24"/>
        </w:rPr>
        <w:t>indicate</w:t>
      </w:r>
      <w:r w:rsidR="00B32F37" w:rsidRPr="005D51B0">
        <w:rPr>
          <w:rFonts w:cs="Times New Roman"/>
          <w:sz w:val="24"/>
        </w:rPr>
        <w:t xml:space="preserve"> the means and 90% </w:t>
      </w:r>
      <w:r w:rsidR="00542668">
        <w:rPr>
          <w:rFonts w:cs="Times New Roman"/>
          <w:sz w:val="24"/>
        </w:rPr>
        <w:t>predi</w:t>
      </w:r>
      <w:bookmarkStart w:id="2" w:name="_GoBack"/>
      <w:bookmarkEnd w:id="2"/>
      <w:r w:rsidR="00542668">
        <w:rPr>
          <w:rFonts w:cs="Times New Roman"/>
          <w:sz w:val="24"/>
        </w:rPr>
        <w:t>ction</w:t>
      </w:r>
      <w:r w:rsidR="00542668" w:rsidRPr="005D51B0">
        <w:rPr>
          <w:rFonts w:cs="Times New Roman"/>
          <w:sz w:val="24"/>
        </w:rPr>
        <w:t xml:space="preserve"> </w:t>
      </w:r>
      <w:r w:rsidR="00B32F37" w:rsidRPr="005D51B0">
        <w:rPr>
          <w:rFonts w:cs="Times New Roman"/>
          <w:sz w:val="24"/>
        </w:rPr>
        <w:t>intervals calculated from means for the four</w:t>
      </w:r>
      <w:r w:rsidR="00B32F37" w:rsidRPr="005D51B0">
        <w:rPr>
          <w:rFonts w:cs="Times New Roman" w:hint="eastAsia"/>
          <w:sz w:val="24"/>
        </w:rPr>
        <w:t xml:space="preserve"> </w:t>
      </w:r>
      <w:r w:rsidR="00B32F37" w:rsidRPr="005D51B0">
        <w:rPr>
          <w:rFonts w:cs="Times New Roman"/>
          <w:sz w:val="24"/>
        </w:rPr>
        <w:t>reference sites, respectively</w:t>
      </w:r>
      <w:r w:rsidR="00DD3DEB" w:rsidRPr="005D51B0">
        <w:rPr>
          <w:rFonts w:cs="Times New Roman"/>
          <w:sz w:val="24"/>
        </w:rPr>
        <w:t xml:space="preserve">. Asterisks indicate contaminated sites with </w:t>
      </w:r>
      <w:r w:rsidR="00976482" w:rsidRPr="005D51B0">
        <w:rPr>
          <w:rFonts w:cs="Times New Roman"/>
          <w:sz w:val="24"/>
        </w:rPr>
        <w:t xml:space="preserve">values </w:t>
      </w:r>
      <w:r w:rsidR="00DD3DEB" w:rsidRPr="005D51B0">
        <w:rPr>
          <w:rFonts w:cs="Times New Roman"/>
          <w:sz w:val="24"/>
        </w:rPr>
        <w:t>significant</w:t>
      </w:r>
      <w:r w:rsidR="00976482" w:rsidRPr="005D51B0">
        <w:rPr>
          <w:rFonts w:cs="Times New Roman"/>
          <w:sz w:val="24"/>
        </w:rPr>
        <w:t>ly</w:t>
      </w:r>
      <w:r w:rsidR="00DD3DEB" w:rsidRPr="005D51B0">
        <w:rPr>
          <w:rFonts w:cs="Times New Roman"/>
          <w:sz w:val="24"/>
        </w:rPr>
        <w:t xml:space="preserve"> lower</w:t>
      </w:r>
      <w:r w:rsidR="00976482" w:rsidRPr="005D51B0">
        <w:rPr>
          <w:rFonts w:cs="Times New Roman"/>
          <w:sz w:val="24"/>
        </w:rPr>
        <w:t xml:space="preserve"> or </w:t>
      </w:r>
      <w:r w:rsidR="00DD3DEB" w:rsidRPr="005D51B0">
        <w:rPr>
          <w:rFonts w:cs="Times New Roman"/>
          <w:sz w:val="24"/>
        </w:rPr>
        <w:t xml:space="preserve">higher </w:t>
      </w:r>
      <w:r w:rsidR="00DD3DEB" w:rsidRPr="005D51B0">
        <w:rPr>
          <w:rFonts w:cs="Times New Roman" w:hint="eastAsia"/>
          <w:sz w:val="24"/>
        </w:rPr>
        <w:t>t</w:t>
      </w:r>
      <w:r w:rsidR="00DD3DEB" w:rsidRPr="005D51B0">
        <w:rPr>
          <w:rFonts w:cs="Times New Roman"/>
          <w:sz w:val="24"/>
        </w:rPr>
        <w:t>han the corresponding reference sites with similar elevations (</w:t>
      </w:r>
      <w:r w:rsidR="00D47097" w:rsidRPr="005D51B0">
        <w:rPr>
          <w:rFonts w:cs="Times New Roman"/>
          <w:i/>
          <w:sz w:val="24"/>
        </w:rPr>
        <w:t>P</w:t>
      </w:r>
      <w:r w:rsidR="00DD3DEB" w:rsidRPr="005D51B0">
        <w:rPr>
          <w:rFonts w:cs="Times New Roman"/>
          <w:sz w:val="24"/>
        </w:rPr>
        <w:t xml:space="preserve"> &lt; 0.05).</w:t>
      </w:r>
      <w:bookmarkEnd w:id="1"/>
    </w:p>
    <w:p w14:paraId="4596BB1E" w14:textId="77777777" w:rsidR="005D51B0" w:rsidRDefault="005D51B0" w:rsidP="005D51B0">
      <w:pPr>
        <w:jc w:val="left"/>
        <w:rPr>
          <w:rFonts w:cs="Times New Roman"/>
          <w:sz w:val="24"/>
        </w:rPr>
      </w:pPr>
    </w:p>
    <w:p w14:paraId="4D70795C" w14:textId="7906C3E4" w:rsidR="005D51B0" w:rsidRPr="005D51B0" w:rsidRDefault="005D51B0" w:rsidP="005D51B0">
      <w:pPr>
        <w:jc w:val="left"/>
        <w:rPr>
          <w:rFonts w:cs="Times New Roman"/>
          <w:sz w:val="24"/>
        </w:rPr>
      </w:pPr>
    </w:p>
    <w:p w14:paraId="060A2EF9" w14:textId="272BE279" w:rsidR="005D51B0" w:rsidRPr="005D51B0" w:rsidRDefault="008E6D22" w:rsidP="002308F4">
      <w:pPr>
        <w:jc w:val="left"/>
        <w:rPr>
          <w:rFonts w:cs="Times New Roman"/>
          <w:b/>
          <w:bCs/>
          <w:sz w:val="24"/>
        </w:rPr>
      </w:pPr>
      <w:r>
        <w:rPr>
          <w:rFonts w:cs="Times New Roman" w:hint="eastAsia"/>
          <w:b/>
          <w:bCs/>
          <w:sz w:val="24"/>
        </w:rPr>
        <w:t>Reference</w:t>
      </w:r>
    </w:p>
    <w:p w14:paraId="280DCBD4" w14:textId="127053DD" w:rsidR="005D51B0" w:rsidRPr="005D51B0" w:rsidRDefault="005D51B0" w:rsidP="002308F4">
      <w:pPr>
        <w:jc w:val="left"/>
        <w:rPr>
          <w:rFonts w:cs="Times New Roman"/>
          <w:sz w:val="24"/>
        </w:rPr>
      </w:pPr>
      <w:r w:rsidRPr="005D51B0">
        <w:rPr>
          <w:rFonts w:cs="Times New Roman"/>
          <w:sz w:val="24"/>
        </w:rPr>
        <w:t>U. S. Environmental Protection Agency 2002. National Recommended Water Quality Criteria: EPA822-R-02-047. Washington, DC.</w:t>
      </w:r>
    </w:p>
    <w:sectPr w:rsidR="005D51B0" w:rsidRPr="005D51B0" w:rsidSect="005D51B0">
      <w:type w:val="continuous"/>
      <w:pgSz w:w="12242" w:h="15842" w:code="1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3DE9" w14:textId="77777777" w:rsidR="004C0F1F" w:rsidRDefault="004C0F1F" w:rsidP="00306A6B">
      <w:r>
        <w:separator/>
      </w:r>
    </w:p>
  </w:endnote>
  <w:endnote w:type="continuationSeparator" w:id="0">
    <w:p w14:paraId="5E6DB796" w14:textId="77777777" w:rsidR="004C0F1F" w:rsidRDefault="004C0F1F" w:rsidP="0030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04105"/>
      <w:docPartObj>
        <w:docPartGallery w:val="Page Numbers (Bottom of Page)"/>
        <w:docPartUnique/>
      </w:docPartObj>
    </w:sdtPr>
    <w:sdtEndPr/>
    <w:sdtContent>
      <w:p w14:paraId="620FBA0B" w14:textId="78DEBA6D" w:rsidR="00544826" w:rsidRDefault="005448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644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8496F" w14:textId="77777777" w:rsidR="004C0F1F" w:rsidRDefault="004C0F1F" w:rsidP="00306A6B">
      <w:r>
        <w:separator/>
      </w:r>
    </w:p>
  </w:footnote>
  <w:footnote w:type="continuationSeparator" w:id="0">
    <w:p w14:paraId="10F9E852" w14:textId="77777777" w:rsidR="004C0F1F" w:rsidRDefault="004C0F1F" w:rsidP="0030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C08"/>
    <w:multiLevelType w:val="hybridMultilevel"/>
    <w:tmpl w:val="E20435D0"/>
    <w:lvl w:ilvl="0" w:tplc="D8023BD8">
      <w:start w:val="1"/>
      <w:numFmt w:val="bullet"/>
      <w:lvlText w:val="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1" w:tplc="54720426" w:tentative="1">
      <w:start w:val="1"/>
      <w:numFmt w:val="bullet"/>
      <w:lvlText w:val="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  <w:lvl w:ilvl="2" w:tplc="7C88EE2E" w:tentative="1">
      <w:start w:val="1"/>
      <w:numFmt w:val="bullet"/>
      <w:lvlText w:val="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  <w:lvl w:ilvl="3" w:tplc="FE40641A" w:tentative="1">
      <w:start w:val="1"/>
      <w:numFmt w:val="bullet"/>
      <w:lvlText w:val="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  <w:lvl w:ilvl="4" w:tplc="A3AC845C" w:tentative="1">
      <w:start w:val="1"/>
      <w:numFmt w:val="bullet"/>
      <w:lvlText w:val=""/>
      <w:lvlJc w:val="left"/>
      <w:pPr>
        <w:tabs>
          <w:tab w:val="num" w:pos="10830"/>
        </w:tabs>
        <w:ind w:left="10830" w:hanging="360"/>
      </w:pPr>
      <w:rPr>
        <w:rFonts w:ascii="Wingdings" w:hAnsi="Wingdings" w:hint="default"/>
      </w:rPr>
    </w:lvl>
    <w:lvl w:ilvl="5" w:tplc="3CCA6FB0" w:tentative="1">
      <w:start w:val="1"/>
      <w:numFmt w:val="bullet"/>
      <w:lvlText w:val=""/>
      <w:lvlJc w:val="left"/>
      <w:pPr>
        <w:tabs>
          <w:tab w:val="num" w:pos="11550"/>
        </w:tabs>
        <w:ind w:left="11550" w:hanging="360"/>
      </w:pPr>
      <w:rPr>
        <w:rFonts w:ascii="Wingdings" w:hAnsi="Wingdings" w:hint="default"/>
      </w:rPr>
    </w:lvl>
    <w:lvl w:ilvl="6" w:tplc="3B746062" w:tentative="1">
      <w:start w:val="1"/>
      <w:numFmt w:val="bullet"/>
      <w:lvlText w:val=""/>
      <w:lvlJc w:val="left"/>
      <w:pPr>
        <w:tabs>
          <w:tab w:val="num" w:pos="12270"/>
        </w:tabs>
        <w:ind w:left="12270" w:hanging="360"/>
      </w:pPr>
      <w:rPr>
        <w:rFonts w:ascii="Wingdings" w:hAnsi="Wingdings" w:hint="default"/>
      </w:rPr>
    </w:lvl>
    <w:lvl w:ilvl="7" w:tplc="F26CA5A8" w:tentative="1">
      <w:start w:val="1"/>
      <w:numFmt w:val="bullet"/>
      <w:lvlText w:val=""/>
      <w:lvlJc w:val="left"/>
      <w:pPr>
        <w:tabs>
          <w:tab w:val="num" w:pos="12990"/>
        </w:tabs>
        <w:ind w:left="12990" w:hanging="360"/>
      </w:pPr>
      <w:rPr>
        <w:rFonts w:ascii="Wingdings" w:hAnsi="Wingdings" w:hint="default"/>
      </w:rPr>
    </w:lvl>
    <w:lvl w:ilvl="8" w:tplc="B9AEFF48" w:tentative="1">
      <w:start w:val="1"/>
      <w:numFmt w:val="bullet"/>
      <w:lvlText w:val=""/>
      <w:lvlJc w:val="left"/>
      <w:pPr>
        <w:tabs>
          <w:tab w:val="num" w:pos="13710"/>
        </w:tabs>
        <w:ind w:left="1371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45949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461066"/>
    <w:multiLevelType w:val="hybridMultilevel"/>
    <w:tmpl w:val="C242DEFC"/>
    <w:lvl w:ilvl="0" w:tplc="67DA9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831975"/>
    <w:multiLevelType w:val="hybridMultilevel"/>
    <w:tmpl w:val="86BC848E"/>
    <w:lvl w:ilvl="0" w:tplc="3A28A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CB5C9F"/>
    <w:multiLevelType w:val="hybridMultilevel"/>
    <w:tmpl w:val="65248C54"/>
    <w:lvl w:ilvl="0" w:tplc="8E3C19B4">
      <w:start w:val="4"/>
      <w:numFmt w:val="decimalEnclosedCircle"/>
      <w:lvlText w:val="%1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B261953"/>
    <w:multiLevelType w:val="hybridMultilevel"/>
    <w:tmpl w:val="7FBCEA84"/>
    <w:lvl w:ilvl="0" w:tplc="B4A6BC68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330AD1"/>
    <w:multiLevelType w:val="hybridMultilevel"/>
    <w:tmpl w:val="C1C89274"/>
    <w:lvl w:ilvl="0" w:tplc="155021F2">
      <w:numFmt w:val="bullet"/>
      <w:lvlText w:val="・"/>
      <w:lvlJc w:val="left"/>
      <w:pPr>
        <w:ind w:left="48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32314868"/>
    <w:multiLevelType w:val="hybridMultilevel"/>
    <w:tmpl w:val="03AC170E"/>
    <w:lvl w:ilvl="0" w:tplc="F7D088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EE2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AB8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8A1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4AF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EB6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499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216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EE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41EED"/>
    <w:multiLevelType w:val="hybridMultilevel"/>
    <w:tmpl w:val="3394018E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34D87A05"/>
    <w:multiLevelType w:val="hybridMultilevel"/>
    <w:tmpl w:val="B3C403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634E43"/>
    <w:multiLevelType w:val="hybridMultilevel"/>
    <w:tmpl w:val="4CC817CE"/>
    <w:lvl w:ilvl="0" w:tplc="5A84FE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424745"/>
    <w:multiLevelType w:val="hybridMultilevel"/>
    <w:tmpl w:val="E04C5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2E68D3"/>
    <w:multiLevelType w:val="hybridMultilevel"/>
    <w:tmpl w:val="9C1431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2E2F1D"/>
    <w:multiLevelType w:val="hybridMultilevel"/>
    <w:tmpl w:val="7FD69A54"/>
    <w:lvl w:ilvl="0" w:tplc="8C82C672">
      <w:start w:val="4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30545A"/>
    <w:multiLevelType w:val="hybridMultilevel"/>
    <w:tmpl w:val="0C00D91E"/>
    <w:lvl w:ilvl="0" w:tplc="13DAE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93D65"/>
    <w:multiLevelType w:val="hybridMultilevel"/>
    <w:tmpl w:val="E410DA72"/>
    <w:lvl w:ilvl="0" w:tplc="74CAF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FE0"/>
    <w:multiLevelType w:val="multilevel"/>
    <w:tmpl w:val="74D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030B77"/>
    <w:multiLevelType w:val="hybridMultilevel"/>
    <w:tmpl w:val="1632F3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  <w:num w:numId="14">
    <w:abstractNumId w:val="2"/>
  </w:num>
  <w:num w:numId="15">
    <w:abstractNumId w:val="10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trackRevisions/>
  <w:doNotTrackFormatting/>
  <w:defaultTabStop w:val="36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eshwater Sci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00azrt4txrs1eseetx2fejvwaxzpsz0zf9&quot;&gt;reference-Converted&lt;record-ids&gt;&lt;item&gt;45&lt;/item&gt;&lt;item&gt;54&lt;/item&gt;&lt;item&gt;80&lt;/item&gt;&lt;item&gt;161&lt;/item&gt;&lt;item&gt;224&lt;/item&gt;&lt;item&gt;292&lt;/item&gt;&lt;item&gt;685&lt;/item&gt;&lt;item&gt;857&lt;/item&gt;&lt;item&gt;885&lt;/item&gt;&lt;item&gt;1125&lt;/item&gt;&lt;item&gt;1246&lt;/item&gt;&lt;item&gt;1518&lt;/item&gt;&lt;item&gt;1853&lt;/item&gt;&lt;item&gt;2055&lt;/item&gt;&lt;item&gt;4238&lt;/item&gt;&lt;item&gt;4306&lt;/item&gt;&lt;item&gt;4424&lt;/item&gt;&lt;item&gt;4435&lt;/item&gt;&lt;item&gt;4476&lt;/item&gt;&lt;item&gt;4506&lt;/item&gt;&lt;item&gt;4512&lt;/item&gt;&lt;item&gt;4513&lt;/item&gt;&lt;item&gt;4514&lt;/item&gt;&lt;item&gt;4516&lt;/item&gt;&lt;item&gt;4517&lt;/item&gt;&lt;item&gt;4518&lt;/item&gt;&lt;item&gt;4519&lt;/item&gt;&lt;item&gt;4520&lt;/item&gt;&lt;item&gt;4525&lt;/item&gt;&lt;item&gt;4560&lt;/item&gt;&lt;item&gt;4561&lt;/item&gt;&lt;/record-ids&gt;&lt;/item&gt;&lt;/Libraries&gt;"/>
  </w:docVars>
  <w:rsids>
    <w:rsidRoot w:val="00306A6B"/>
    <w:rsid w:val="00000CF0"/>
    <w:rsid w:val="00001AA1"/>
    <w:rsid w:val="00001C99"/>
    <w:rsid w:val="00001DD7"/>
    <w:rsid w:val="00002385"/>
    <w:rsid w:val="000047FF"/>
    <w:rsid w:val="000108F1"/>
    <w:rsid w:val="0001094D"/>
    <w:rsid w:val="00012EF6"/>
    <w:rsid w:val="00014BE4"/>
    <w:rsid w:val="00017508"/>
    <w:rsid w:val="00017EC6"/>
    <w:rsid w:val="00020232"/>
    <w:rsid w:val="00020B0A"/>
    <w:rsid w:val="00020CE9"/>
    <w:rsid w:val="00021093"/>
    <w:rsid w:val="00021404"/>
    <w:rsid w:val="00021A10"/>
    <w:rsid w:val="00021FE8"/>
    <w:rsid w:val="0002200B"/>
    <w:rsid w:val="0002349A"/>
    <w:rsid w:val="0002599A"/>
    <w:rsid w:val="00025B1E"/>
    <w:rsid w:val="00026D38"/>
    <w:rsid w:val="000279CF"/>
    <w:rsid w:val="00031B22"/>
    <w:rsid w:val="00032A79"/>
    <w:rsid w:val="000339C4"/>
    <w:rsid w:val="00033B00"/>
    <w:rsid w:val="00033E89"/>
    <w:rsid w:val="000355FC"/>
    <w:rsid w:val="00036E3A"/>
    <w:rsid w:val="00036EC3"/>
    <w:rsid w:val="00040780"/>
    <w:rsid w:val="000412CD"/>
    <w:rsid w:val="00041E44"/>
    <w:rsid w:val="00042143"/>
    <w:rsid w:val="00044EE5"/>
    <w:rsid w:val="00046886"/>
    <w:rsid w:val="000472E0"/>
    <w:rsid w:val="00047D3D"/>
    <w:rsid w:val="00047F6A"/>
    <w:rsid w:val="00050063"/>
    <w:rsid w:val="00050AE0"/>
    <w:rsid w:val="000527B4"/>
    <w:rsid w:val="000534E9"/>
    <w:rsid w:val="0005392A"/>
    <w:rsid w:val="00054341"/>
    <w:rsid w:val="00056155"/>
    <w:rsid w:val="0005717B"/>
    <w:rsid w:val="000575C9"/>
    <w:rsid w:val="00061DB3"/>
    <w:rsid w:val="00062006"/>
    <w:rsid w:val="00063F03"/>
    <w:rsid w:val="00064037"/>
    <w:rsid w:val="00064226"/>
    <w:rsid w:val="00065C88"/>
    <w:rsid w:val="000673FD"/>
    <w:rsid w:val="0006740E"/>
    <w:rsid w:val="00067920"/>
    <w:rsid w:val="00067BA6"/>
    <w:rsid w:val="000707F7"/>
    <w:rsid w:val="00071BF3"/>
    <w:rsid w:val="00072F45"/>
    <w:rsid w:val="00072FC2"/>
    <w:rsid w:val="00073012"/>
    <w:rsid w:val="000748DB"/>
    <w:rsid w:val="00074C77"/>
    <w:rsid w:val="000768E6"/>
    <w:rsid w:val="00076F11"/>
    <w:rsid w:val="00076F3E"/>
    <w:rsid w:val="00077184"/>
    <w:rsid w:val="00077474"/>
    <w:rsid w:val="00081E86"/>
    <w:rsid w:val="00085047"/>
    <w:rsid w:val="00085FA9"/>
    <w:rsid w:val="00086141"/>
    <w:rsid w:val="00086554"/>
    <w:rsid w:val="00087F56"/>
    <w:rsid w:val="00090313"/>
    <w:rsid w:val="0009093E"/>
    <w:rsid w:val="00091D0C"/>
    <w:rsid w:val="00093626"/>
    <w:rsid w:val="00095794"/>
    <w:rsid w:val="00095D56"/>
    <w:rsid w:val="00097496"/>
    <w:rsid w:val="000A0972"/>
    <w:rsid w:val="000A39D9"/>
    <w:rsid w:val="000A5D10"/>
    <w:rsid w:val="000B01B5"/>
    <w:rsid w:val="000B0B7E"/>
    <w:rsid w:val="000B13B6"/>
    <w:rsid w:val="000B1ADB"/>
    <w:rsid w:val="000B1B30"/>
    <w:rsid w:val="000B2169"/>
    <w:rsid w:val="000B2EA8"/>
    <w:rsid w:val="000B329A"/>
    <w:rsid w:val="000B3700"/>
    <w:rsid w:val="000B371B"/>
    <w:rsid w:val="000B64E8"/>
    <w:rsid w:val="000B6660"/>
    <w:rsid w:val="000B75FF"/>
    <w:rsid w:val="000B7670"/>
    <w:rsid w:val="000B7D99"/>
    <w:rsid w:val="000C2BE9"/>
    <w:rsid w:val="000C4640"/>
    <w:rsid w:val="000C4697"/>
    <w:rsid w:val="000C4AB9"/>
    <w:rsid w:val="000C5480"/>
    <w:rsid w:val="000C5CA0"/>
    <w:rsid w:val="000C65C6"/>
    <w:rsid w:val="000C6CB5"/>
    <w:rsid w:val="000C751B"/>
    <w:rsid w:val="000C759A"/>
    <w:rsid w:val="000D288A"/>
    <w:rsid w:val="000D38ED"/>
    <w:rsid w:val="000D3CF1"/>
    <w:rsid w:val="000D429F"/>
    <w:rsid w:val="000D50E6"/>
    <w:rsid w:val="000D5264"/>
    <w:rsid w:val="000D7AB9"/>
    <w:rsid w:val="000E05B0"/>
    <w:rsid w:val="000E25B1"/>
    <w:rsid w:val="000E276A"/>
    <w:rsid w:val="000E3964"/>
    <w:rsid w:val="000E3982"/>
    <w:rsid w:val="000E6E5E"/>
    <w:rsid w:val="000E77A5"/>
    <w:rsid w:val="000F0835"/>
    <w:rsid w:val="000F20DC"/>
    <w:rsid w:val="000F2332"/>
    <w:rsid w:val="000F2355"/>
    <w:rsid w:val="000F246F"/>
    <w:rsid w:val="000F2BFF"/>
    <w:rsid w:val="000F3A77"/>
    <w:rsid w:val="000F60F4"/>
    <w:rsid w:val="000F667B"/>
    <w:rsid w:val="000F6AEF"/>
    <w:rsid w:val="000F7EAA"/>
    <w:rsid w:val="00102D56"/>
    <w:rsid w:val="0010310D"/>
    <w:rsid w:val="00105620"/>
    <w:rsid w:val="00105B08"/>
    <w:rsid w:val="00106AC0"/>
    <w:rsid w:val="00107156"/>
    <w:rsid w:val="001072A3"/>
    <w:rsid w:val="001100B6"/>
    <w:rsid w:val="00113D86"/>
    <w:rsid w:val="00114089"/>
    <w:rsid w:val="00114925"/>
    <w:rsid w:val="001169F8"/>
    <w:rsid w:val="00116A26"/>
    <w:rsid w:val="0011753D"/>
    <w:rsid w:val="00117556"/>
    <w:rsid w:val="00120258"/>
    <w:rsid w:val="00120F0A"/>
    <w:rsid w:val="00121241"/>
    <w:rsid w:val="001227AC"/>
    <w:rsid w:val="00122F37"/>
    <w:rsid w:val="00125B61"/>
    <w:rsid w:val="001273C8"/>
    <w:rsid w:val="00127D55"/>
    <w:rsid w:val="00127E4D"/>
    <w:rsid w:val="001304B0"/>
    <w:rsid w:val="001306B6"/>
    <w:rsid w:val="00131C20"/>
    <w:rsid w:val="00131EF4"/>
    <w:rsid w:val="00132B60"/>
    <w:rsid w:val="0013332D"/>
    <w:rsid w:val="001337E1"/>
    <w:rsid w:val="0013381A"/>
    <w:rsid w:val="00134400"/>
    <w:rsid w:val="00134766"/>
    <w:rsid w:val="001356ED"/>
    <w:rsid w:val="0013579B"/>
    <w:rsid w:val="00135BC0"/>
    <w:rsid w:val="001401C0"/>
    <w:rsid w:val="00140A8E"/>
    <w:rsid w:val="00141133"/>
    <w:rsid w:val="00143030"/>
    <w:rsid w:val="00144800"/>
    <w:rsid w:val="00144862"/>
    <w:rsid w:val="0014592C"/>
    <w:rsid w:val="0014649F"/>
    <w:rsid w:val="00146D12"/>
    <w:rsid w:val="0014709F"/>
    <w:rsid w:val="00147633"/>
    <w:rsid w:val="00151319"/>
    <w:rsid w:val="00152ECD"/>
    <w:rsid w:val="001534E6"/>
    <w:rsid w:val="00153750"/>
    <w:rsid w:val="00154CF2"/>
    <w:rsid w:val="00155903"/>
    <w:rsid w:val="00155E8B"/>
    <w:rsid w:val="0015700C"/>
    <w:rsid w:val="001570D2"/>
    <w:rsid w:val="0015759A"/>
    <w:rsid w:val="00161993"/>
    <w:rsid w:val="001619A0"/>
    <w:rsid w:val="0016255D"/>
    <w:rsid w:val="00162AC0"/>
    <w:rsid w:val="001654C4"/>
    <w:rsid w:val="00171065"/>
    <w:rsid w:val="0017153B"/>
    <w:rsid w:val="00171D97"/>
    <w:rsid w:val="00171E4F"/>
    <w:rsid w:val="00171E70"/>
    <w:rsid w:val="00171F3B"/>
    <w:rsid w:val="00172D1B"/>
    <w:rsid w:val="001752BB"/>
    <w:rsid w:val="0017556B"/>
    <w:rsid w:val="00175B9F"/>
    <w:rsid w:val="00175C27"/>
    <w:rsid w:val="00176260"/>
    <w:rsid w:val="00176C32"/>
    <w:rsid w:val="00176CF5"/>
    <w:rsid w:val="001774C8"/>
    <w:rsid w:val="00177AB4"/>
    <w:rsid w:val="00180B4E"/>
    <w:rsid w:val="00181228"/>
    <w:rsid w:val="00181C81"/>
    <w:rsid w:val="00182175"/>
    <w:rsid w:val="00183117"/>
    <w:rsid w:val="0018698A"/>
    <w:rsid w:val="001869BB"/>
    <w:rsid w:val="00190012"/>
    <w:rsid w:val="00190360"/>
    <w:rsid w:val="00190A33"/>
    <w:rsid w:val="00192D49"/>
    <w:rsid w:val="00192F04"/>
    <w:rsid w:val="00194616"/>
    <w:rsid w:val="00194CA7"/>
    <w:rsid w:val="00195B72"/>
    <w:rsid w:val="00196A0D"/>
    <w:rsid w:val="00196E3A"/>
    <w:rsid w:val="00197B46"/>
    <w:rsid w:val="001A0CB2"/>
    <w:rsid w:val="001A312F"/>
    <w:rsid w:val="001A46C8"/>
    <w:rsid w:val="001A56A2"/>
    <w:rsid w:val="001A5843"/>
    <w:rsid w:val="001A5A59"/>
    <w:rsid w:val="001A6133"/>
    <w:rsid w:val="001A683B"/>
    <w:rsid w:val="001A6D09"/>
    <w:rsid w:val="001B04F7"/>
    <w:rsid w:val="001B0D8C"/>
    <w:rsid w:val="001B21FC"/>
    <w:rsid w:val="001B276C"/>
    <w:rsid w:val="001B2889"/>
    <w:rsid w:val="001B46B3"/>
    <w:rsid w:val="001B635E"/>
    <w:rsid w:val="001B6646"/>
    <w:rsid w:val="001B7044"/>
    <w:rsid w:val="001B7D6D"/>
    <w:rsid w:val="001B7F9A"/>
    <w:rsid w:val="001C184E"/>
    <w:rsid w:val="001C2EA1"/>
    <w:rsid w:val="001C31B5"/>
    <w:rsid w:val="001C4138"/>
    <w:rsid w:val="001C4A3D"/>
    <w:rsid w:val="001C6DDB"/>
    <w:rsid w:val="001C7911"/>
    <w:rsid w:val="001D3973"/>
    <w:rsid w:val="001D3BE2"/>
    <w:rsid w:val="001D47C4"/>
    <w:rsid w:val="001D49EC"/>
    <w:rsid w:val="001D5141"/>
    <w:rsid w:val="001D52C6"/>
    <w:rsid w:val="001D5C46"/>
    <w:rsid w:val="001D5EE5"/>
    <w:rsid w:val="001D64D9"/>
    <w:rsid w:val="001E0A64"/>
    <w:rsid w:val="001E15C5"/>
    <w:rsid w:val="001E1F60"/>
    <w:rsid w:val="001E271A"/>
    <w:rsid w:val="001E2D1F"/>
    <w:rsid w:val="001E2D77"/>
    <w:rsid w:val="001E31D6"/>
    <w:rsid w:val="001E49A4"/>
    <w:rsid w:val="001E51D2"/>
    <w:rsid w:val="001E5C35"/>
    <w:rsid w:val="001E5CF4"/>
    <w:rsid w:val="001E5E95"/>
    <w:rsid w:val="001E7061"/>
    <w:rsid w:val="001E75E1"/>
    <w:rsid w:val="001E7EF6"/>
    <w:rsid w:val="001F1FFA"/>
    <w:rsid w:val="001F2321"/>
    <w:rsid w:val="001F28C0"/>
    <w:rsid w:val="001F3609"/>
    <w:rsid w:val="001F3694"/>
    <w:rsid w:val="001F4478"/>
    <w:rsid w:val="001F4CB2"/>
    <w:rsid w:val="001F4D86"/>
    <w:rsid w:val="001F69A7"/>
    <w:rsid w:val="001F704E"/>
    <w:rsid w:val="0020055C"/>
    <w:rsid w:val="00200FE1"/>
    <w:rsid w:val="00201BFD"/>
    <w:rsid w:val="002023E8"/>
    <w:rsid w:val="0020284C"/>
    <w:rsid w:val="00202CD3"/>
    <w:rsid w:val="00203130"/>
    <w:rsid w:val="00203FAC"/>
    <w:rsid w:val="0020455E"/>
    <w:rsid w:val="00204C53"/>
    <w:rsid w:val="002110CC"/>
    <w:rsid w:val="00211920"/>
    <w:rsid w:val="00211A27"/>
    <w:rsid w:val="002139AF"/>
    <w:rsid w:val="002152B1"/>
    <w:rsid w:val="00215FBB"/>
    <w:rsid w:val="00216306"/>
    <w:rsid w:val="00216571"/>
    <w:rsid w:val="0021665B"/>
    <w:rsid w:val="0022042B"/>
    <w:rsid w:val="00220539"/>
    <w:rsid w:val="0022059A"/>
    <w:rsid w:val="00220908"/>
    <w:rsid w:val="00220DD0"/>
    <w:rsid w:val="00222A9A"/>
    <w:rsid w:val="00222CF5"/>
    <w:rsid w:val="002232F0"/>
    <w:rsid w:val="00223FDE"/>
    <w:rsid w:val="0022426A"/>
    <w:rsid w:val="00224BB7"/>
    <w:rsid w:val="00225C16"/>
    <w:rsid w:val="002260E5"/>
    <w:rsid w:val="00227A9B"/>
    <w:rsid w:val="0023045D"/>
    <w:rsid w:val="002308F4"/>
    <w:rsid w:val="002316DF"/>
    <w:rsid w:val="002332A2"/>
    <w:rsid w:val="002360D2"/>
    <w:rsid w:val="00236966"/>
    <w:rsid w:val="00236E31"/>
    <w:rsid w:val="00236EFD"/>
    <w:rsid w:val="00237A85"/>
    <w:rsid w:val="00237ED5"/>
    <w:rsid w:val="002401CB"/>
    <w:rsid w:val="00240703"/>
    <w:rsid w:val="0024136A"/>
    <w:rsid w:val="00242321"/>
    <w:rsid w:val="00242915"/>
    <w:rsid w:val="0024297E"/>
    <w:rsid w:val="0024332A"/>
    <w:rsid w:val="0024372D"/>
    <w:rsid w:val="00243AAE"/>
    <w:rsid w:val="00244751"/>
    <w:rsid w:val="002447B8"/>
    <w:rsid w:val="00244FD1"/>
    <w:rsid w:val="002456DF"/>
    <w:rsid w:val="00251E35"/>
    <w:rsid w:val="00252340"/>
    <w:rsid w:val="00253169"/>
    <w:rsid w:val="00253235"/>
    <w:rsid w:val="00254B51"/>
    <w:rsid w:val="00255D2D"/>
    <w:rsid w:val="00257810"/>
    <w:rsid w:val="00260BAC"/>
    <w:rsid w:val="00260F5F"/>
    <w:rsid w:val="002635F7"/>
    <w:rsid w:val="0026798F"/>
    <w:rsid w:val="00267BD4"/>
    <w:rsid w:val="00272C72"/>
    <w:rsid w:val="00273C39"/>
    <w:rsid w:val="00276830"/>
    <w:rsid w:val="002820EE"/>
    <w:rsid w:val="002847AB"/>
    <w:rsid w:val="00284FC2"/>
    <w:rsid w:val="002850C4"/>
    <w:rsid w:val="00285F5C"/>
    <w:rsid w:val="00286DC0"/>
    <w:rsid w:val="002874C8"/>
    <w:rsid w:val="00287F64"/>
    <w:rsid w:val="00292AD6"/>
    <w:rsid w:val="002933B0"/>
    <w:rsid w:val="002933C1"/>
    <w:rsid w:val="0029358C"/>
    <w:rsid w:val="00294226"/>
    <w:rsid w:val="00294806"/>
    <w:rsid w:val="00295135"/>
    <w:rsid w:val="00295B5E"/>
    <w:rsid w:val="00296160"/>
    <w:rsid w:val="00296EA3"/>
    <w:rsid w:val="002973C0"/>
    <w:rsid w:val="00297D35"/>
    <w:rsid w:val="00297D56"/>
    <w:rsid w:val="002A06B7"/>
    <w:rsid w:val="002A08A3"/>
    <w:rsid w:val="002A1B71"/>
    <w:rsid w:val="002A3C94"/>
    <w:rsid w:val="002A621B"/>
    <w:rsid w:val="002A7784"/>
    <w:rsid w:val="002A7BD3"/>
    <w:rsid w:val="002B0AAA"/>
    <w:rsid w:val="002B262D"/>
    <w:rsid w:val="002B5039"/>
    <w:rsid w:val="002B5408"/>
    <w:rsid w:val="002C06CE"/>
    <w:rsid w:val="002C1A4F"/>
    <w:rsid w:val="002C2600"/>
    <w:rsid w:val="002C2EAE"/>
    <w:rsid w:val="002C3C26"/>
    <w:rsid w:val="002C56E2"/>
    <w:rsid w:val="002C65B3"/>
    <w:rsid w:val="002C6E3F"/>
    <w:rsid w:val="002D0052"/>
    <w:rsid w:val="002D35C2"/>
    <w:rsid w:val="002D5CEF"/>
    <w:rsid w:val="002D6535"/>
    <w:rsid w:val="002E02CC"/>
    <w:rsid w:val="002E0C8A"/>
    <w:rsid w:val="002E17D4"/>
    <w:rsid w:val="002E1B97"/>
    <w:rsid w:val="002E1CE9"/>
    <w:rsid w:val="002E240E"/>
    <w:rsid w:val="002E2C85"/>
    <w:rsid w:val="002E6824"/>
    <w:rsid w:val="002E6A85"/>
    <w:rsid w:val="002F1B47"/>
    <w:rsid w:val="002F2156"/>
    <w:rsid w:val="002F3854"/>
    <w:rsid w:val="002F4101"/>
    <w:rsid w:val="002F44B0"/>
    <w:rsid w:val="002F54BF"/>
    <w:rsid w:val="00300749"/>
    <w:rsid w:val="00300B7B"/>
    <w:rsid w:val="00300C3C"/>
    <w:rsid w:val="00302126"/>
    <w:rsid w:val="003028D6"/>
    <w:rsid w:val="00303107"/>
    <w:rsid w:val="0030431D"/>
    <w:rsid w:val="00304455"/>
    <w:rsid w:val="00304985"/>
    <w:rsid w:val="00304A24"/>
    <w:rsid w:val="00304EBB"/>
    <w:rsid w:val="00305C53"/>
    <w:rsid w:val="0030625F"/>
    <w:rsid w:val="00306A6B"/>
    <w:rsid w:val="00307CCC"/>
    <w:rsid w:val="00312F69"/>
    <w:rsid w:val="00313C46"/>
    <w:rsid w:val="00313DE7"/>
    <w:rsid w:val="0031613F"/>
    <w:rsid w:val="0031734C"/>
    <w:rsid w:val="0032163E"/>
    <w:rsid w:val="00321E08"/>
    <w:rsid w:val="00321F62"/>
    <w:rsid w:val="00322308"/>
    <w:rsid w:val="00322886"/>
    <w:rsid w:val="00322A2A"/>
    <w:rsid w:val="0032327E"/>
    <w:rsid w:val="003247E8"/>
    <w:rsid w:val="00324B57"/>
    <w:rsid w:val="00325B3C"/>
    <w:rsid w:val="00326693"/>
    <w:rsid w:val="00330047"/>
    <w:rsid w:val="00332170"/>
    <w:rsid w:val="00332214"/>
    <w:rsid w:val="00332C3D"/>
    <w:rsid w:val="00332DE3"/>
    <w:rsid w:val="00333C04"/>
    <w:rsid w:val="003340FA"/>
    <w:rsid w:val="00334233"/>
    <w:rsid w:val="00334A6C"/>
    <w:rsid w:val="003358DA"/>
    <w:rsid w:val="00335EA2"/>
    <w:rsid w:val="00340754"/>
    <w:rsid w:val="00340CAA"/>
    <w:rsid w:val="00341689"/>
    <w:rsid w:val="00341EA8"/>
    <w:rsid w:val="00342950"/>
    <w:rsid w:val="0034562A"/>
    <w:rsid w:val="0034653E"/>
    <w:rsid w:val="00347032"/>
    <w:rsid w:val="003474C7"/>
    <w:rsid w:val="00347516"/>
    <w:rsid w:val="0035042E"/>
    <w:rsid w:val="00350FB1"/>
    <w:rsid w:val="0035168B"/>
    <w:rsid w:val="003523CD"/>
    <w:rsid w:val="003531E8"/>
    <w:rsid w:val="00354BC1"/>
    <w:rsid w:val="003559C4"/>
    <w:rsid w:val="00356A50"/>
    <w:rsid w:val="0035752A"/>
    <w:rsid w:val="00357536"/>
    <w:rsid w:val="0035770B"/>
    <w:rsid w:val="003600D4"/>
    <w:rsid w:val="003602BD"/>
    <w:rsid w:val="003610A4"/>
    <w:rsid w:val="003623C9"/>
    <w:rsid w:val="00362A07"/>
    <w:rsid w:val="00363200"/>
    <w:rsid w:val="0036404A"/>
    <w:rsid w:val="00365350"/>
    <w:rsid w:val="00365916"/>
    <w:rsid w:val="00365F2A"/>
    <w:rsid w:val="003660EF"/>
    <w:rsid w:val="00371340"/>
    <w:rsid w:val="00371C6A"/>
    <w:rsid w:val="00373060"/>
    <w:rsid w:val="003745A1"/>
    <w:rsid w:val="003750F9"/>
    <w:rsid w:val="0037591D"/>
    <w:rsid w:val="003760CA"/>
    <w:rsid w:val="003760D0"/>
    <w:rsid w:val="00376F5D"/>
    <w:rsid w:val="00377122"/>
    <w:rsid w:val="0038059A"/>
    <w:rsid w:val="00380D1F"/>
    <w:rsid w:val="00381357"/>
    <w:rsid w:val="00381874"/>
    <w:rsid w:val="0038343A"/>
    <w:rsid w:val="00383C29"/>
    <w:rsid w:val="00383D84"/>
    <w:rsid w:val="003847DD"/>
    <w:rsid w:val="00385184"/>
    <w:rsid w:val="00385ECD"/>
    <w:rsid w:val="00386330"/>
    <w:rsid w:val="003870CC"/>
    <w:rsid w:val="0038798F"/>
    <w:rsid w:val="0039047F"/>
    <w:rsid w:val="00390A97"/>
    <w:rsid w:val="0039104B"/>
    <w:rsid w:val="003915E0"/>
    <w:rsid w:val="00391882"/>
    <w:rsid w:val="00392F1F"/>
    <w:rsid w:val="0039385E"/>
    <w:rsid w:val="00394624"/>
    <w:rsid w:val="003956E2"/>
    <w:rsid w:val="00395C26"/>
    <w:rsid w:val="003A0334"/>
    <w:rsid w:val="003A0CC5"/>
    <w:rsid w:val="003A2337"/>
    <w:rsid w:val="003A2CBE"/>
    <w:rsid w:val="003A3230"/>
    <w:rsid w:val="003A3E54"/>
    <w:rsid w:val="003A4001"/>
    <w:rsid w:val="003A418A"/>
    <w:rsid w:val="003A44F2"/>
    <w:rsid w:val="003A45FA"/>
    <w:rsid w:val="003A4FF1"/>
    <w:rsid w:val="003A5535"/>
    <w:rsid w:val="003A6577"/>
    <w:rsid w:val="003A6D12"/>
    <w:rsid w:val="003A6F8E"/>
    <w:rsid w:val="003B100A"/>
    <w:rsid w:val="003B17CD"/>
    <w:rsid w:val="003B4C6D"/>
    <w:rsid w:val="003B533A"/>
    <w:rsid w:val="003B63C5"/>
    <w:rsid w:val="003B6ABE"/>
    <w:rsid w:val="003B7D6E"/>
    <w:rsid w:val="003C03AD"/>
    <w:rsid w:val="003C1D19"/>
    <w:rsid w:val="003C2312"/>
    <w:rsid w:val="003C2E89"/>
    <w:rsid w:val="003C3410"/>
    <w:rsid w:val="003C3E77"/>
    <w:rsid w:val="003C60E8"/>
    <w:rsid w:val="003C682B"/>
    <w:rsid w:val="003D0417"/>
    <w:rsid w:val="003D0999"/>
    <w:rsid w:val="003D0BA0"/>
    <w:rsid w:val="003D37B9"/>
    <w:rsid w:val="003D4B71"/>
    <w:rsid w:val="003D5BC9"/>
    <w:rsid w:val="003D71A4"/>
    <w:rsid w:val="003D797F"/>
    <w:rsid w:val="003E0AC3"/>
    <w:rsid w:val="003E0ECF"/>
    <w:rsid w:val="003E1336"/>
    <w:rsid w:val="003E2B38"/>
    <w:rsid w:val="003E3D75"/>
    <w:rsid w:val="003E5BB9"/>
    <w:rsid w:val="003E70FB"/>
    <w:rsid w:val="003E7660"/>
    <w:rsid w:val="003F168B"/>
    <w:rsid w:val="003F2D51"/>
    <w:rsid w:val="003F3601"/>
    <w:rsid w:val="003F3611"/>
    <w:rsid w:val="003F4603"/>
    <w:rsid w:val="003F47A3"/>
    <w:rsid w:val="003F49F5"/>
    <w:rsid w:val="003F53A1"/>
    <w:rsid w:val="003F5405"/>
    <w:rsid w:val="003F574D"/>
    <w:rsid w:val="003F6A44"/>
    <w:rsid w:val="003F6B2D"/>
    <w:rsid w:val="003F6DB3"/>
    <w:rsid w:val="003F6DC3"/>
    <w:rsid w:val="003F7570"/>
    <w:rsid w:val="003F7C24"/>
    <w:rsid w:val="00400393"/>
    <w:rsid w:val="00400B6E"/>
    <w:rsid w:val="00401EFA"/>
    <w:rsid w:val="00402723"/>
    <w:rsid w:val="00403304"/>
    <w:rsid w:val="00403977"/>
    <w:rsid w:val="0040460F"/>
    <w:rsid w:val="004056CA"/>
    <w:rsid w:val="00405E14"/>
    <w:rsid w:val="00405F86"/>
    <w:rsid w:val="004063CF"/>
    <w:rsid w:val="00407668"/>
    <w:rsid w:val="00410335"/>
    <w:rsid w:val="0041134F"/>
    <w:rsid w:val="00413088"/>
    <w:rsid w:val="004133DC"/>
    <w:rsid w:val="00414627"/>
    <w:rsid w:val="0041524A"/>
    <w:rsid w:val="00415D25"/>
    <w:rsid w:val="00416799"/>
    <w:rsid w:val="004177B0"/>
    <w:rsid w:val="00420F32"/>
    <w:rsid w:val="004210FB"/>
    <w:rsid w:val="004232D6"/>
    <w:rsid w:val="0042476B"/>
    <w:rsid w:val="00425BAC"/>
    <w:rsid w:val="004278AD"/>
    <w:rsid w:val="004301B3"/>
    <w:rsid w:val="00430393"/>
    <w:rsid w:val="00430571"/>
    <w:rsid w:val="0043193C"/>
    <w:rsid w:val="00431A57"/>
    <w:rsid w:val="00432832"/>
    <w:rsid w:val="00432DC1"/>
    <w:rsid w:val="00433F4C"/>
    <w:rsid w:val="004340C9"/>
    <w:rsid w:val="004341A3"/>
    <w:rsid w:val="00434637"/>
    <w:rsid w:val="00434DFF"/>
    <w:rsid w:val="0043507B"/>
    <w:rsid w:val="0043539A"/>
    <w:rsid w:val="00435E8E"/>
    <w:rsid w:val="0043613E"/>
    <w:rsid w:val="00436578"/>
    <w:rsid w:val="00442D16"/>
    <w:rsid w:val="00444300"/>
    <w:rsid w:val="004451F3"/>
    <w:rsid w:val="004455FA"/>
    <w:rsid w:val="00445C51"/>
    <w:rsid w:val="00446ACC"/>
    <w:rsid w:val="00447975"/>
    <w:rsid w:val="00450946"/>
    <w:rsid w:val="004522C4"/>
    <w:rsid w:val="00452D99"/>
    <w:rsid w:val="00452F50"/>
    <w:rsid w:val="00452F85"/>
    <w:rsid w:val="00453B35"/>
    <w:rsid w:val="00454505"/>
    <w:rsid w:val="0045453B"/>
    <w:rsid w:val="00455A20"/>
    <w:rsid w:val="00455D75"/>
    <w:rsid w:val="00455F48"/>
    <w:rsid w:val="0045625D"/>
    <w:rsid w:val="0045667D"/>
    <w:rsid w:val="00456C96"/>
    <w:rsid w:val="00457E02"/>
    <w:rsid w:val="00461D0E"/>
    <w:rsid w:val="00463C27"/>
    <w:rsid w:val="004640FF"/>
    <w:rsid w:val="00465F64"/>
    <w:rsid w:val="0046618B"/>
    <w:rsid w:val="004666C0"/>
    <w:rsid w:val="00466D54"/>
    <w:rsid w:val="0046712B"/>
    <w:rsid w:val="00470328"/>
    <w:rsid w:val="00470A84"/>
    <w:rsid w:val="0047116B"/>
    <w:rsid w:val="00471727"/>
    <w:rsid w:val="004726C4"/>
    <w:rsid w:val="00472CA6"/>
    <w:rsid w:val="00472E80"/>
    <w:rsid w:val="004738D7"/>
    <w:rsid w:val="004739D6"/>
    <w:rsid w:val="00473DF2"/>
    <w:rsid w:val="00475589"/>
    <w:rsid w:val="004756B9"/>
    <w:rsid w:val="004762BA"/>
    <w:rsid w:val="00476BA8"/>
    <w:rsid w:val="00476D6D"/>
    <w:rsid w:val="00477A70"/>
    <w:rsid w:val="00477D98"/>
    <w:rsid w:val="00482F22"/>
    <w:rsid w:val="004839AA"/>
    <w:rsid w:val="0048571E"/>
    <w:rsid w:val="00490E64"/>
    <w:rsid w:val="0049207C"/>
    <w:rsid w:val="00492D94"/>
    <w:rsid w:val="0049485C"/>
    <w:rsid w:val="00495449"/>
    <w:rsid w:val="00495C0D"/>
    <w:rsid w:val="00495EB4"/>
    <w:rsid w:val="004A084B"/>
    <w:rsid w:val="004A0D62"/>
    <w:rsid w:val="004A2FE4"/>
    <w:rsid w:val="004A3ADF"/>
    <w:rsid w:val="004A4015"/>
    <w:rsid w:val="004A43AA"/>
    <w:rsid w:val="004A446C"/>
    <w:rsid w:val="004A48EC"/>
    <w:rsid w:val="004A495F"/>
    <w:rsid w:val="004A4ADF"/>
    <w:rsid w:val="004A573D"/>
    <w:rsid w:val="004A6ED1"/>
    <w:rsid w:val="004A6F1C"/>
    <w:rsid w:val="004A6FFA"/>
    <w:rsid w:val="004A783C"/>
    <w:rsid w:val="004B0A71"/>
    <w:rsid w:val="004B1E3D"/>
    <w:rsid w:val="004B1EAF"/>
    <w:rsid w:val="004B2969"/>
    <w:rsid w:val="004B3FE6"/>
    <w:rsid w:val="004B4665"/>
    <w:rsid w:val="004B4672"/>
    <w:rsid w:val="004B49B5"/>
    <w:rsid w:val="004B7233"/>
    <w:rsid w:val="004B7393"/>
    <w:rsid w:val="004B787D"/>
    <w:rsid w:val="004C0216"/>
    <w:rsid w:val="004C05A6"/>
    <w:rsid w:val="004C0740"/>
    <w:rsid w:val="004C074E"/>
    <w:rsid w:val="004C0F1F"/>
    <w:rsid w:val="004C1AF0"/>
    <w:rsid w:val="004C384B"/>
    <w:rsid w:val="004C459B"/>
    <w:rsid w:val="004C59FA"/>
    <w:rsid w:val="004C679D"/>
    <w:rsid w:val="004C697A"/>
    <w:rsid w:val="004C7BF7"/>
    <w:rsid w:val="004D01C1"/>
    <w:rsid w:val="004D1912"/>
    <w:rsid w:val="004D2CA8"/>
    <w:rsid w:val="004D2D15"/>
    <w:rsid w:val="004D2FD5"/>
    <w:rsid w:val="004D44BA"/>
    <w:rsid w:val="004D4531"/>
    <w:rsid w:val="004D57A9"/>
    <w:rsid w:val="004D5989"/>
    <w:rsid w:val="004D6447"/>
    <w:rsid w:val="004D7271"/>
    <w:rsid w:val="004D7650"/>
    <w:rsid w:val="004E036F"/>
    <w:rsid w:val="004E0E66"/>
    <w:rsid w:val="004E1C72"/>
    <w:rsid w:val="004E22D0"/>
    <w:rsid w:val="004E2783"/>
    <w:rsid w:val="004E2DFC"/>
    <w:rsid w:val="004E5EBF"/>
    <w:rsid w:val="004E6619"/>
    <w:rsid w:val="004E6F31"/>
    <w:rsid w:val="004F2D7C"/>
    <w:rsid w:val="004F39BB"/>
    <w:rsid w:val="004F3A8E"/>
    <w:rsid w:val="004F61B1"/>
    <w:rsid w:val="004F72AC"/>
    <w:rsid w:val="004F7EAD"/>
    <w:rsid w:val="005004FE"/>
    <w:rsid w:val="00503B76"/>
    <w:rsid w:val="00503DF3"/>
    <w:rsid w:val="005047FF"/>
    <w:rsid w:val="00504956"/>
    <w:rsid w:val="005064D9"/>
    <w:rsid w:val="0050653D"/>
    <w:rsid w:val="00506CDD"/>
    <w:rsid w:val="005078D2"/>
    <w:rsid w:val="00507F2B"/>
    <w:rsid w:val="00510A64"/>
    <w:rsid w:val="005119AD"/>
    <w:rsid w:val="00513053"/>
    <w:rsid w:val="00514466"/>
    <w:rsid w:val="00514549"/>
    <w:rsid w:val="005148C2"/>
    <w:rsid w:val="00514B22"/>
    <w:rsid w:val="00515BD8"/>
    <w:rsid w:val="00520A26"/>
    <w:rsid w:val="00521E0E"/>
    <w:rsid w:val="00522352"/>
    <w:rsid w:val="00524EF9"/>
    <w:rsid w:val="00524FAB"/>
    <w:rsid w:val="00525AA6"/>
    <w:rsid w:val="005270E4"/>
    <w:rsid w:val="00527358"/>
    <w:rsid w:val="0053064C"/>
    <w:rsid w:val="0053085B"/>
    <w:rsid w:val="00532010"/>
    <w:rsid w:val="00532219"/>
    <w:rsid w:val="00533CDB"/>
    <w:rsid w:val="0053664B"/>
    <w:rsid w:val="00540702"/>
    <w:rsid w:val="005407A7"/>
    <w:rsid w:val="0054145A"/>
    <w:rsid w:val="00541951"/>
    <w:rsid w:val="00541DBE"/>
    <w:rsid w:val="00542668"/>
    <w:rsid w:val="005436F7"/>
    <w:rsid w:val="0054467F"/>
    <w:rsid w:val="00544826"/>
    <w:rsid w:val="0054540C"/>
    <w:rsid w:val="005456F8"/>
    <w:rsid w:val="00547A35"/>
    <w:rsid w:val="00550864"/>
    <w:rsid w:val="00552ACB"/>
    <w:rsid w:val="00552B88"/>
    <w:rsid w:val="00552DD1"/>
    <w:rsid w:val="005532EF"/>
    <w:rsid w:val="005535B9"/>
    <w:rsid w:val="00553A43"/>
    <w:rsid w:val="00554104"/>
    <w:rsid w:val="00554996"/>
    <w:rsid w:val="00554A6F"/>
    <w:rsid w:val="005602DF"/>
    <w:rsid w:val="00560D53"/>
    <w:rsid w:val="00561E0F"/>
    <w:rsid w:val="00562950"/>
    <w:rsid w:val="00562CCF"/>
    <w:rsid w:val="005637FC"/>
    <w:rsid w:val="00563A91"/>
    <w:rsid w:val="005656F6"/>
    <w:rsid w:val="00565CF1"/>
    <w:rsid w:val="00565F8A"/>
    <w:rsid w:val="0056638D"/>
    <w:rsid w:val="00566576"/>
    <w:rsid w:val="00566C42"/>
    <w:rsid w:val="00566D0D"/>
    <w:rsid w:val="005674AF"/>
    <w:rsid w:val="005709CF"/>
    <w:rsid w:val="00572E19"/>
    <w:rsid w:val="0057613E"/>
    <w:rsid w:val="00577917"/>
    <w:rsid w:val="00577EC4"/>
    <w:rsid w:val="0058014F"/>
    <w:rsid w:val="0058092B"/>
    <w:rsid w:val="0058214E"/>
    <w:rsid w:val="00583655"/>
    <w:rsid w:val="0058383F"/>
    <w:rsid w:val="00584E85"/>
    <w:rsid w:val="00585353"/>
    <w:rsid w:val="00585598"/>
    <w:rsid w:val="00586B56"/>
    <w:rsid w:val="0058717D"/>
    <w:rsid w:val="00587244"/>
    <w:rsid w:val="00587E06"/>
    <w:rsid w:val="00590D45"/>
    <w:rsid w:val="0059145A"/>
    <w:rsid w:val="00592F1E"/>
    <w:rsid w:val="0059401E"/>
    <w:rsid w:val="005940DF"/>
    <w:rsid w:val="00594133"/>
    <w:rsid w:val="005945C5"/>
    <w:rsid w:val="005945F6"/>
    <w:rsid w:val="00594C73"/>
    <w:rsid w:val="0059550C"/>
    <w:rsid w:val="00596C05"/>
    <w:rsid w:val="00597207"/>
    <w:rsid w:val="005974E0"/>
    <w:rsid w:val="005975CD"/>
    <w:rsid w:val="00597AAE"/>
    <w:rsid w:val="00597B92"/>
    <w:rsid w:val="005A033A"/>
    <w:rsid w:val="005A0643"/>
    <w:rsid w:val="005A103B"/>
    <w:rsid w:val="005A1ED6"/>
    <w:rsid w:val="005A213C"/>
    <w:rsid w:val="005A3E7F"/>
    <w:rsid w:val="005A42DE"/>
    <w:rsid w:val="005A4F23"/>
    <w:rsid w:val="005A5492"/>
    <w:rsid w:val="005A721E"/>
    <w:rsid w:val="005A762D"/>
    <w:rsid w:val="005A7C59"/>
    <w:rsid w:val="005B227C"/>
    <w:rsid w:val="005B2902"/>
    <w:rsid w:val="005B3E5A"/>
    <w:rsid w:val="005B4018"/>
    <w:rsid w:val="005B4DAE"/>
    <w:rsid w:val="005B5227"/>
    <w:rsid w:val="005B75CA"/>
    <w:rsid w:val="005B7B48"/>
    <w:rsid w:val="005C0538"/>
    <w:rsid w:val="005C2C48"/>
    <w:rsid w:val="005C2DF8"/>
    <w:rsid w:val="005C43E4"/>
    <w:rsid w:val="005C61BE"/>
    <w:rsid w:val="005C791B"/>
    <w:rsid w:val="005D02F8"/>
    <w:rsid w:val="005D2E44"/>
    <w:rsid w:val="005D36AF"/>
    <w:rsid w:val="005D38A3"/>
    <w:rsid w:val="005D40FB"/>
    <w:rsid w:val="005D51B0"/>
    <w:rsid w:val="005D79F4"/>
    <w:rsid w:val="005E0712"/>
    <w:rsid w:val="005E115B"/>
    <w:rsid w:val="005E2CD1"/>
    <w:rsid w:val="005E3576"/>
    <w:rsid w:val="005E3692"/>
    <w:rsid w:val="005E479F"/>
    <w:rsid w:val="005E5428"/>
    <w:rsid w:val="005E5B65"/>
    <w:rsid w:val="005E764C"/>
    <w:rsid w:val="005E7E72"/>
    <w:rsid w:val="005F113D"/>
    <w:rsid w:val="005F257E"/>
    <w:rsid w:val="005F2921"/>
    <w:rsid w:val="005F2FAC"/>
    <w:rsid w:val="005F34FA"/>
    <w:rsid w:val="005F3A3D"/>
    <w:rsid w:val="005F468E"/>
    <w:rsid w:val="005F54C9"/>
    <w:rsid w:val="005F5AA1"/>
    <w:rsid w:val="005F5B4E"/>
    <w:rsid w:val="005F5F7A"/>
    <w:rsid w:val="005F7794"/>
    <w:rsid w:val="005F7FC3"/>
    <w:rsid w:val="00600191"/>
    <w:rsid w:val="00600F13"/>
    <w:rsid w:val="00601C9B"/>
    <w:rsid w:val="00602357"/>
    <w:rsid w:val="00602FF5"/>
    <w:rsid w:val="006060C3"/>
    <w:rsid w:val="0061121B"/>
    <w:rsid w:val="00611CFD"/>
    <w:rsid w:val="006120EF"/>
    <w:rsid w:val="0061213E"/>
    <w:rsid w:val="006131ED"/>
    <w:rsid w:val="00613655"/>
    <w:rsid w:val="00614D71"/>
    <w:rsid w:val="0061600C"/>
    <w:rsid w:val="006165EF"/>
    <w:rsid w:val="006178E5"/>
    <w:rsid w:val="00617F3B"/>
    <w:rsid w:val="00620DDA"/>
    <w:rsid w:val="00620E0E"/>
    <w:rsid w:val="00622F1D"/>
    <w:rsid w:val="00623BB1"/>
    <w:rsid w:val="00624466"/>
    <w:rsid w:val="006251E4"/>
    <w:rsid w:val="0062656B"/>
    <w:rsid w:val="00626B22"/>
    <w:rsid w:val="00627071"/>
    <w:rsid w:val="00631BDE"/>
    <w:rsid w:val="0063255C"/>
    <w:rsid w:val="00632AB8"/>
    <w:rsid w:val="00634A0E"/>
    <w:rsid w:val="006352BE"/>
    <w:rsid w:val="006359F3"/>
    <w:rsid w:val="006371BD"/>
    <w:rsid w:val="0064153F"/>
    <w:rsid w:val="00642E48"/>
    <w:rsid w:val="00643B68"/>
    <w:rsid w:val="0064420A"/>
    <w:rsid w:val="0064485A"/>
    <w:rsid w:val="0064546B"/>
    <w:rsid w:val="00645EC8"/>
    <w:rsid w:val="0065084C"/>
    <w:rsid w:val="00650BB3"/>
    <w:rsid w:val="00651654"/>
    <w:rsid w:val="00653998"/>
    <w:rsid w:val="0065758A"/>
    <w:rsid w:val="0066208E"/>
    <w:rsid w:val="00665743"/>
    <w:rsid w:val="00665AFB"/>
    <w:rsid w:val="00665CD5"/>
    <w:rsid w:val="00666818"/>
    <w:rsid w:val="00666AA3"/>
    <w:rsid w:val="00666C06"/>
    <w:rsid w:val="00667CA2"/>
    <w:rsid w:val="006702B2"/>
    <w:rsid w:val="00670A34"/>
    <w:rsid w:val="00672498"/>
    <w:rsid w:val="00672AF0"/>
    <w:rsid w:val="0067309D"/>
    <w:rsid w:val="006735E3"/>
    <w:rsid w:val="006736E5"/>
    <w:rsid w:val="0067404D"/>
    <w:rsid w:val="006754A6"/>
    <w:rsid w:val="00676831"/>
    <w:rsid w:val="006773B3"/>
    <w:rsid w:val="006778D3"/>
    <w:rsid w:val="00680518"/>
    <w:rsid w:val="00681BB8"/>
    <w:rsid w:val="00681F76"/>
    <w:rsid w:val="006828E9"/>
    <w:rsid w:val="00682A1E"/>
    <w:rsid w:val="00682D5E"/>
    <w:rsid w:val="0068315A"/>
    <w:rsid w:val="0068332A"/>
    <w:rsid w:val="0068452B"/>
    <w:rsid w:val="006845DB"/>
    <w:rsid w:val="00685387"/>
    <w:rsid w:val="00690359"/>
    <w:rsid w:val="00690483"/>
    <w:rsid w:val="006927D0"/>
    <w:rsid w:val="0069293C"/>
    <w:rsid w:val="00692FCF"/>
    <w:rsid w:val="00694934"/>
    <w:rsid w:val="00695D5E"/>
    <w:rsid w:val="00696983"/>
    <w:rsid w:val="0069741B"/>
    <w:rsid w:val="006977A7"/>
    <w:rsid w:val="00697E75"/>
    <w:rsid w:val="006A0607"/>
    <w:rsid w:val="006A294C"/>
    <w:rsid w:val="006A2CF7"/>
    <w:rsid w:val="006A322C"/>
    <w:rsid w:val="006A3C45"/>
    <w:rsid w:val="006A3C50"/>
    <w:rsid w:val="006A54E2"/>
    <w:rsid w:val="006A6407"/>
    <w:rsid w:val="006A6814"/>
    <w:rsid w:val="006B1BA9"/>
    <w:rsid w:val="006B2C7F"/>
    <w:rsid w:val="006B4086"/>
    <w:rsid w:val="006B5E81"/>
    <w:rsid w:val="006B6FEE"/>
    <w:rsid w:val="006B7DD8"/>
    <w:rsid w:val="006C1112"/>
    <w:rsid w:val="006C253A"/>
    <w:rsid w:val="006C2A66"/>
    <w:rsid w:val="006C2AC0"/>
    <w:rsid w:val="006C2D21"/>
    <w:rsid w:val="006C5819"/>
    <w:rsid w:val="006C620E"/>
    <w:rsid w:val="006C7BEC"/>
    <w:rsid w:val="006D010E"/>
    <w:rsid w:val="006D0451"/>
    <w:rsid w:val="006D13F3"/>
    <w:rsid w:val="006D26D1"/>
    <w:rsid w:val="006D2CB1"/>
    <w:rsid w:val="006D3A03"/>
    <w:rsid w:val="006D546C"/>
    <w:rsid w:val="006D796D"/>
    <w:rsid w:val="006E0712"/>
    <w:rsid w:val="006E2F51"/>
    <w:rsid w:val="006E5F72"/>
    <w:rsid w:val="006E6B93"/>
    <w:rsid w:val="006E6FD8"/>
    <w:rsid w:val="006E7D32"/>
    <w:rsid w:val="006F1911"/>
    <w:rsid w:val="006F2171"/>
    <w:rsid w:val="006F2194"/>
    <w:rsid w:val="00700C91"/>
    <w:rsid w:val="0070151E"/>
    <w:rsid w:val="00701E56"/>
    <w:rsid w:val="007022BD"/>
    <w:rsid w:val="00702D3B"/>
    <w:rsid w:val="007031A4"/>
    <w:rsid w:val="0070336C"/>
    <w:rsid w:val="0070380A"/>
    <w:rsid w:val="007071A5"/>
    <w:rsid w:val="00712378"/>
    <w:rsid w:val="007138F9"/>
    <w:rsid w:val="00713919"/>
    <w:rsid w:val="00713F90"/>
    <w:rsid w:val="00714673"/>
    <w:rsid w:val="0071598D"/>
    <w:rsid w:val="00715BDD"/>
    <w:rsid w:val="007171F4"/>
    <w:rsid w:val="00717B36"/>
    <w:rsid w:val="00720F68"/>
    <w:rsid w:val="007215D6"/>
    <w:rsid w:val="007220CC"/>
    <w:rsid w:val="00722180"/>
    <w:rsid w:val="00723021"/>
    <w:rsid w:val="00724890"/>
    <w:rsid w:val="00724BF7"/>
    <w:rsid w:val="0072571F"/>
    <w:rsid w:val="00725D56"/>
    <w:rsid w:val="00727A5C"/>
    <w:rsid w:val="00727F2D"/>
    <w:rsid w:val="0073182E"/>
    <w:rsid w:val="007333B4"/>
    <w:rsid w:val="0073387C"/>
    <w:rsid w:val="0073530F"/>
    <w:rsid w:val="007371EB"/>
    <w:rsid w:val="00737D20"/>
    <w:rsid w:val="00740AD5"/>
    <w:rsid w:val="00741C2A"/>
    <w:rsid w:val="00743168"/>
    <w:rsid w:val="00743F97"/>
    <w:rsid w:val="00745502"/>
    <w:rsid w:val="0074752D"/>
    <w:rsid w:val="0075085F"/>
    <w:rsid w:val="00750E92"/>
    <w:rsid w:val="00751AAB"/>
    <w:rsid w:val="00752D51"/>
    <w:rsid w:val="00753A69"/>
    <w:rsid w:val="00753EF2"/>
    <w:rsid w:val="007571A1"/>
    <w:rsid w:val="00757636"/>
    <w:rsid w:val="00757DC0"/>
    <w:rsid w:val="00762485"/>
    <w:rsid w:val="00763339"/>
    <w:rsid w:val="0076363F"/>
    <w:rsid w:val="0076603A"/>
    <w:rsid w:val="007662FB"/>
    <w:rsid w:val="00766548"/>
    <w:rsid w:val="007670DF"/>
    <w:rsid w:val="00767289"/>
    <w:rsid w:val="007672B6"/>
    <w:rsid w:val="00767E16"/>
    <w:rsid w:val="007707BC"/>
    <w:rsid w:val="007726A5"/>
    <w:rsid w:val="00772AD3"/>
    <w:rsid w:val="00772B0E"/>
    <w:rsid w:val="007754B9"/>
    <w:rsid w:val="00776A9C"/>
    <w:rsid w:val="00776CB6"/>
    <w:rsid w:val="00776E47"/>
    <w:rsid w:val="0077772C"/>
    <w:rsid w:val="00777EE8"/>
    <w:rsid w:val="00780161"/>
    <w:rsid w:val="007823FD"/>
    <w:rsid w:val="00783530"/>
    <w:rsid w:val="007836EC"/>
    <w:rsid w:val="007846EE"/>
    <w:rsid w:val="00786D50"/>
    <w:rsid w:val="00790630"/>
    <w:rsid w:val="00791F41"/>
    <w:rsid w:val="00793371"/>
    <w:rsid w:val="00793AB4"/>
    <w:rsid w:val="00793EB9"/>
    <w:rsid w:val="007949D6"/>
    <w:rsid w:val="007953AE"/>
    <w:rsid w:val="00795ABD"/>
    <w:rsid w:val="007967FB"/>
    <w:rsid w:val="00796DDB"/>
    <w:rsid w:val="00796F36"/>
    <w:rsid w:val="00796F46"/>
    <w:rsid w:val="00797524"/>
    <w:rsid w:val="00797D6B"/>
    <w:rsid w:val="007A1D57"/>
    <w:rsid w:val="007A2EDD"/>
    <w:rsid w:val="007A2FF9"/>
    <w:rsid w:val="007A49FC"/>
    <w:rsid w:val="007A6C03"/>
    <w:rsid w:val="007A6FB3"/>
    <w:rsid w:val="007A7E54"/>
    <w:rsid w:val="007B0302"/>
    <w:rsid w:val="007B0578"/>
    <w:rsid w:val="007B0E11"/>
    <w:rsid w:val="007B18BA"/>
    <w:rsid w:val="007B1A4F"/>
    <w:rsid w:val="007B322B"/>
    <w:rsid w:val="007B347D"/>
    <w:rsid w:val="007B3CCB"/>
    <w:rsid w:val="007B449D"/>
    <w:rsid w:val="007B4EEB"/>
    <w:rsid w:val="007B53FF"/>
    <w:rsid w:val="007B5D05"/>
    <w:rsid w:val="007B5F41"/>
    <w:rsid w:val="007B6205"/>
    <w:rsid w:val="007B6ABA"/>
    <w:rsid w:val="007C1348"/>
    <w:rsid w:val="007C18A1"/>
    <w:rsid w:val="007C28B3"/>
    <w:rsid w:val="007C3C6B"/>
    <w:rsid w:val="007C3D62"/>
    <w:rsid w:val="007C46B6"/>
    <w:rsid w:val="007C4A20"/>
    <w:rsid w:val="007C5984"/>
    <w:rsid w:val="007C6F83"/>
    <w:rsid w:val="007C7341"/>
    <w:rsid w:val="007D0969"/>
    <w:rsid w:val="007D0F89"/>
    <w:rsid w:val="007D1696"/>
    <w:rsid w:val="007D1CBA"/>
    <w:rsid w:val="007D24AF"/>
    <w:rsid w:val="007D33C7"/>
    <w:rsid w:val="007D4280"/>
    <w:rsid w:val="007D4FE0"/>
    <w:rsid w:val="007D75DD"/>
    <w:rsid w:val="007D7A25"/>
    <w:rsid w:val="007D7D04"/>
    <w:rsid w:val="007E2F13"/>
    <w:rsid w:val="007E372C"/>
    <w:rsid w:val="007E38A0"/>
    <w:rsid w:val="007E38E1"/>
    <w:rsid w:val="007E44C0"/>
    <w:rsid w:val="007E4607"/>
    <w:rsid w:val="007E4B82"/>
    <w:rsid w:val="007E6242"/>
    <w:rsid w:val="007E75AD"/>
    <w:rsid w:val="007F04EA"/>
    <w:rsid w:val="007F0851"/>
    <w:rsid w:val="007F18E9"/>
    <w:rsid w:val="007F2B49"/>
    <w:rsid w:val="007F330F"/>
    <w:rsid w:val="007F3879"/>
    <w:rsid w:val="007F3C38"/>
    <w:rsid w:val="007F3DE0"/>
    <w:rsid w:val="007F5897"/>
    <w:rsid w:val="007F6D41"/>
    <w:rsid w:val="007F7D57"/>
    <w:rsid w:val="00800C32"/>
    <w:rsid w:val="00801EDF"/>
    <w:rsid w:val="00803678"/>
    <w:rsid w:val="00805695"/>
    <w:rsid w:val="00805C46"/>
    <w:rsid w:val="0081034E"/>
    <w:rsid w:val="00810C06"/>
    <w:rsid w:val="008146B4"/>
    <w:rsid w:val="00814C90"/>
    <w:rsid w:val="00814DB5"/>
    <w:rsid w:val="00814EBC"/>
    <w:rsid w:val="00815A50"/>
    <w:rsid w:val="00816ECB"/>
    <w:rsid w:val="0081700F"/>
    <w:rsid w:val="00817439"/>
    <w:rsid w:val="008203C1"/>
    <w:rsid w:val="00821A5F"/>
    <w:rsid w:val="008224A2"/>
    <w:rsid w:val="00823BD6"/>
    <w:rsid w:val="00824028"/>
    <w:rsid w:val="00824976"/>
    <w:rsid w:val="00824D1E"/>
    <w:rsid w:val="0082568B"/>
    <w:rsid w:val="008318A6"/>
    <w:rsid w:val="00832F98"/>
    <w:rsid w:val="008330C3"/>
    <w:rsid w:val="008343DD"/>
    <w:rsid w:val="00835184"/>
    <w:rsid w:val="00836587"/>
    <w:rsid w:val="00836BF4"/>
    <w:rsid w:val="008374A3"/>
    <w:rsid w:val="008377B1"/>
    <w:rsid w:val="00840BE0"/>
    <w:rsid w:val="00842A06"/>
    <w:rsid w:val="00843046"/>
    <w:rsid w:val="00843B1D"/>
    <w:rsid w:val="008443A1"/>
    <w:rsid w:val="00844A78"/>
    <w:rsid w:val="00845896"/>
    <w:rsid w:val="00847338"/>
    <w:rsid w:val="00847930"/>
    <w:rsid w:val="00847E21"/>
    <w:rsid w:val="00851518"/>
    <w:rsid w:val="0085259B"/>
    <w:rsid w:val="00853739"/>
    <w:rsid w:val="00853FA2"/>
    <w:rsid w:val="008549EA"/>
    <w:rsid w:val="00854B75"/>
    <w:rsid w:val="0085525D"/>
    <w:rsid w:val="00855365"/>
    <w:rsid w:val="0085565F"/>
    <w:rsid w:val="008558C9"/>
    <w:rsid w:val="00856218"/>
    <w:rsid w:val="00856995"/>
    <w:rsid w:val="00857B5A"/>
    <w:rsid w:val="00860A22"/>
    <w:rsid w:val="008621E0"/>
    <w:rsid w:val="00862B36"/>
    <w:rsid w:val="008632CD"/>
    <w:rsid w:val="008633DE"/>
    <w:rsid w:val="00864352"/>
    <w:rsid w:val="00864D68"/>
    <w:rsid w:val="00865A40"/>
    <w:rsid w:val="00866D49"/>
    <w:rsid w:val="00866E4E"/>
    <w:rsid w:val="00867002"/>
    <w:rsid w:val="00867ECD"/>
    <w:rsid w:val="00870107"/>
    <w:rsid w:val="0087122D"/>
    <w:rsid w:val="00871E20"/>
    <w:rsid w:val="008740A4"/>
    <w:rsid w:val="00874425"/>
    <w:rsid w:val="008763E1"/>
    <w:rsid w:val="00877663"/>
    <w:rsid w:val="00877932"/>
    <w:rsid w:val="00877A19"/>
    <w:rsid w:val="00877C96"/>
    <w:rsid w:val="00880AEC"/>
    <w:rsid w:val="00880CCF"/>
    <w:rsid w:val="00882D88"/>
    <w:rsid w:val="00883C48"/>
    <w:rsid w:val="008856EB"/>
    <w:rsid w:val="0088576B"/>
    <w:rsid w:val="008859A8"/>
    <w:rsid w:val="00886925"/>
    <w:rsid w:val="00886C0E"/>
    <w:rsid w:val="00887E14"/>
    <w:rsid w:val="008901D3"/>
    <w:rsid w:val="008938F3"/>
    <w:rsid w:val="00893D8F"/>
    <w:rsid w:val="00894956"/>
    <w:rsid w:val="00895780"/>
    <w:rsid w:val="00895856"/>
    <w:rsid w:val="00895A0C"/>
    <w:rsid w:val="00895E11"/>
    <w:rsid w:val="0089602D"/>
    <w:rsid w:val="00897165"/>
    <w:rsid w:val="008A1CEB"/>
    <w:rsid w:val="008A2889"/>
    <w:rsid w:val="008A31EE"/>
    <w:rsid w:val="008A3546"/>
    <w:rsid w:val="008A3B90"/>
    <w:rsid w:val="008A3E94"/>
    <w:rsid w:val="008A4C01"/>
    <w:rsid w:val="008A649F"/>
    <w:rsid w:val="008A6B35"/>
    <w:rsid w:val="008A71B5"/>
    <w:rsid w:val="008B0D05"/>
    <w:rsid w:val="008B27E3"/>
    <w:rsid w:val="008B43C3"/>
    <w:rsid w:val="008B485C"/>
    <w:rsid w:val="008B6F24"/>
    <w:rsid w:val="008B705D"/>
    <w:rsid w:val="008C0704"/>
    <w:rsid w:val="008C0AF1"/>
    <w:rsid w:val="008C103F"/>
    <w:rsid w:val="008C15B2"/>
    <w:rsid w:val="008C3E9A"/>
    <w:rsid w:val="008C4635"/>
    <w:rsid w:val="008C61C5"/>
    <w:rsid w:val="008C78B7"/>
    <w:rsid w:val="008D0B1A"/>
    <w:rsid w:val="008D1C1D"/>
    <w:rsid w:val="008D1E31"/>
    <w:rsid w:val="008D2738"/>
    <w:rsid w:val="008D37E6"/>
    <w:rsid w:val="008D3B2B"/>
    <w:rsid w:val="008D4CC2"/>
    <w:rsid w:val="008D684B"/>
    <w:rsid w:val="008D75D0"/>
    <w:rsid w:val="008E1779"/>
    <w:rsid w:val="008E2120"/>
    <w:rsid w:val="008E2315"/>
    <w:rsid w:val="008E2CE4"/>
    <w:rsid w:val="008E2FAE"/>
    <w:rsid w:val="008E3545"/>
    <w:rsid w:val="008E4320"/>
    <w:rsid w:val="008E4763"/>
    <w:rsid w:val="008E4F82"/>
    <w:rsid w:val="008E57D2"/>
    <w:rsid w:val="008E65A8"/>
    <w:rsid w:val="008E6D22"/>
    <w:rsid w:val="008E6F4E"/>
    <w:rsid w:val="008E77A2"/>
    <w:rsid w:val="008F0455"/>
    <w:rsid w:val="008F10E7"/>
    <w:rsid w:val="008F1A9F"/>
    <w:rsid w:val="008F22C7"/>
    <w:rsid w:val="008F2A88"/>
    <w:rsid w:val="008F2DCE"/>
    <w:rsid w:val="008F3BE3"/>
    <w:rsid w:val="008F4F92"/>
    <w:rsid w:val="008F51C5"/>
    <w:rsid w:val="008F5BF3"/>
    <w:rsid w:val="008F7114"/>
    <w:rsid w:val="008F7862"/>
    <w:rsid w:val="008F7A39"/>
    <w:rsid w:val="00901060"/>
    <w:rsid w:val="00901540"/>
    <w:rsid w:val="0090183A"/>
    <w:rsid w:val="0090270E"/>
    <w:rsid w:val="00902D38"/>
    <w:rsid w:val="00903EA0"/>
    <w:rsid w:val="00904329"/>
    <w:rsid w:val="009047B6"/>
    <w:rsid w:val="009058D3"/>
    <w:rsid w:val="00905937"/>
    <w:rsid w:val="00906C72"/>
    <w:rsid w:val="0090700B"/>
    <w:rsid w:val="00907D6C"/>
    <w:rsid w:val="009118B0"/>
    <w:rsid w:val="00913334"/>
    <w:rsid w:val="00913697"/>
    <w:rsid w:val="00913E9B"/>
    <w:rsid w:val="009152E9"/>
    <w:rsid w:val="009166E7"/>
    <w:rsid w:val="00917625"/>
    <w:rsid w:val="00917F94"/>
    <w:rsid w:val="009200DB"/>
    <w:rsid w:val="00921718"/>
    <w:rsid w:val="00922026"/>
    <w:rsid w:val="009222F5"/>
    <w:rsid w:val="00922DAF"/>
    <w:rsid w:val="00922E2D"/>
    <w:rsid w:val="009231AC"/>
    <w:rsid w:val="009236E9"/>
    <w:rsid w:val="00924194"/>
    <w:rsid w:val="00924948"/>
    <w:rsid w:val="009306B0"/>
    <w:rsid w:val="0093301D"/>
    <w:rsid w:val="009336E4"/>
    <w:rsid w:val="00933841"/>
    <w:rsid w:val="00934DF5"/>
    <w:rsid w:val="00934E5E"/>
    <w:rsid w:val="00936115"/>
    <w:rsid w:val="00936B34"/>
    <w:rsid w:val="00937190"/>
    <w:rsid w:val="009404A0"/>
    <w:rsid w:val="009405B0"/>
    <w:rsid w:val="00940918"/>
    <w:rsid w:val="009426B4"/>
    <w:rsid w:val="0094420C"/>
    <w:rsid w:val="00944374"/>
    <w:rsid w:val="00944EE2"/>
    <w:rsid w:val="00945F7E"/>
    <w:rsid w:val="00950F1E"/>
    <w:rsid w:val="00952CAB"/>
    <w:rsid w:val="009536BE"/>
    <w:rsid w:val="00955571"/>
    <w:rsid w:val="00955ECF"/>
    <w:rsid w:val="00956110"/>
    <w:rsid w:val="00956192"/>
    <w:rsid w:val="009567A0"/>
    <w:rsid w:val="00956EBB"/>
    <w:rsid w:val="00957ED0"/>
    <w:rsid w:val="00960446"/>
    <w:rsid w:val="00960923"/>
    <w:rsid w:val="00961EB9"/>
    <w:rsid w:val="009623E0"/>
    <w:rsid w:val="00962E73"/>
    <w:rsid w:val="00963AB9"/>
    <w:rsid w:val="0097073F"/>
    <w:rsid w:val="00970A64"/>
    <w:rsid w:val="00971960"/>
    <w:rsid w:val="00971D93"/>
    <w:rsid w:val="00974596"/>
    <w:rsid w:val="009749BF"/>
    <w:rsid w:val="009757D7"/>
    <w:rsid w:val="00976482"/>
    <w:rsid w:val="0097677B"/>
    <w:rsid w:val="009771C9"/>
    <w:rsid w:val="00977493"/>
    <w:rsid w:val="00977624"/>
    <w:rsid w:val="00977C3B"/>
    <w:rsid w:val="00982136"/>
    <w:rsid w:val="00982561"/>
    <w:rsid w:val="00982E56"/>
    <w:rsid w:val="00983E2D"/>
    <w:rsid w:val="0098434D"/>
    <w:rsid w:val="0098494E"/>
    <w:rsid w:val="00984EAE"/>
    <w:rsid w:val="0098525D"/>
    <w:rsid w:val="009904B0"/>
    <w:rsid w:val="00991314"/>
    <w:rsid w:val="0099284E"/>
    <w:rsid w:val="009928EF"/>
    <w:rsid w:val="00993357"/>
    <w:rsid w:val="00995538"/>
    <w:rsid w:val="00995800"/>
    <w:rsid w:val="009973C3"/>
    <w:rsid w:val="0099765D"/>
    <w:rsid w:val="0099769A"/>
    <w:rsid w:val="00997973"/>
    <w:rsid w:val="009A0219"/>
    <w:rsid w:val="009A05BB"/>
    <w:rsid w:val="009A0CB9"/>
    <w:rsid w:val="009A1E1E"/>
    <w:rsid w:val="009A2100"/>
    <w:rsid w:val="009A2A59"/>
    <w:rsid w:val="009A301F"/>
    <w:rsid w:val="009A3BFB"/>
    <w:rsid w:val="009A5913"/>
    <w:rsid w:val="009A6101"/>
    <w:rsid w:val="009A77E0"/>
    <w:rsid w:val="009B1491"/>
    <w:rsid w:val="009B16BF"/>
    <w:rsid w:val="009B18E7"/>
    <w:rsid w:val="009B2841"/>
    <w:rsid w:val="009B285F"/>
    <w:rsid w:val="009B2D43"/>
    <w:rsid w:val="009B3602"/>
    <w:rsid w:val="009B49EB"/>
    <w:rsid w:val="009B5334"/>
    <w:rsid w:val="009B6FBF"/>
    <w:rsid w:val="009B7EE7"/>
    <w:rsid w:val="009C0A11"/>
    <w:rsid w:val="009C0E1D"/>
    <w:rsid w:val="009C1ABD"/>
    <w:rsid w:val="009C1B49"/>
    <w:rsid w:val="009C2974"/>
    <w:rsid w:val="009C44CE"/>
    <w:rsid w:val="009C56CA"/>
    <w:rsid w:val="009C75DF"/>
    <w:rsid w:val="009D034D"/>
    <w:rsid w:val="009D1685"/>
    <w:rsid w:val="009D3C5E"/>
    <w:rsid w:val="009D63AC"/>
    <w:rsid w:val="009D6FBA"/>
    <w:rsid w:val="009D732D"/>
    <w:rsid w:val="009E1457"/>
    <w:rsid w:val="009E16F3"/>
    <w:rsid w:val="009E1872"/>
    <w:rsid w:val="009E284A"/>
    <w:rsid w:val="009E31B2"/>
    <w:rsid w:val="009E3491"/>
    <w:rsid w:val="009E384B"/>
    <w:rsid w:val="009E3E8C"/>
    <w:rsid w:val="009E5EB5"/>
    <w:rsid w:val="009E6850"/>
    <w:rsid w:val="009E68F9"/>
    <w:rsid w:val="009E7069"/>
    <w:rsid w:val="009E75CC"/>
    <w:rsid w:val="009E7A1E"/>
    <w:rsid w:val="009F028E"/>
    <w:rsid w:val="009F12C0"/>
    <w:rsid w:val="009F2991"/>
    <w:rsid w:val="009F38E6"/>
    <w:rsid w:val="009F5749"/>
    <w:rsid w:val="009F5A3D"/>
    <w:rsid w:val="009F6098"/>
    <w:rsid w:val="009F661C"/>
    <w:rsid w:val="009F7961"/>
    <w:rsid w:val="00A0016E"/>
    <w:rsid w:val="00A00262"/>
    <w:rsid w:val="00A00B07"/>
    <w:rsid w:val="00A01107"/>
    <w:rsid w:val="00A03C69"/>
    <w:rsid w:val="00A03E31"/>
    <w:rsid w:val="00A03ECF"/>
    <w:rsid w:val="00A050CA"/>
    <w:rsid w:val="00A05DF3"/>
    <w:rsid w:val="00A07A6B"/>
    <w:rsid w:val="00A10D6F"/>
    <w:rsid w:val="00A1145F"/>
    <w:rsid w:val="00A11744"/>
    <w:rsid w:val="00A12109"/>
    <w:rsid w:val="00A1258F"/>
    <w:rsid w:val="00A13893"/>
    <w:rsid w:val="00A144A6"/>
    <w:rsid w:val="00A146FA"/>
    <w:rsid w:val="00A17B89"/>
    <w:rsid w:val="00A17E2D"/>
    <w:rsid w:val="00A20373"/>
    <w:rsid w:val="00A227FD"/>
    <w:rsid w:val="00A22E7C"/>
    <w:rsid w:val="00A24138"/>
    <w:rsid w:val="00A24476"/>
    <w:rsid w:val="00A24FA0"/>
    <w:rsid w:val="00A25458"/>
    <w:rsid w:val="00A258CA"/>
    <w:rsid w:val="00A25E0C"/>
    <w:rsid w:val="00A27760"/>
    <w:rsid w:val="00A30D4B"/>
    <w:rsid w:val="00A31201"/>
    <w:rsid w:val="00A32D6E"/>
    <w:rsid w:val="00A33420"/>
    <w:rsid w:val="00A3398C"/>
    <w:rsid w:val="00A33C86"/>
    <w:rsid w:val="00A34E23"/>
    <w:rsid w:val="00A35B0C"/>
    <w:rsid w:val="00A3745E"/>
    <w:rsid w:val="00A374F2"/>
    <w:rsid w:val="00A411F4"/>
    <w:rsid w:val="00A4204E"/>
    <w:rsid w:val="00A440B7"/>
    <w:rsid w:val="00A45BB9"/>
    <w:rsid w:val="00A46192"/>
    <w:rsid w:val="00A46C2C"/>
    <w:rsid w:val="00A47D13"/>
    <w:rsid w:val="00A5031A"/>
    <w:rsid w:val="00A5043C"/>
    <w:rsid w:val="00A50D7B"/>
    <w:rsid w:val="00A516C5"/>
    <w:rsid w:val="00A523AB"/>
    <w:rsid w:val="00A54013"/>
    <w:rsid w:val="00A541F7"/>
    <w:rsid w:val="00A558E3"/>
    <w:rsid w:val="00A56432"/>
    <w:rsid w:val="00A60969"/>
    <w:rsid w:val="00A616A1"/>
    <w:rsid w:val="00A61FA1"/>
    <w:rsid w:val="00A62F8E"/>
    <w:rsid w:val="00A6647D"/>
    <w:rsid w:val="00A67812"/>
    <w:rsid w:val="00A67962"/>
    <w:rsid w:val="00A707D1"/>
    <w:rsid w:val="00A71DD5"/>
    <w:rsid w:val="00A73583"/>
    <w:rsid w:val="00A739C6"/>
    <w:rsid w:val="00A73F62"/>
    <w:rsid w:val="00A74587"/>
    <w:rsid w:val="00A74F85"/>
    <w:rsid w:val="00A801C6"/>
    <w:rsid w:val="00A80ECE"/>
    <w:rsid w:val="00A817C2"/>
    <w:rsid w:val="00A82818"/>
    <w:rsid w:val="00A83603"/>
    <w:rsid w:val="00A84283"/>
    <w:rsid w:val="00A84412"/>
    <w:rsid w:val="00A84A1A"/>
    <w:rsid w:val="00A84D67"/>
    <w:rsid w:val="00A879BB"/>
    <w:rsid w:val="00A87A95"/>
    <w:rsid w:val="00A9164A"/>
    <w:rsid w:val="00A91E78"/>
    <w:rsid w:val="00A91F79"/>
    <w:rsid w:val="00A9228C"/>
    <w:rsid w:val="00A93FBF"/>
    <w:rsid w:val="00A948A7"/>
    <w:rsid w:val="00A94D3E"/>
    <w:rsid w:val="00A95004"/>
    <w:rsid w:val="00A96AA0"/>
    <w:rsid w:val="00A96E92"/>
    <w:rsid w:val="00A97332"/>
    <w:rsid w:val="00A97D3A"/>
    <w:rsid w:val="00AA135C"/>
    <w:rsid w:val="00AA2825"/>
    <w:rsid w:val="00AA37FF"/>
    <w:rsid w:val="00AA3875"/>
    <w:rsid w:val="00AA4559"/>
    <w:rsid w:val="00AA4B3C"/>
    <w:rsid w:val="00AA4DF1"/>
    <w:rsid w:val="00AA4FDA"/>
    <w:rsid w:val="00AA54E9"/>
    <w:rsid w:val="00AA688E"/>
    <w:rsid w:val="00AA691F"/>
    <w:rsid w:val="00AA6F3A"/>
    <w:rsid w:val="00AA710C"/>
    <w:rsid w:val="00AA7C52"/>
    <w:rsid w:val="00AA7CE5"/>
    <w:rsid w:val="00AB0908"/>
    <w:rsid w:val="00AB1620"/>
    <w:rsid w:val="00AB17E9"/>
    <w:rsid w:val="00AB187C"/>
    <w:rsid w:val="00AB1DC9"/>
    <w:rsid w:val="00AB226E"/>
    <w:rsid w:val="00AB297E"/>
    <w:rsid w:val="00AB2AC8"/>
    <w:rsid w:val="00AB4D55"/>
    <w:rsid w:val="00AB5DCF"/>
    <w:rsid w:val="00AB6149"/>
    <w:rsid w:val="00AC0CD5"/>
    <w:rsid w:val="00AC35D2"/>
    <w:rsid w:val="00AC41E4"/>
    <w:rsid w:val="00AC44CE"/>
    <w:rsid w:val="00AC47B4"/>
    <w:rsid w:val="00AC52E9"/>
    <w:rsid w:val="00AC54EE"/>
    <w:rsid w:val="00AC7490"/>
    <w:rsid w:val="00AC7682"/>
    <w:rsid w:val="00AD06EA"/>
    <w:rsid w:val="00AD0882"/>
    <w:rsid w:val="00AD0CB7"/>
    <w:rsid w:val="00AD1082"/>
    <w:rsid w:val="00AD111F"/>
    <w:rsid w:val="00AD180E"/>
    <w:rsid w:val="00AD1842"/>
    <w:rsid w:val="00AD1877"/>
    <w:rsid w:val="00AD3A05"/>
    <w:rsid w:val="00AD4304"/>
    <w:rsid w:val="00AD4523"/>
    <w:rsid w:val="00AD4D1E"/>
    <w:rsid w:val="00AD5C45"/>
    <w:rsid w:val="00AD793B"/>
    <w:rsid w:val="00AE1231"/>
    <w:rsid w:val="00AE142F"/>
    <w:rsid w:val="00AE23A3"/>
    <w:rsid w:val="00AE38FF"/>
    <w:rsid w:val="00AE47B4"/>
    <w:rsid w:val="00AE4CC2"/>
    <w:rsid w:val="00AE4F3D"/>
    <w:rsid w:val="00AE76F4"/>
    <w:rsid w:val="00AE7BDA"/>
    <w:rsid w:val="00AF0A2F"/>
    <w:rsid w:val="00AF15E6"/>
    <w:rsid w:val="00AF23E6"/>
    <w:rsid w:val="00AF2FD3"/>
    <w:rsid w:val="00AF3833"/>
    <w:rsid w:val="00AF41B5"/>
    <w:rsid w:val="00AF45C0"/>
    <w:rsid w:val="00AF4625"/>
    <w:rsid w:val="00AF473F"/>
    <w:rsid w:val="00AF51C2"/>
    <w:rsid w:val="00AF5501"/>
    <w:rsid w:val="00AF5E23"/>
    <w:rsid w:val="00AF67E5"/>
    <w:rsid w:val="00AF6A14"/>
    <w:rsid w:val="00B00F1A"/>
    <w:rsid w:val="00B01282"/>
    <w:rsid w:val="00B02615"/>
    <w:rsid w:val="00B05536"/>
    <w:rsid w:val="00B055A7"/>
    <w:rsid w:val="00B05F11"/>
    <w:rsid w:val="00B06D1B"/>
    <w:rsid w:val="00B076AF"/>
    <w:rsid w:val="00B07CF5"/>
    <w:rsid w:val="00B117B5"/>
    <w:rsid w:val="00B12F99"/>
    <w:rsid w:val="00B12FC5"/>
    <w:rsid w:val="00B147A0"/>
    <w:rsid w:val="00B15312"/>
    <w:rsid w:val="00B15C6E"/>
    <w:rsid w:val="00B174D2"/>
    <w:rsid w:val="00B17EEE"/>
    <w:rsid w:val="00B20C20"/>
    <w:rsid w:val="00B20C76"/>
    <w:rsid w:val="00B2189F"/>
    <w:rsid w:val="00B21B4D"/>
    <w:rsid w:val="00B22B63"/>
    <w:rsid w:val="00B24539"/>
    <w:rsid w:val="00B24B31"/>
    <w:rsid w:val="00B25B15"/>
    <w:rsid w:val="00B2610F"/>
    <w:rsid w:val="00B27072"/>
    <w:rsid w:val="00B27602"/>
    <w:rsid w:val="00B30922"/>
    <w:rsid w:val="00B32F37"/>
    <w:rsid w:val="00B33686"/>
    <w:rsid w:val="00B3375D"/>
    <w:rsid w:val="00B3381F"/>
    <w:rsid w:val="00B345D2"/>
    <w:rsid w:val="00B35D87"/>
    <w:rsid w:val="00B37099"/>
    <w:rsid w:val="00B37BD2"/>
    <w:rsid w:val="00B43104"/>
    <w:rsid w:val="00B4536B"/>
    <w:rsid w:val="00B45739"/>
    <w:rsid w:val="00B47659"/>
    <w:rsid w:val="00B506EB"/>
    <w:rsid w:val="00B51108"/>
    <w:rsid w:val="00B51812"/>
    <w:rsid w:val="00B554A3"/>
    <w:rsid w:val="00B564EC"/>
    <w:rsid w:val="00B56689"/>
    <w:rsid w:val="00B577C3"/>
    <w:rsid w:val="00B57BDA"/>
    <w:rsid w:val="00B6079B"/>
    <w:rsid w:val="00B60CDD"/>
    <w:rsid w:val="00B60ECC"/>
    <w:rsid w:val="00B6123D"/>
    <w:rsid w:val="00B614C7"/>
    <w:rsid w:val="00B638D6"/>
    <w:rsid w:val="00B6528C"/>
    <w:rsid w:val="00B65C09"/>
    <w:rsid w:val="00B662E7"/>
    <w:rsid w:val="00B66319"/>
    <w:rsid w:val="00B66CC9"/>
    <w:rsid w:val="00B671A1"/>
    <w:rsid w:val="00B73A88"/>
    <w:rsid w:val="00B746AE"/>
    <w:rsid w:val="00B74990"/>
    <w:rsid w:val="00B749F3"/>
    <w:rsid w:val="00B74E36"/>
    <w:rsid w:val="00B767D4"/>
    <w:rsid w:val="00B76A5A"/>
    <w:rsid w:val="00B76A93"/>
    <w:rsid w:val="00B76AA4"/>
    <w:rsid w:val="00B77F53"/>
    <w:rsid w:val="00B80D3A"/>
    <w:rsid w:val="00B80DB7"/>
    <w:rsid w:val="00B83ECE"/>
    <w:rsid w:val="00B8594A"/>
    <w:rsid w:val="00B900A3"/>
    <w:rsid w:val="00B90353"/>
    <w:rsid w:val="00B907BA"/>
    <w:rsid w:val="00B91903"/>
    <w:rsid w:val="00B922EE"/>
    <w:rsid w:val="00B93129"/>
    <w:rsid w:val="00B965D0"/>
    <w:rsid w:val="00B97DC3"/>
    <w:rsid w:val="00BA08EB"/>
    <w:rsid w:val="00BA23AC"/>
    <w:rsid w:val="00BA3AD7"/>
    <w:rsid w:val="00BA46CF"/>
    <w:rsid w:val="00BA5A29"/>
    <w:rsid w:val="00BA7708"/>
    <w:rsid w:val="00BB02FE"/>
    <w:rsid w:val="00BB069D"/>
    <w:rsid w:val="00BB06CE"/>
    <w:rsid w:val="00BB0A6B"/>
    <w:rsid w:val="00BB0CBC"/>
    <w:rsid w:val="00BB0D60"/>
    <w:rsid w:val="00BB1332"/>
    <w:rsid w:val="00BB23C0"/>
    <w:rsid w:val="00BB4E8D"/>
    <w:rsid w:val="00BB5469"/>
    <w:rsid w:val="00BB57DC"/>
    <w:rsid w:val="00BB5CBB"/>
    <w:rsid w:val="00BB6F26"/>
    <w:rsid w:val="00BC15EF"/>
    <w:rsid w:val="00BC1921"/>
    <w:rsid w:val="00BC1FA7"/>
    <w:rsid w:val="00BC282C"/>
    <w:rsid w:val="00BC3350"/>
    <w:rsid w:val="00BC3365"/>
    <w:rsid w:val="00BC4B93"/>
    <w:rsid w:val="00BC4BB1"/>
    <w:rsid w:val="00BC66BA"/>
    <w:rsid w:val="00BC68CF"/>
    <w:rsid w:val="00BD0101"/>
    <w:rsid w:val="00BD19D0"/>
    <w:rsid w:val="00BD3007"/>
    <w:rsid w:val="00BD31A4"/>
    <w:rsid w:val="00BD7DC4"/>
    <w:rsid w:val="00BE0656"/>
    <w:rsid w:val="00BE1238"/>
    <w:rsid w:val="00BE166B"/>
    <w:rsid w:val="00BE174A"/>
    <w:rsid w:val="00BE1DF9"/>
    <w:rsid w:val="00BE1FD8"/>
    <w:rsid w:val="00BE20D7"/>
    <w:rsid w:val="00BE2818"/>
    <w:rsid w:val="00BE3E18"/>
    <w:rsid w:val="00BE472D"/>
    <w:rsid w:val="00BE4763"/>
    <w:rsid w:val="00BE48FB"/>
    <w:rsid w:val="00BE4AF0"/>
    <w:rsid w:val="00BE6870"/>
    <w:rsid w:val="00BF009F"/>
    <w:rsid w:val="00BF0654"/>
    <w:rsid w:val="00BF1516"/>
    <w:rsid w:val="00BF4141"/>
    <w:rsid w:val="00BF46A5"/>
    <w:rsid w:val="00BF5269"/>
    <w:rsid w:val="00BF5593"/>
    <w:rsid w:val="00BF55E1"/>
    <w:rsid w:val="00BF5CC9"/>
    <w:rsid w:val="00BF6517"/>
    <w:rsid w:val="00BF74B4"/>
    <w:rsid w:val="00BF7F1D"/>
    <w:rsid w:val="00C003C5"/>
    <w:rsid w:val="00C003EA"/>
    <w:rsid w:val="00C006B2"/>
    <w:rsid w:val="00C01D5C"/>
    <w:rsid w:val="00C022B4"/>
    <w:rsid w:val="00C0281D"/>
    <w:rsid w:val="00C0373A"/>
    <w:rsid w:val="00C038C5"/>
    <w:rsid w:val="00C039E7"/>
    <w:rsid w:val="00C03A01"/>
    <w:rsid w:val="00C03DF7"/>
    <w:rsid w:val="00C04223"/>
    <w:rsid w:val="00C04477"/>
    <w:rsid w:val="00C06885"/>
    <w:rsid w:val="00C068DA"/>
    <w:rsid w:val="00C103BB"/>
    <w:rsid w:val="00C11C03"/>
    <w:rsid w:val="00C13212"/>
    <w:rsid w:val="00C13269"/>
    <w:rsid w:val="00C14D8E"/>
    <w:rsid w:val="00C1535D"/>
    <w:rsid w:val="00C15587"/>
    <w:rsid w:val="00C1605A"/>
    <w:rsid w:val="00C1622B"/>
    <w:rsid w:val="00C1662F"/>
    <w:rsid w:val="00C16AA5"/>
    <w:rsid w:val="00C17416"/>
    <w:rsid w:val="00C2054A"/>
    <w:rsid w:val="00C20E61"/>
    <w:rsid w:val="00C21C04"/>
    <w:rsid w:val="00C224C1"/>
    <w:rsid w:val="00C22D01"/>
    <w:rsid w:val="00C22E7C"/>
    <w:rsid w:val="00C24FF1"/>
    <w:rsid w:val="00C25837"/>
    <w:rsid w:val="00C26D74"/>
    <w:rsid w:val="00C26FEB"/>
    <w:rsid w:val="00C30791"/>
    <w:rsid w:val="00C3190C"/>
    <w:rsid w:val="00C3217E"/>
    <w:rsid w:val="00C328C9"/>
    <w:rsid w:val="00C34C32"/>
    <w:rsid w:val="00C34E55"/>
    <w:rsid w:val="00C34E97"/>
    <w:rsid w:val="00C36A1C"/>
    <w:rsid w:val="00C36D02"/>
    <w:rsid w:val="00C3712F"/>
    <w:rsid w:val="00C37490"/>
    <w:rsid w:val="00C41830"/>
    <w:rsid w:val="00C445A7"/>
    <w:rsid w:val="00C45001"/>
    <w:rsid w:val="00C452D7"/>
    <w:rsid w:val="00C45BFE"/>
    <w:rsid w:val="00C466BA"/>
    <w:rsid w:val="00C5010B"/>
    <w:rsid w:val="00C50658"/>
    <w:rsid w:val="00C50B18"/>
    <w:rsid w:val="00C5218E"/>
    <w:rsid w:val="00C52583"/>
    <w:rsid w:val="00C52C8D"/>
    <w:rsid w:val="00C54D68"/>
    <w:rsid w:val="00C55323"/>
    <w:rsid w:val="00C55AEA"/>
    <w:rsid w:val="00C56AD4"/>
    <w:rsid w:val="00C570DE"/>
    <w:rsid w:val="00C602FA"/>
    <w:rsid w:val="00C626DC"/>
    <w:rsid w:val="00C62F23"/>
    <w:rsid w:val="00C63264"/>
    <w:rsid w:val="00C635E7"/>
    <w:rsid w:val="00C63B8F"/>
    <w:rsid w:val="00C63E5A"/>
    <w:rsid w:val="00C65048"/>
    <w:rsid w:val="00C65C91"/>
    <w:rsid w:val="00C662BB"/>
    <w:rsid w:val="00C66901"/>
    <w:rsid w:val="00C66F99"/>
    <w:rsid w:val="00C71F9F"/>
    <w:rsid w:val="00C7236D"/>
    <w:rsid w:val="00C729F2"/>
    <w:rsid w:val="00C73064"/>
    <w:rsid w:val="00C73A53"/>
    <w:rsid w:val="00C7441B"/>
    <w:rsid w:val="00C822AB"/>
    <w:rsid w:val="00C826EE"/>
    <w:rsid w:val="00C82A3F"/>
    <w:rsid w:val="00C83A4F"/>
    <w:rsid w:val="00C83D31"/>
    <w:rsid w:val="00C83F89"/>
    <w:rsid w:val="00C845ED"/>
    <w:rsid w:val="00C86153"/>
    <w:rsid w:val="00C863B1"/>
    <w:rsid w:val="00C900DC"/>
    <w:rsid w:val="00C904BE"/>
    <w:rsid w:val="00C90532"/>
    <w:rsid w:val="00C91550"/>
    <w:rsid w:val="00C91651"/>
    <w:rsid w:val="00C925A1"/>
    <w:rsid w:val="00C93B68"/>
    <w:rsid w:val="00C94CF1"/>
    <w:rsid w:val="00C9607F"/>
    <w:rsid w:val="00C964B6"/>
    <w:rsid w:val="00C96CCD"/>
    <w:rsid w:val="00CA0267"/>
    <w:rsid w:val="00CA141F"/>
    <w:rsid w:val="00CA161E"/>
    <w:rsid w:val="00CA2E51"/>
    <w:rsid w:val="00CA2FA8"/>
    <w:rsid w:val="00CA327A"/>
    <w:rsid w:val="00CA3503"/>
    <w:rsid w:val="00CA36C7"/>
    <w:rsid w:val="00CA4081"/>
    <w:rsid w:val="00CA4A94"/>
    <w:rsid w:val="00CA72F2"/>
    <w:rsid w:val="00CA77ED"/>
    <w:rsid w:val="00CB0A77"/>
    <w:rsid w:val="00CB1DE9"/>
    <w:rsid w:val="00CB1E3E"/>
    <w:rsid w:val="00CB2406"/>
    <w:rsid w:val="00CB2B9D"/>
    <w:rsid w:val="00CB3274"/>
    <w:rsid w:val="00CB4F65"/>
    <w:rsid w:val="00CB5833"/>
    <w:rsid w:val="00CB5BAA"/>
    <w:rsid w:val="00CB6968"/>
    <w:rsid w:val="00CB7BD3"/>
    <w:rsid w:val="00CC0153"/>
    <w:rsid w:val="00CC087C"/>
    <w:rsid w:val="00CC09CB"/>
    <w:rsid w:val="00CC0ECC"/>
    <w:rsid w:val="00CC28B8"/>
    <w:rsid w:val="00CC3034"/>
    <w:rsid w:val="00CC3298"/>
    <w:rsid w:val="00CC3976"/>
    <w:rsid w:val="00CC434C"/>
    <w:rsid w:val="00CC4794"/>
    <w:rsid w:val="00CC4E98"/>
    <w:rsid w:val="00CC5A60"/>
    <w:rsid w:val="00CC6431"/>
    <w:rsid w:val="00CC7072"/>
    <w:rsid w:val="00CC786A"/>
    <w:rsid w:val="00CC7998"/>
    <w:rsid w:val="00CD0365"/>
    <w:rsid w:val="00CD169B"/>
    <w:rsid w:val="00CD23B6"/>
    <w:rsid w:val="00CD2579"/>
    <w:rsid w:val="00CD2A3A"/>
    <w:rsid w:val="00CD523C"/>
    <w:rsid w:val="00CD5F5E"/>
    <w:rsid w:val="00CD653E"/>
    <w:rsid w:val="00CD783F"/>
    <w:rsid w:val="00CD7D58"/>
    <w:rsid w:val="00CE07DF"/>
    <w:rsid w:val="00CE1D1B"/>
    <w:rsid w:val="00CE3359"/>
    <w:rsid w:val="00CE48D5"/>
    <w:rsid w:val="00CE4E3C"/>
    <w:rsid w:val="00CE5F0D"/>
    <w:rsid w:val="00CE6159"/>
    <w:rsid w:val="00CE6A56"/>
    <w:rsid w:val="00CE7C2B"/>
    <w:rsid w:val="00CF05A1"/>
    <w:rsid w:val="00CF075F"/>
    <w:rsid w:val="00CF07FE"/>
    <w:rsid w:val="00CF2A6A"/>
    <w:rsid w:val="00CF3642"/>
    <w:rsid w:val="00CF5CCB"/>
    <w:rsid w:val="00CF60AE"/>
    <w:rsid w:val="00CF60F2"/>
    <w:rsid w:val="00CF791E"/>
    <w:rsid w:val="00D0026C"/>
    <w:rsid w:val="00D0047E"/>
    <w:rsid w:val="00D01A7E"/>
    <w:rsid w:val="00D01D4C"/>
    <w:rsid w:val="00D028AE"/>
    <w:rsid w:val="00D03255"/>
    <w:rsid w:val="00D037EF"/>
    <w:rsid w:val="00D044E0"/>
    <w:rsid w:val="00D051F1"/>
    <w:rsid w:val="00D059A3"/>
    <w:rsid w:val="00D060C1"/>
    <w:rsid w:val="00D0742C"/>
    <w:rsid w:val="00D106F1"/>
    <w:rsid w:val="00D12557"/>
    <w:rsid w:val="00D14CA0"/>
    <w:rsid w:val="00D17D1B"/>
    <w:rsid w:val="00D17EB3"/>
    <w:rsid w:val="00D20083"/>
    <w:rsid w:val="00D2081C"/>
    <w:rsid w:val="00D23437"/>
    <w:rsid w:val="00D23B9C"/>
    <w:rsid w:val="00D2470E"/>
    <w:rsid w:val="00D24D0F"/>
    <w:rsid w:val="00D2518B"/>
    <w:rsid w:val="00D251B6"/>
    <w:rsid w:val="00D2654E"/>
    <w:rsid w:val="00D26D81"/>
    <w:rsid w:val="00D2745F"/>
    <w:rsid w:val="00D30175"/>
    <w:rsid w:val="00D3058E"/>
    <w:rsid w:val="00D31779"/>
    <w:rsid w:val="00D31DDE"/>
    <w:rsid w:val="00D32EC6"/>
    <w:rsid w:val="00D34F4A"/>
    <w:rsid w:val="00D36ED6"/>
    <w:rsid w:val="00D36F45"/>
    <w:rsid w:val="00D3729A"/>
    <w:rsid w:val="00D3789C"/>
    <w:rsid w:val="00D40B5A"/>
    <w:rsid w:val="00D40D11"/>
    <w:rsid w:val="00D4138E"/>
    <w:rsid w:val="00D41F85"/>
    <w:rsid w:val="00D42EF5"/>
    <w:rsid w:val="00D4330E"/>
    <w:rsid w:val="00D436A2"/>
    <w:rsid w:val="00D456C5"/>
    <w:rsid w:val="00D47097"/>
    <w:rsid w:val="00D47288"/>
    <w:rsid w:val="00D47302"/>
    <w:rsid w:val="00D476E8"/>
    <w:rsid w:val="00D47DA8"/>
    <w:rsid w:val="00D50547"/>
    <w:rsid w:val="00D505B0"/>
    <w:rsid w:val="00D512AF"/>
    <w:rsid w:val="00D5204B"/>
    <w:rsid w:val="00D527BB"/>
    <w:rsid w:val="00D53291"/>
    <w:rsid w:val="00D54717"/>
    <w:rsid w:val="00D550E6"/>
    <w:rsid w:val="00D60F7A"/>
    <w:rsid w:val="00D6258D"/>
    <w:rsid w:val="00D634BB"/>
    <w:rsid w:val="00D63F7E"/>
    <w:rsid w:val="00D64063"/>
    <w:rsid w:val="00D64CEC"/>
    <w:rsid w:val="00D650D7"/>
    <w:rsid w:val="00D66284"/>
    <w:rsid w:val="00D67B4D"/>
    <w:rsid w:val="00D67E0F"/>
    <w:rsid w:val="00D70AFD"/>
    <w:rsid w:val="00D71087"/>
    <w:rsid w:val="00D710C9"/>
    <w:rsid w:val="00D73219"/>
    <w:rsid w:val="00D73AC8"/>
    <w:rsid w:val="00D7495F"/>
    <w:rsid w:val="00D77CBA"/>
    <w:rsid w:val="00D77D7A"/>
    <w:rsid w:val="00D81BCE"/>
    <w:rsid w:val="00D81D28"/>
    <w:rsid w:val="00D82062"/>
    <w:rsid w:val="00D821BB"/>
    <w:rsid w:val="00D83054"/>
    <w:rsid w:val="00D83C4F"/>
    <w:rsid w:val="00D84F78"/>
    <w:rsid w:val="00D868C1"/>
    <w:rsid w:val="00D87A80"/>
    <w:rsid w:val="00D915F6"/>
    <w:rsid w:val="00D9292A"/>
    <w:rsid w:val="00D93366"/>
    <w:rsid w:val="00D936EF"/>
    <w:rsid w:val="00D96F97"/>
    <w:rsid w:val="00D97793"/>
    <w:rsid w:val="00D97C18"/>
    <w:rsid w:val="00DA12CA"/>
    <w:rsid w:val="00DA1A72"/>
    <w:rsid w:val="00DA24B1"/>
    <w:rsid w:val="00DA2A1A"/>
    <w:rsid w:val="00DA3B70"/>
    <w:rsid w:val="00DA40A7"/>
    <w:rsid w:val="00DA4533"/>
    <w:rsid w:val="00DA483E"/>
    <w:rsid w:val="00DA4ABF"/>
    <w:rsid w:val="00DA54FF"/>
    <w:rsid w:val="00DA5A60"/>
    <w:rsid w:val="00DA5F68"/>
    <w:rsid w:val="00DA5FBB"/>
    <w:rsid w:val="00DB1131"/>
    <w:rsid w:val="00DB1A0C"/>
    <w:rsid w:val="00DB24EF"/>
    <w:rsid w:val="00DB25D4"/>
    <w:rsid w:val="00DB3D86"/>
    <w:rsid w:val="00DB3F84"/>
    <w:rsid w:val="00DB4049"/>
    <w:rsid w:val="00DB4D93"/>
    <w:rsid w:val="00DB5B52"/>
    <w:rsid w:val="00DB6E95"/>
    <w:rsid w:val="00DB710E"/>
    <w:rsid w:val="00DC0A6A"/>
    <w:rsid w:val="00DC1D21"/>
    <w:rsid w:val="00DC5232"/>
    <w:rsid w:val="00DC53A3"/>
    <w:rsid w:val="00DC5FD8"/>
    <w:rsid w:val="00DC7F6A"/>
    <w:rsid w:val="00DD0BAF"/>
    <w:rsid w:val="00DD0DAA"/>
    <w:rsid w:val="00DD2BFE"/>
    <w:rsid w:val="00DD391F"/>
    <w:rsid w:val="00DD3A31"/>
    <w:rsid w:val="00DD3DEB"/>
    <w:rsid w:val="00DD485F"/>
    <w:rsid w:val="00DD53E5"/>
    <w:rsid w:val="00DD5BCC"/>
    <w:rsid w:val="00DD5EE6"/>
    <w:rsid w:val="00DD65DC"/>
    <w:rsid w:val="00DD7477"/>
    <w:rsid w:val="00DE029C"/>
    <w:rsid w:val="00DE0680"/>
    <w:rsid w:val="00DE08F1"/>
    <w:rsid w:val="00DE0B75"/>
    <w:rsid w:val="00DE2546"/>
    <w:rsid w:val="00DE25A8"/>
    <w:rsid w:val="00DE27C1"/>
    <w:rsid w:val="00DE4E01"/>
    <w:rsid w:val="00DE7B22"/>
    <w:rsid w:val="00DE7CBB"/>
    <w:rsid w:val="00DF090A"/>
    <w:rsid w:val="00DF1FE5"/>
    <w:rsid w:val="00DF457D"/>
    <w:rsid w:val="00DF491E"/>
    <w:rsid w:val="00DF638E"/>
    <w:rsid w:val="00DF6CE4"/>
    <w:rsid w:val="00E009AD"/>
    <w:rsid w:val="00E00D8D"/>
    <w:rsid w:val="00E01A77"/>
    <w:rsid w:val="00E03727"/>
    <w:rsid w:val="00E0432C"/>
    <w:rsid w:val="00E04666"/>
    <w:rsid w:val="00E05749"/>
    <w:rsid w:val="00E05E5F"/>
    <w:rsid w:val="00E068E4"/>
    <w:rsid w:val="00E075E3"/>
    <w:rsid w:val="00E10E5D"/>
    <w:rsid w:val="00E11BBE"/>
    <w:rsid w:val="00E11CD9"/>
    <w:rsid w:val="00E11D2D"/>
    <w:rsid w:val="00E121A1"/>
    <w:rsid w:val="00E123FA"/>
    <w:rsid w:val="00E125F0"/>
    <w:rsid w:val="00E153EA"/>
    <w:rsid w:val="00E155F8"/>
    <w:rsid w:val="00E17781"/>
    <w:rsid w:val="00E21D8E"/>
    <w:rsid w:val="00E23A6D"/>
    <w:rsid w:val="00E24848"/>
    <w:rsid w:val="00E24B65"/>
    <w:rsid w:val="00E26A44"/>
    <w:rsid w:val="00E26B31"/>
    <w:rsid w:val="00E26E0A"/>
    <w:rsid w:val="00E26FEF"/>
    <w:rsid w:val="00E27AAD"/>
    <w:rsid w:val="00E3017E"/>
    <w:rsid w:val="00E314B0"/>
    <w:rsid w:val="00E3249D"/>
    <w:rsid w:val="00E32F9A"/>
    <w:rsid w:val="00E336D4"/>
    <w:rsid w:val="00E3491E"/>
    <w:rsid w:val="00E35511"/>
    <w:rsid w:val="00E35851"/>
    <w:rsid w:val="00E3616B"/>
    <w:rsid w:val="00E36353"/>
    <w:rsid w:val="00E3654B"/>
    <w:rsid w:val="00E365CF"/>
    <w:rsid w:val="00E36D0E"/>
    <w:rsid w:val="00E37C21"/>
    <w:rsid w:val="00E417BC"/>
    <w:rsid w:val="00E41A16"/>
    <w:rsid w:val="00E41BBB"/>
    <w:rsid w:val="00E4284A"/>
    <w:rsid w:val="00E4444D"/>
    <w:rsid w:val="00E448F6"/>
    <w:rsid w:val="00E44D1C"/>
    <w:rsid w:val="00E44D96"/>
    <w:rsid w:val="00E450B0"/>
    <w:rsid w:val="00E47185"/>
    <w:rsid w:val="00E4735A"/>
    <w:rsid w:val="00E47524"/>
    <w:rsid w:val="00E4779C"/>
    <w:rsid w:val="00E51BC7"/>
    <w:rsid w:val="00E53F31"/>
    <w:rsid w:val="00E544DA"/>
    <w:rsid w:val="00E560F3"/>
    <w:rsid w:val="00E57E63"/>
    <w:rsid w:val="00E605AC"/>
    <w:rsid w:val="00E62CCC"/>
    <w:rsid w:val="00E63F42"/>
    <w:rsid w:val="00E65072"/>
    <w:rsid w:val="00E65CCE"/>
    <w:rsid w:val="00E67677"/>
    <w:rsid w:val="00E71C4D"/>
    <w:rsid w:val="00E74364"/>
    <w:rsid w:val="00E75F84"/>
    <w:rsid w:val="00E80864"/>
    <w:rsid w:val="00E812F3"/>
    <w:rsid w:val="00E818F9"/>
    <w:rsid w:val="00E82A14"/>
    <w:rsid w:val="00E82C27"/>
    <w:rsid w:val="00E83FF1"/>
    <w:rsid w:val="00E843C3"/>
    <w:rsid w:val="00E847AC"/>
    <w:rsid w:val="00E84A2B"/>
    <w:rsid w:val="00E85381"/>
    <w:rsid w:val="00E86D5B"/>
    <w:rsid w:val="00E87227"/>
    <w:rsid w:val="00E90665"/>
    <w:rsid w:val="00E912AA"/>
    <w:rsid w:val="00E91B88"/>
    <w:rsid w:val="00E935F9"/>
    <w:rsid w:val="00E95ACD"/>
    <w:rsid w:val="00E95DF8"/>
    <w:rsid w:val="00E96D3F"/>
    <w:rsid w:val="00EA1C68"/>
    <w:rsid w:val="00EA24CB"/>
    <w:rsid w:val="00EA266D"/>
    <w:rsid w:val="00EA3BA6"/>
    <w:rsid w:val="00EA431C"/>
    <w:rsid w:val="00EA4324"/>
    <w:rsid w:val="00EA5481"/>
    <w:rsid w:val="00EA5CD4"/>
    <w:rsid w:val="00EA61CB"/>
    <w:rsid w:val="00EA6573"/>
    <w:rsid w:val="00EA657D"/>
    <w:rsid w:val="00EA7986"/>
    <w:rsid w:val="00EB00F4"/>
    <w:rsid w:val="00EB0586"/>
    <w:rsid w:val="00EB0FA7"/>
    <w:rsid w:val="00EB132D"/>
    <w:rsid w:val="00EB2878"/>
    <w:rsid w:val="00EB2C27"/>
    <w:rsid w:val="00EB4501"/>
    <w:rsid w:val="00EB4713"/>
    <w:rsid w:val="00EB6C15"/>
    <w:rsid w:val="00EB78CC"/>
    <w:rsid w:val="00EC0D80"/>
    <w:rsid w:val="00EC1D1D"/>
    <w:rsid w:val="00EC1EEB"/>
    <w:rsid w:val="00EC2111"/>
    <w:rsid w:val="00EC2A6C"/>
    <w:rsid w:val="00EC4E44"/>
    <w:rsid w:val="00EC4E9B"/>
    <w:rsid w:val="00EC5469"/>
    <w:rsid w:val="00EC5C21"/>
    <w:rsid w:val="00EC6339"/>
    <w:rsid w:val="00EC7589"/>
    <w:rsid w:val="00EC7820"/>
    <w:rsid w:val="00EC7F2E"/>
    <w:rsid w:val="00ED0DD8"/>
    <w:rsid w:val="00ED390E"/>
    <w:rsid w:val="00ED3A9D"/>
    <w:rsid w:val="00ED3ABB"/>
    <w:rsid w:val="00ED4AE3"/>
    <w:rsid w:val="00ED5C62"/>
    <w:rsid w:val="00ED68EE"/>
    <w:rsid w:val="00EE070F"/>
    <w:rsid w:val="00EE07E6"/>
    <w:rsid w:val="00EE1B2E"/>
    <w:rsid w:val="00EE328A"/>
    <w:rsid w:val="00EE57AB"/>
    <w:rsid w:val="00EE5862"/>
    <w:rsid w:val="00EE684B"/>
    <w:rsid w:val="00EE6B15"/>
    <w:rsid w:val="00EE6DB8"/>
    <w:rsid w:val="00EF1205"/>
    <w:rsid w:val="00EF2911"/>
    <w:rsid w:val="00EF3930"/>
    <w:rsid w:val="00EF4925"/>
    <w:rsid w:val="00EF4D1E"/>
    <w:rsid w:val="00F03F7A"/>
    <w:rsid w:val="00F04452"/>
    <w:rsid w:val="00F058C5"/>
    <w:rsid w:val="00F10A7C"/>
    <w:rsid w:val="00F10BC8"/>
    <w:rsid w:val="00F111D6"/>
    <w:rsid w:val="00F11B31"/>
    <w:rsid w:val="00F11EF1"/>
    <w:rsid w:val="00F12561"/>
    <w:rsid w:val="00F126C9"/>
    <w:rsid w:val="00F133D4"/>
    <w:rsid w:val="00F148D5"/>
    <w:rsid w:val="00F15004"/>
    <w:rsid w:val="00F15188"/>
    <w:rsid w:val="00F15DB5"/>
    <w:rsid w:val="00F16817"/>
    <w:rsid w:val="00F20696"/>
    <w:rsid w:val="00F25272"/>
    <w:rsid w:val="00F2535B"/>
    <w:rsid w:val="00F25DA0"/>
    <w:rsid w:val="00F26674"/>
    <w:rsid w:val="00F2769C"/>
    <w:rsid w:val="00F27D4C"/>
    <w:rsid w:val="00F3065F"/>
    <w:rsid w:val="00F319C3"/>
    <w:rsid w:val="00F32CD6"/>
    <w:rsid w:val="00F32F5F"/>
    <w:rsid w:val="00F33E48"/>
    <w:rsid w:val="00F349F0"/>
    <w:rsid w:val="00F3522B"/>
    <w:rsid w:val="00F415F6"/>
    <w:rsid w:val="00F416B6"/>
    <w:rsid w:val="00F4303C"/>
    <w:rsid w:val="00F439D3"/>
    <w:rsid w:val="00F439DA"/>
    <w:rsid w:val="00F43C47"/>
    <w:rsid w:val="00F44B14"/>
    <w:rsid w:val="00F452DB"/>
    <w:rsid w:val="00F459B0"/>
    <w:rsid w:val="00F45C5F"/>
    <w:rsid w:val="00F467E3"/>
    <w:rsid w:val="00F46D0C"/>
    <w:rsid w:val="00F46E8D"/>
    <w:rsid w:val="00F50B3E"/>
    <w:rsid w:val="00F510A9"/>
    <w:rsid w:val="00F51877"/>
    <w:rsid w:val="00F51AB8"/>
    <w:rsid w:val="00F5254F"/>
    <w:rsid w:val="00F526E4"/>
    <w:rsid w:val="00F528B5"/>
    <w:rsid w:val="00F53C36"/>
    <w:rsid w:val="00F557C4"/>
    <w:rsid w:val="00F56238"/>
    <w:rsid w:val="00F574DB"/>
    <w:rsid w:val="00F57710"/>
    <w:rsid w:val="00F60CA8"/>
    <w:rsid w:val="00F62185"/>
    <w:rsid w:val="00F63909"/>
    <w:rsid w:val="00F6689E"/>
    <w:rsid w:val="00F66927"/>
    <w:rsid w:val="00F66C87"/>
    <w:rsid w:val="00F6722D"/>
    <w:rsid w:val="00F704F7"/>
    <w:rsid w:val="00F71395"/>
    <w:rsid w:val="00F71A88"/>
    <w:rsid w:val="00F721E7"/>
    <w:rsid w:val="00F724CD"/>
    <w:rsid w:val="00F7286E"/>
    <w:rsid w:val="00F72D7B"/>
    <w:rsid w:val="00F74C5A"/>
    <w:rsid w:val="00F759E5"/>
    <w:rsid w:val="00F75B7D"/>
    <w:rsid w:val="00F75FC5"/>
    <w:rsid w:val="00F76491"/>
    <w:rsid w:val="00F76CC1"/>
    <w:rsid w:val="00F77283"/>
    <w:rsid w:val="00F82FF7"/>
    <w:rsid w:val="00F83A2D"/>
    <w:rsid w:val="00F842A9"/>
    <w:rsid w:val="00F84AB9"/>
    <w:rsid w:val="00F8539B"/>
    <w:rsid w:val="00F86BEF"/>
    <w:rsid w:val="00F91FA6"/>
    <w:rsid w:val="00F929D7"/>
    <w:rsid w:val="00F92BB0"/>
    <w:rsid w:val="00F93607"/>
    <w:rsid w:val="00F9384B"/>
    <w:rsid w:val="00F93922"/>
    <w:rsid w:val="00F955D0"/>
    <w:rsid w:val="00F95673"/>
    <w:rsid w:val="00F95F44"/>
    <w:rsid w:val="00F979BC"/>
    <w:rsid w:val="00F97AA2"/>
    <w:rsid w:val="00FA0CDA"/>
    <w:rsid w:val="00FA1B6F"/>
    <w:rsid w:val="00FA1BB2"/>
    <w:rsid w:val="00FA1C0B"/>
    <w:rsid w:val="00FA2CF3"/>
    <w:rsid w:val="00FA2E3F"/>
    <w:rsid w:val="00FA3F50"/>
    <w:rsid w:val="00FA4339"/>
    <w:rsid w:val="00FA4380"/>
    <w:rsid w:val="00FA4879"/>
    <w:rsid w:val="00FB002F"/>
    <w:rsid w:val="00FB0D03"/>
    <w:rsid w:val="00FB1A95"/>
    <w:rsid w:val="00FB33C7"/>
    <w:rsid w:val="00FB382E"/>
    <w:rsid w:val="00FB60DD"/>
    <w:rsid w:val="00FB65C3"/>
    <w:rsid w:val="00FB70BE"/>
    <w:rsid w:val="00FC1CF5"/>
    <w:rsid w:val="00FC26D3"/>
    <w:rsid w:val="00FC316B"/>
    <w:rsid w:val="00FC4724"/>
    <w:rsid w:val="00FC4E43"/>
    <w:rsid w:val="00FC4F23"/>
    <w:rsid w:val="00FC52A7"/>
    <w:rsid w:val="00FC6E34"/>
    <w:rsid w:val="00FC7A0F"/>
    <w:rsid w:val="00FD1A2A"/>
    <w:rsid w:val="00FD1BCE"/>
    <w:rsid w:val="00FD267D"/>
    <w:rsid w:val="00FD303C"/>
    <w:rsid w:val="00FD30B2"/>
    <w:rsid w:val="00FD3426"/>
    <w:rsid w:val="00FD38AD"/>
    <w:rsid w:val="00FD48A2"/>
    <w:rsid w:val="00FD5105"/>
    <w:rsid w:val="00FD5348"/>
    <w:rsid w:val="00FD58D1"/>
    <w:rsid w:val="00FE05FA"/>
    <w:rsid w:val="00FE0992"/>
    <w:rsid w:val="00FE144C"/>
    <w:rsid w:val="00FE18EB"/>
    <w:rsid w:val="00FE1D18"/>
    <w:rsid w:val="00FE20DA"/>
    <w:rsid w:val="00FE2CFA"/>
    <w:rsid w:val="00FE3B6B"/>
    <w:rsid w:val="00FE45D5"/>
    <w:rsid w:val="00FE5031"/>
    <w:rsid w:val="00FE5721"/>
    <w:rsid w:val="00FE5C5B"/>
    <w:rsid w:val="00FE7B48"/>
    <w:rsid w:val="00FF06D2"/>
    <w:rsid w:val="00FF07E2"/>
    <w:rsid w:val="00FF13FC"/>
    <w:rsid w:val="00FF1770"/>
    <w:rsid w:val="00FF1816"/>
    <w:rsid w:val="00FF2F85"/>
    <w:rsid w:val="00FF31B7"/>
    <w:rsid w:val="00FF3B6A"/>
    <w:rsid w:val="00FF5080"/>
    <w:rsid w:val="00FF6E42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07BD9"/>
  <w15:docId w15:val="{B21C44BB-FE5C-4FBE-9640-3FDBF233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D7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A6B"/>
  </w:style>
  <w:style w:type="paragraph" w:styleId="a5">
    <w:name w:val="footer"/>
    <w:basedOn w:val="a"/>
    <w:link w:val="a6"/>
    <w:uiPriority w:val="99"/>
    <w:unhideWhenUsed/>
    <w:rsid w:val="0030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A6B"/>
  </w:style>
  <w:style w:type="paragraph" w:styleId="a7">
    <w:name w:val="Balloon Text"/>
    <w:basedOn w:val="a"/>
    <w:link w:val="a8"/>
    <w:uiPriority w:val="99"/>
    <w:semiHidden/>
    <w:unhideWhenUsed/>
    <w:rsid w:val="00847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7338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7D0969"/>
    <w:pPr>
      <w:jc w:val="center"/>
    </w:pPr>
    <w:rPr>
      <w:rFonts w:eastAsia="游明朝" w:cs="Times New Roman"/>
      <w:noProof/>
      <w:sz w:val="24"/>
    </w:rPr>
  </w:style>
  <w:style w:type="character" w:customStyle="1" w:styleId="EndNoteBibliographyTitle0">
    <w:name w:val="EndNote Bibliography Title (文字)"/>
    <w:basedOn w:val="a0"/>
    <w:link w:val="EndNoteBibliographyTitle"/>
    <w:rsid w:val="007D0969"/>
    <w:rPr>
      <w:rFonts w:ascii="Times New Roman" w:eastAsia="游明朝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7D0969"/>
    <w:rPr>
      <w:rFonts w:eastAsia="游明朝" w:cs="Times New Roman"/>
      <w:noProof/>
      <w:sz w:val="24"/>
    </w:rPr>
  </w:style>
  <w:style w:type="character" w:customStyle="1" w:styleId="EndNoteBibliography0">
    <w:name w:val="EndNote Bibliography (文字)"/>
    <w:basedOn w:val="a0"/>
    <w:link w:val="EndNoteBibliography"/>
    <w:rsid w:val="007D0969"/>
    <w:rPr>
      <w:rFonts w:ascii="Times New Roman" w:eastAsia="游明朝" w:hAnsi="Times New Roman" w:cs="Times New Roman"/>
      <w:noProof/>
      <w:sz w:val="24"/>
    </w:rPr>
  </w:style>
  <w:style w:type="character" w:styleId="a9">
    <w:name w:val="Hyperlink"/>
    <w:basedOn w:val="a0"/>
    <w:uiPriority w:val="99"/>
    <w:unhideWhenUsed/>
    <w:rsid w:val="0072571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2571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B6FE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766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7766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776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76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7663"/>
    <w:rPr>
      <w:b/>
      <w:bCs/>
    </w:rPr>
  </w:style>
  <w:style w:type="paragraph" w:styleId="af0">
    <w:name w:val="Revision"/>
    <w:hidden/>
    <w:uiPriority w:val="99"/>
    <w:semiHidden/>
    <w:rsid w:val="00C63E5A"/>
    <w:pPr>
      <w:jc w:val="left"/>
    </w:pPr>
  </w:style>
  <w:style w:type="character" w:styleId="af1">
    <w:name w:val="Emphasis"/>
    <w:basedOn w:val="a0"/>
    <w:uiPriority w:val="20"/>
    <w:qFormat/>
    <w:rsid w:val="00303107"/>
    <w:rPr>
      <w:i/>
      <w:iCs/>
    </w:rPr>
  </w:style>
  <w:style w:type="character" w:customStyle="1" w:styleId="internalref">
    <w:name w:val="internalref"/>
    <w:basedOn w:val="a0"/>
    <w:rsid w:val="00763339"/>
  </w:style>
  <w:style w:type="character" w:customStyle="1" w:styleId="UnresolvedMention1">
    <w:name w:val="Unresolved Mention1"/>
    <w:basedOn w:val="a0"/>
    <w:uiPriority w:val="99"/>
    <w:semiHidden/>
    <w:unhideWhenUsed/>
    <w:rsid w:val="00E95ACD"/>
    <w:rPr>
      <w:color w:val="605E5C"/>
      <w:shd w:val="clear" w:color="auto" w:fill="E1DFDD"/>
    </w:rPr>
  </w:style>
  <w:style w:type="character" w:styleId="af2">
    <w:name w:val="line number"/>
    <w:basedOn w:val="a0"/>
    <w:uiPriority w:val="99"/>
    <w:semiHidden/>
    <w:unhideWhenUsed/>
    <w:rsid w:val="00727F2D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9284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9284E"/>
    <w:rPr>
      <w:rFonts w:ascii="Courier New" w:hAnsi="Courier New" w:cs="Courier New"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513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822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8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2543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5D00-4EB3-45E0-946F-7169BB5B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 IWASAKI</dc:creator>
  <cp:lastModifiedBy>Yuichi IWASAKI</cp:lastModifiedBy>
  <cp:revision>3</cp:revision>
  <cp:lastPrinted>2020-01-29T06:59:00Z</cp:lastPrinted>
  <dcterms:created xsi:type="dcterms:W3CDTF">2021-01-14T19:00:00Z</dcterms:created>
  <dcterms:modified xsi:type="dcterms:W3CDTF">2021-01-14T19:00:00Z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yuichi-iwasaki@aist.go.jp</vt:lpwstr>
  </property>
  <property fmtid="{D5CDD505-2E9C-101B-9397-08002B2CF9AE}" pid="5" name="MSIP_Label_ddc55989-3c9e-4466-8514-eac6f80f6373_SetDate">
    <vt:lpwstr>2020-04-19T06:51:24.5152245Z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b3c8fe7a-f9e1-4ef7-a65d-88bf34e957c4</vt:lpwstr>
  </property>
  <property fmtid="{D5CDD505-2E9C-101B-9397-08002B2CF9AE}" pid="9" name="MSIP_Label_ddc55989-3c9e-4466-8514-eac6f80f6373_Extended_MSFT_Method">
    <vt:lpwstr>Automatic</vt:lpwstr>
  </property>
  <property fmtid="{D5CDD505-2E9C-101B-9397-08002B2CF9AE}" pid="10" name="Sensitivity">
    <vt:lpwstr>No Restrictions</vt:lpwstr>
  </property>
</Properties>
</file>