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EB" w:rsidRPr="00380326" w:rsidRDefault="000631EB" w:rsidP="000631EB">
      <w:pPr>
        <w:rPr>
          <w:rFonts w:ascii="Times New Roman" w:hAnsi="Times New Roman"/>
          <w:b/>
          <w:sz w:val="22"/>
        </w:rPr>
      </w:pPr>
      <w:r w:rsidRPr="00380326">
        <w:rPr>
          <w:rFonts w:ascii="Times New Roman" w:hAnsi="Times New Roman"/>
          <w:b/>
          <w:sz w:val="22"/>
        </w:rPr>
        <w:t xml:space="preserve">Table </w:t>
      </w:r>
      <w:r w:rsidRPr="00380326">
        <w:rPr>
          <w:rFonts w:ascii="Times New Roman" w:hAnsi="Times New Roman" w:hint="eastAsia"/>
          <w:b/>
          <w:sz w:val="22"/>
        </w:rPr>
        <w:t>S</w:t>
      </w:r>
      <w:r w:rsidR="002A7EFB">
        <w:rPr>
          <w:rFonts w:ascii="Times New Roman" w:hAnsi="Times New Roman" w:hint="eastAsia"/>
          <w:b/>
          <w:sz w:val="22"/>
        </w:rPr>
        <w:t>5</w:t>
      </w:r>
      <w:r w:rsidRPr="00380326">
        <w:rPr>
          <w:rFonts w:ascii="Times New Roman" w:hAnsi="Times New Roman" w:hint="eastAsia"/>
          <w:b/>
          <w:sz w:val="22"/>
        </w:rPr>
        <w:t>:</w:t>
      </w:r>
    </w:p>
    <w:p w:rsidR="00CA29C0" w:rsidRPr="00F44B1A" w:rsidRDefault="00A91E59">
      <w:pPr>
        <w:rPr>
          <w:b/>
          <w:sz w:val="22"/>
        </w:rPr>
      </w:pPr>
      <w:r w:rsidRPr="00A91E59">
        <w:rPr>
          <w:rFonts w:ascii="Times New Roman" w:hAnsi="Times New Roman"/>
          <w:b/>
          <w:sz w:val="22"/>
        </w:rPr>
        <w:t xml:space="preserve">Sequence and GO annotation information of SUS gene family members in </w:t>
      </w:r>
      <w:r w:rsidRPr="00A91E59">
        <w:rPr>
          <w:rFonts w:ascii="Times New Roman" w:hAnsi="Times New Roman"/>
          <w:b/>
          <w:i/>
          <w:sz w:val="22"/>
        </w:rPr>
        <w:t>B. juncea</w:t>
      </w:r>
      <w:r w:rsidR="00F44B1A">
        <w:rPr>
          <w:rFonts w:ascii="Times New Roman" w:hAnsi="Times New Roman" w:hint="eastAsia"/>
          <w:b/>
          <w:sz w:val="22"/>
        </w:rPr>
        <w:t>.</w:t>
      </w:r>
      <w:bookmarkStart w:id="0" w:name="_GoBack"/>
      <w:bookmarkEnd w:id="0"/>
    </w:p>
    <w:tbl>
      <w:tblPr>
        <w:tblW w:w="1411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42"/>
        <w:gridCol w:w="1560"/>
        <w:gridCol w:w="1417"/>
        <w:gridCol w:w="4059"/>
        <w:gridCol w:w="3061"/>
        <w:gridCol w:w="2778"/>
      </w:tblGrid>
      <w:tr w:rsidR="00D806E9" w:rsidRPr="00B05A03" w:rsidTr="00AB1DC6">
        <w:trPr>
          <w:trHeight w:val="6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Accession number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GO:biological process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GO:cellular component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EB" w:rsidRPr="000631EB" w:rsidRDefault="000631EB" w:rsidP="00D1688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631EB">
              <w:rPr>
                <w:rFonts w:ascii="Times New Roman" w:hAnsi="Times New Roman"/>
                <w:color w:val="000000"/>
                <w:kern w:val="0"/>
                <w:sz w:val="22"/>
              </w:rPr>
              <w:t>GO:molecular function</w:t>
            </w:r>
          </w:p>
        </w:tc>
      </w:tr>
      <w:tr w:rsidR="00690F90" w:rsidRPr="00B05A03" w:rsidTr="00AB1DC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0631EB" w:rsidRPr="00B05A03" w:rsidRDefault="000631EB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631EB" w:rsidRPr="00B05A03" w:rsidRDefault="000631EB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BjuA009339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MW370524</w:t>
            </w:r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GO:0046686|response to cadmium ion;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GO:0009409|response to cold;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GO:0009413|response to flooding;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GO:0009749|response to glucose;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GO:0006970|response to osmotic stress;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GO:0072708|response to sorbitol;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GO:0009744|response to sucrose;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0631EB" w:rsidRPr="00B05A03" w:rsidRDefault="000631EB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</w:t>
            </w:r>
            <w:r w:rsidR="00690F90" w:rsidRPr="00B05A03">
              <w:rPr>
                <w:rFonts w:ascii="Times New Roman" w:hAnsi="Times New Roman"/>
                <w:szCs w:val="21"/>
              </w:rPr>
              <w:t>05985|sucrose metabolic process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:rsidR="00690F90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GO:0009506|plasmodesma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BjuSUS02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BjuB015313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MW370525</w:t>
            </w:r>
          </w:p>
        </w:tc>
        <w:tc>
          <w:tcPr>
            <w:tcW w:w="4059" w:type="dxa"/>
            <w:shd w:val="clear" w:color="auto" w:fill="auto"/>
          </w:tcPr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GO:0046686|response to cadmium ion;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GO:0009409|response to cold;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GO:0009413|response to flooding;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GO:0009749|response to glucose;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GO:0006970|response to osmotic stress;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GO:0072708|response to sorbitol;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GO:0009744|response to sucrose;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690F90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GO:0009506|plasmodesma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lastRenderedPageBreak/>
              <w:t>BjuSUS03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BjuA047153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MW370526</w:t>
            </w:r>
          </w:p>
        </w:tc>
        <w:tc>
          <w:tcPr>
            <w:tcW w:w="4059" w:type="dxa"/>
            <w:shd w:val="clear" w:color="auto" w:fill="auto"/>
          </w:tcPr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GO:0046686|response to cadmium ion;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GO:0009409|response to cold;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GO:0009413|response to flooding;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GO:0009749|response to glucose;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GO:0006970|response to osmotic stress;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GO:0072708|response to sorbitol;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GO:0009744|response to sucrose;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690F90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GO:0009506|plasmodesma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BjuSUS04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BjuO008945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MW370527</w:t>
            </w:r>
          </w:p>
        </w:tc>
        <w:tc>
          <w:tcPr>
            <w:tcW w:w="4059" w:type="dxa"/>
            <w:shd w:val="clear" w:color="auto" w:fill="auto"/>
          </w:tcPr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GO:0046686|response to cadmium ion;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GO:0009409|response to cold;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GO:0009413|response to flooding;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GO:0009749|response to glucose;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GO:0006970|response to osmotic stress;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GO:0072708|response to sorbitol;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GO:0009744|response to sucrose;</w:t>
            </w:r>
          </w:p>
          <w:p w:rsidR="00690F90" w:rsidRPr="00B05A03" w:rsidRDefault="00690F90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690F90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0631EB" w:rsidRPr="00B05A03" w:rsidRDefault="00690F90" w:rsidP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GO:0009506|plasmodesma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</w:t>
            </w:r>
            <w:r w:rsidRPr="00B05A03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BjuA023848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MW370528</w:t>
            </w:r>
          </w:p>
        </w:tc>
        <w:tc>
          <w:tcPr>
            <w:tcW w:w="4059" w:type="dxa"/>
            <w:shd w:val="clear" w:color="auto" w:fill="auto"/>
          </w:tcPr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GO:0010431|seed maturation;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GO:0005982|starch metabolic process;</w:t>
            </w:r>
          </w:p>
          <w:p w:rsidR="000631EB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D806E9" w:rsidRPr="00B05A03" w:rsidRDefault="00D806E9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GO:0016020|membrane;</w:t>
            </w:r>
          </w:p>
          <w:p w:rsidR="00D806E9" w:rsidRPr="00B05A03" w:rsidRDefault="00D806E9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GO:0009505|plant-type cell wall;</w:t>
            </w:r>
          </w:p>
          <w:p w:rsidR="000631EB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GO:0042170|plastid membrane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lastRenderedPageBreak/>
              <w:t>BjuSUS0</w:t>
            </w:r>
            <w:r w:rsidRPr="00B05A03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BjuB037515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MW370529</w:t>
            </w:r>
          </w:p>
        </w:tc>
        <w:tc>
          <w:tcPr>
            <w:tcW w:w="4059" w:type="dxa"/>
            <w:shd w:val="clear" w:color="auto" w:fill="auto"/>
          </w:tcPr>
          <w:p w:rsidR="00D806E9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GO:0001666|response to hypoxia;</w:t>
            </w:r>
          </w:p>
          <w:p w:rsidR="00D806E9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GO:0010431|seed maturation;</w:t>
            </w:r>
          </w:p>
          <w:p w:rsidR="00D806E9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GO:0005982|starch metabolic process;</w:t>
            </w:r>
          </w:p>
          <w:p w:rsidR="000631EB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D806E9" w:rsidRPr="00B05A03" w:rsidRDefault="00D806E9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GO:0005829|cytosol;</w:t>
            </w:r>
          </w:p>
          <w:p w:rsidR="00D806E9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GO:0016020|membrane;</w:t>
            </w:r>
          </w:p>
          <w:p w:rsidR="00D806E9" w:rsidRPr="00B05A03" w:rsidRDefault="00D806E9" w:rsidP="00B05A03">
            <w:pPr>
              <w:jc w:val="left"/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GO:0009505|plant-type cell wall;</w:t>
            </w:r>
          </w:p>
          <w:p w:rsidR="000631EB" w:rsidRPr="00B05A03" w:rsidRDefault="00D806E9" w:rsidP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GO:0042170|plastid membrane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690F90" w:rsidRPr="00B05A03" w:rsidTr="00AB1DC6">
        <w:tc>
          <w:tcPr>
            <w:tcW w:w="1242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</w:t>
            </w:r>
            <w:r w:rsidRPr="00B05A03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631EB" w:rsidRPr="00B05A03" w:rsidRDefault="00690F90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BjuA036504</w:t>
            </w:r>
          </w:p>
        </w:tc>
        <w:tc>
          <w:tcPr>
            <w:tcW w:w="1417" w:type="dxa"/>
            <w:shd w:val="clear" w:color="auto" w:fill="auto"/>
          </w:tcPr>
          <w:p w:rsidR="000631EB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MW370530</w:t>
            </w:r>
          </w:p>
        </w:tc>
        <w:tc>
          <w:tcPr>
            <w:tcW w:w="4059" w:type="dxa"/>
            <w:shd w:val="clear" w:color="auto" w:fill="auto"/>
          </w:tcPr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GO:0010431|seed maturation;</w:t>
            </w:r>
          </w:p>
          <w:p w:rsidR="00D806E9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GO:0005982|starch metabolic process;</w:t>
            </w:r>
          </w:p>
          <w:p w:rsidR="000631EB" w:rsidRPr="00B05A03" w:rsidRDefault="00D806E9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0631EB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N/A</w:t>
            </w:r>
          </w:p>
        </w:tc>
        <w:tc>
          <w:tcPr>
            <w:tcW w:w="2778" w:type="dxa"/>
            <w:shd w:val="clear" w:color="auto" w:fill="auto"/>
          </w:tcPr>
          <w:p w:rsidR="000631EB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</w:t>
            </w:r>
            <w:r w:rsidRPr="00B05A03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BjuO006586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MW370531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GO:0010555|response to mannitol;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GO:0009414|response to water deprivation;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GO:0010431|seed maturation;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GO:0005982|starch metabolic process;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N/A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 w:rsidP="00B05A03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BjuSUS0</w:t>
            </w:r>
            <w:r w:rsidRPr="00B05A03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BjuA018844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MW370532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</w:t>
            </w:r>
            <w:r w:rsidRPr="00B05A03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BjuB022852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MW370533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</w:t>
            </w:r>
            <w:r w:rsidRPr="00B05A03"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BjuA043452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MW370534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</w:t>
            </w:r>
            <w:r w:rsidRPr="00B05A03"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BjuB030220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MW370535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lastRenderedPageBreak/>
              <w:t>BjuSUS</w:t>
            </w:r>
            <w:r w:rsidRPr="00B05A03"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BjuB030962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MW370536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  <w:tr w:rsidR="007F495A" w:rsidRPr="00B05A03" w:rsidTr="00AB1DC6">
        <w:tc>
          <w:tcPr>
            <w:tcW w:w="1242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BjuSUS</w:t>
            </w:r>
            <w:r w:rsidRPr="00B05A03"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690F90">
              <w:rPr>
                <w:rFonts w:ascii="Times New Roman" w:hAnsi="Times New Roman"/>
                <w:color w:val="000000"/>
                <w:kern w:val="0"/>
                <w:sz w:val="22"/>
              </w:rPr>
              <w:t>BjuB047347</w:t>
            </w:r>
          </w:p>
        </w:tc>
        <w:tc>
          <w:tcPr>
            <w:tcW w:w="1417" w:type="dxa"/>
            <w:shd w:val="clear" w:color="auto" w:fill="auto"/>
          </w:tcPr>
          <w:p w:rsidR="007F495A" w:rsidRPr="00B05A03" w:rsidRDefault="00D1688F">
            <w:pPr>
              <w:rPr>
                <w:rFonts w:ascii="Times New Roman" w:hAnsi="Times New Roman"/>
                <w:szCs w:val="21"/>
              </w:rPr>
            </w:pPr>
            <w:r w:rsidRPr="00D1688F">
              <w:rPr>
                <w:rFonts w:ascii="Times New Roman" w:hAnsi="Times New Roman"/>
                <w:szCs w:val="21"/>
              </w:rPr>
              <w:t>MW370537</w:t>
            </w:r>
          </w:p>
        </w:tc>
        <w:tc>
          <w:tcPr>
            <w:tcW w:w="4059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GO:0080165|callose deposition in phloem sieve plate;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GO:0005985|sucrose metabolic process</w:t>
            </w:r>
          </w:p>
        </w:tc>
        <w:tc>
          <w:tcPr>
            <w:tcW w:w="3061" w:type="dxa"/>
            <w:shd w:val="clear" w:color="auto" w:fill="auto"/>
          </w:tcPr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GO:0005618|cell wall;</w:t>
            </w:r>
          </w:p>
          <w:p w:rsidR="007F495A" w:rsidRPr="00B05A03" w:rsidRDefault="007F495A" w:rsidP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GO:0005576|extracellular regio</w:t>
            </w:r>
          </w:p>
        </w:tc>
        <w:tc>
          <w:tcPr>
            <w:tcW w:w="2778" w:type="dxa"/>
            <w:shd w:val="clear" w:color="auto" w:fill="auto"/>
          </w:tcPr>
          <w:p w:rsidR="007F495A" w:rsidRPr="00B05A03" w:rsidRDefault="007F495A">
            <w:pPr>
              <w:rPr>
                <w:rFonts w:ascii="Times New Roman" w:hAnsi="Times New Roman"/>
                <w:szCs w:val="21"/>
              </w:rPr>
            </w:pPr>
            <w:r w:rsidRPr="00B05A03">
              <w:rPr>
                <w:rFonts w:ascii="Times New Roman" w:hAnsi="Times New Roman"/>
                <w:szCs w:val="21"/>
              </w:rPr>
              <w:t>GO:0016157|sucrose synthase activity</w:t>
            </w:r>
          </w:p>
        </w:tc>
      </w:tr>
    </w:tbl>
    <w:p w:rsidR="000631EB" w:rsidRPr="000631EB" w:rsidRDefault="000631EB"/>
    <w:sectPr w:rsidR="000631EB" w:rsidRPr="000631EB" w:rsidSect="000631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FA" w:rsidRDefault="00F847FA" w:rsidP="000631EB">
      <w:r>
        <w:separator/>
      </w:r>
    </w:p>
  </w:endnote>
  <w:endnote w:type="continuationSeparator" w:id="1">
    <w:p w:rsidR="00F847FA" w:rsidRDefault="00F847FA" w:rsidP="0006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FA" w:rsidRDefault="00F847FA" w:rsidP="000631EB">
      <w:r>
        <w:separator/>
      </w:r>
    </w:p>
  </w:footnote>
  <w:footnote w:type="continuationSeparator" w:id="1">
    <w:p w:rsidR="00F847FA" w:rsidRDefault="00F847FA" w:rsidP="00063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11"/>
    <w:rsid w:val="000631EB"/>
    <w:rsid w:val="001A779B"/>
    <w:rsid w:val="001C6C8F"/>
    <w:rsid w:val="002A7EFB"/>
    <w:rsid w:val="002B181A"/>
    <w:rsid w:val="00391F21"/>
    <w:rsid w:val="00690F90"/>
    <w:rsid w:val="007F495A"/>
    <w:rsid w:val="008A6B24"/>
    <w:rsid w:val="00A469D8"/>
    <w:rsid w:val="00A91E59"/>
    <w:rsid w:val="00AB1DC6"/>
    <w:rsid w:val="00B05A03"/>
    <w:rsid w:val="00BB5910"/>
    <w:rsid w:val="00C00D8A"/>
    <w:rsid w:val="00CA29C0"/>
    <w:rsid w:val="00D1688F"/>
    <w:rsid w:val="00D806E9"/>
    <w:rsid w:val="00F44B1A"/>
    <w:rsid w:val="00F847FA"/>
    <w:rsid w:val="00FC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63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63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31E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631E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063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63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63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31E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631E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06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LMY</cp:lastModifiedBy>
  <cp:revision>5</cp:revision>
  <dcterms:created xsi:type="dcterms:W3CDTF">2020-12-23T03:29:00Z</dcterms:created>
  <dcterms:modified xsi:type="dcterms:W3CDTF">2020-12-28T09:01:00Z</dcterms:modified>
</cp:coreProperties>
</file>