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2" w:rsidRPr="00BD10CF" w:rsidRDefault="006A4F7F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</w:t>
      </w:r>
      <w:r w:rsidR="00A433BD">
        <w:rPr>
          <w:rFonts w:ascii="Arial" w:hAnsi="Arial" w:cs="Arial"/>
          <w:b/>
          <w:sz w:val="24"/>
          <w:szCs w:val="24"/>
        </w:rPr>
        <w:t xml:space="preserve"> Table </w:t>
      </w:r>
      <w:r w:rsidR="0071633D">
        <w:rPr>
          <w:rFonts w:ascii="Arial" w:hAnsi="Arial" w:cs="Arial"/>
          <w:b/>
          <w:sz w:val="24"/>
          <w:szCs w:val="24"/>
        </w:rPr>
        <w:t>S</w:t>
      </w:r>
      <w:r w:rsidR="007A7922">
        <w:rPr>
          <w:rFonts w:ascii="Arial" w:hAnsi="Arial" w:cs="Arial"/>
          <w:b/>
          <w:sz w:val="24"/>
          <w:szCs w:val="24"/>
        </w:rPr>
        <w:t>4. Statistics of frequency a</w:t>
      </w:r>
      <w:bookmarkStart w:id="0" w:name="_GoBack"/>
      <w:bookmarkEnd w:id="0"/>
      <w:r w:rsidR="007A7922">
        <w:rPr>
          <w:rFonts w:ascii="Arial" w:hAnsi="Arial" w:cs="Arial"/>
          <w:b/>
          <w:sz w:val="24"/>
          <w:szCs w:val="24"/>
        </w:rPr>
        <w:t>nd cell counts of activated T cells in naïve group and D/Ad-</w:t>
      </w:r>
      <w:proofErr w:type="spellStart"/>
      <w:r w:rsidR="007A7922">
        <w:rPr>
          <w:rFonts w:ascii="Arial" w:hAnsi="Arial" w:cs="Arial"/>
          <w:b/>
          <w:sz w:val="24"/>
          <w:szCs w:val="24"/>
        </w:rPr>
        <w:t>PfCA</w:t>
      </w:r>
      <w:proofErr w:type="spellEnd"/>
      <w:r w:rsidR="007A7922">
        <w:rPr>
          <w:rFonts w:ascii="Arial" w:hAnsi="Arial" w:cs="Arial"/>
          <w:b/>
          <w:sz w:val="24"/>
          <w:szCs w:val="24"/>
        </w:rPr>
        <w:t xml:space="preserve"> vaccinated animals</w:t>
      </w:r>
    </w:p>
    <w:tbl>
      <w:tblPr>
        <w:tblStyle w:val="TableGrid"/>
        <w:tblpPr w:leftFromText="180" w:rightFromText="180" w:vertAnchor="text" w:horzAnchor="margin" w:tblpY="241"/>
        <w:tblW w:w="9350" w:type="dxa"/>
        <w:tblLook w:val="04A0" w:firstRow="1" w:lastRow="0" w:firstColumn="1" w:lastColumn="0" w:noHBand="0" w:noVBand="1"/>
      </w:tblPr>
      <w:tblGrid>
        <w:gridCol w:w="1663"/>
        <w:gridCol w:w="1467"/>
        <w:gridCol w:w="1465"/>
        <w:gridCol w:w="1146"/>
        <w:gridCol w:w="1304"/>
        <w:gridCol w:w="1222"/>
        <w:gridCol w:w="1083"/>
      </w:tblGrid>
      <w:tr w:rsidR="007A7922" w:rsidTr="00314622">
        <w:trPr>
          <w:trHeight w:val="552"/>
        </w:trPr>
        <w:tc>
          <w:tcPr>
            <w:tcW w:w="1663" w:type="dxa"/>
            <w:vMerge w:val="restart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Naïve </w:t>
            </w:r>
          </w:p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(n=9)</w:t>
            </w:r>
          </w:p>
        </w:tc>
        <w:tc>
          <w:tcPr>
            <w:tcW w:w="6220" w:type="dxa"/>
            <w:gridSpan w:val="5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post-last  Ad5 boost (n=5)</w:t>
            </w:r>
          </w:p>
        </w:tc>
      </w:tr>
      <w:tr w:rsidR="007A7922" w:rsidTr="00314622">
        <w:trPr>
          <w:trHeight w:val="552"/>
        </w:trPr>
        <w:tc>
          <w:tcPr>
            <w:tcW w:w="1663" w:type="dxa"/>
            <w:vMerge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days</w:t>
            </w:r>
          </w:p>
        </w:tc>
        <w:tc>
          <w:tcPr>
            <w:tcW w:w="1146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20 days</w:t>
            </w:r>
          </w:p>
        </w:tc>
        <w:tc>
          <w:tcPr>
            <w:tcW w:w="1304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2.5 months</w:t>
            </w:r>
          </w:p>
        </w:tc>
        <w:tc>
          <w:tcPr>
            <w:tcW w:w="1222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4 months</w:t>
            </w:r>
          </w:p>
        </w:tc>
        <w:tc>
          <w:tcPr>
            <w:tcW w:w="1083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months</w:t>
            </w:r>
          </w:p>
        </w:tc>
      </w:tr>
      <w:tr w:rsidR="007A7922" w:rsidTr="00314622">
        <w:trPr>
          <w:trHeight w:val="552"/>
        </w:trPr>
        <w:tc>
          <w:tcPr>
            <w:tcW w:w="8267" w:type="dxa"/>
            <w:gridSpan w:val="6"/>
          </w:tcPr>
          <w:p w:rsidR="007A7922" w:rsidRPr="003D58F1" w:rsidRDefault="00076313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Activated </w:t>
            </w:r>
            <w:r w:rsidRPr="003D58F1">
              <w:rPr>
                <w:rFonts w:ascii="Arial" w:hAnsi="Arial" w:cs="Arial"/>
                <w:sz w:val="24"/>
                <w:szCs w:val="24"/>
                <w:u w:val="single"/>
              </w:rPr>
              <w:t>T cells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(HLA-DR+CD3+)</w:t>
            </w:r>
          </w:p>
        </w:tc>
        <w:tc>
          <w:tcPr>
            <w:tcW w:w="1083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663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67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 w:rsidRPr="00B10194">
              <w:rPr>
                <w:rFonts w:ascii="Arial" w:hAnsi="Arial" w:cs="Arial"/>
                <w:sz w:val="24"/>
                <w:szCs w:val="24"/>
              </w:rPr>
              <w:t>3.3±1.2</w:t>
            </w:r>
          </w:p>
        </w:tc>
        <w:tc>
          <w:tcPr>
            <w:tcW w:w="14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3.3 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P=0.06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5.3±0.8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4.7±1.0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P=0.06</w:t>
            </w:r>
          </w:p>
        </w:tc>
        <w:tc>
          <w:tcPr>
            <w:tcW w:w="1222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3.4±0.9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P=0.91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4.4±1.8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P=0.21</w:t>
            </w:r>
          </w:p>
        </w:tc>
      </w:tr>
      <w:tr w:rsidR="007A7922" w:rsidTr="00314622">
        <w:trPr>
          <w:trHeight w:val="552"/>
        </w:trPr>
        <w:tc>
          <w:tcPr>
            <w:tcW w:w="1663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67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204±149</w:t>
            </w:r>
          </w:p>
        </w:tc>
        <w:tc>
          <w:tcPr>
            <w:tcW w:w="14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P=0.31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P=0.72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169±91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P=0.60</w:t>
            </w:r>
          </w:p>
        </w:tc>
        <w:tc>
          <w:tcPr>
            <w:tcW w:w="1222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141±47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P=0.31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214±92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P=0.87</w:t>
            </w:r>
          </w:p>
        </w:tc>
      </w:tr>
      <w:tr w:rsidR="007A7922" w:rsidTr="00314622">
        <w:trPr>
          <w:trHeight w:val="552"/>
        </w:trPr>
        <w:tc>
          <w:tcPr>
            <w:tcW w:w="8267" w:type="dxa"/>
            <w:gridSpan w:val="6"/>
          </w:tcPr>
          <w:p w:rsidR="007A7922" w:rsidRPr="00B10194" w:rsidRDefault="00076313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CD3+ gated HLA-DR+CD4+ </w:t>
            </w:r>
            <w:r w:rsidRPr="00B10194">
              <w:rPr>
                <w:rFonts w:ascii="Arial" w:hAnsi="Arial" w:cs="Arial"/>
                <w:sz w:val="24"/>
                <w:szCs w:val="24"/>
                <w:u w:val="single"/>
              </w:rPr>
              <w:t>T cells</w:t>
            </w:r>
          </w:p>
        </w:tc>
        <w:tc>
          <w:tcPr>
            <w:tcW w:w="1083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66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67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2.1±0.7</w:t>
            </w:r>
          </w:p>
        </w:tc>
        <w:tc>
          <w:tcPr>
            <w:tcW w:w="14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P=0.06</w:t>
            </w: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P=0.02*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3.8±1.0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P=0.004**</w:t>
            </w:r>
          </w:p>
        </w:tc>
        <w:tc>
          <w:tcPr>
            <w:tcW w:w="1222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2.9±0.9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P=0.12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4.0±2.4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P=0.16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66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67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83±52</w:t>
            </w:r>
          </w:p>
        </w:tc>
        <w:tc>
          <w:tcPr>
            <w:tcW w:w="14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P=0.69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P=0.51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80±48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P=0.92</w:t>
            </w:r>
          </w:p>
        </w:tc>
        <w:tc>
          <w:tcPr>
            <w:tcW w:w="1222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64±30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P=0.47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104±46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P=0.45</w:t>
            </w:r>
          </w:p>
        </w:tc>
      </w:tr>
      <w:tr w:rsidR="007A7922" w:rsidTr="00314622">
        <w:trPr>
          <w:trHeight w:val="552"/>
        </w:trPr>
        <w:tc>
          <w:tcPr>
            <w:tcW w:w="9350" w:type="dxa"/>
            <w:gridSpan w:val="7"/>
          </w:tcPr>
          <w:p w:rsidR="00076313" w:rsidRPr="00B10194" w:rsidRDefault="00076313" w:rsidP="0007631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CD3+ gated HLA-DR+CD8+ T cells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A7922" w:rsidTr="00314622">
        <w:trPr>
          <w:trHeight w:val="552"/>
        </w:trPr>
        <w:tc>
          <w:tcPr>
            <w:tcW w:w="166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67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5.0±2.3</w:t>
            </w:r>
          </w:p>
        </w:tc>
        <w:tc>
          <w:tcPr>
            <w:tcW w:w="14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P=0.2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P=0.15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5.0±1.8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P=0.99</w:t>
            </w:r>
          </w:p>
        </w:tc>
        <w:tc>
          <w:tcPr>
            <w:tcW w:w="1222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3.5±1.7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P=0.22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4.7±2.1</w:t>
            </w:r>
          </w:p>
          <w:p w:rsidR="007A7922" w:rsidRPr="00BA1D6A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P=0.81</w:t>
            </w:r>
          </w:p>
        </w:tc>
      </w:tr>
      <w:tr w:rsidR="007A7922" w:rsidTr="00314622">
        <w:trPr>
          <w:trHeight w:val="552"/>
        </w:trPr>
        <w:tc>
          <w:tcPr>
            <w:tcW w:w="166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67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80±62</w:t>
            </w:r>
          </w:p>
        </w:tc>
        <w:tc>
          <w:tcPr>
            <w:tcW w:w="14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</w:t>
            </w: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P=0.56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47±39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P=0.31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34±40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P=0.16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45±45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P=0.25</w:t>
            </w:r>
          </w:p>
        </w:tc>
      </w:tr>
      <w:tr w:rsidR="007A7922" w:rsidTr="00314622">
        <w:trPr>
          <w:trHeight w:val="552"/>
        </w:trPr>
        <w:tc>
          <w:tcPr>
            <w:tcW w:w="9350" w:type="dxa"/>
            <w:gridSpan w:val="7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0E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 at 0.05 alpha level, unpaired T-test (with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welch’s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correction when applicable) two-tailed, data represent mean ± standard deviation. </w:t>
            </w:r>
          </w:p>
        </w:tc>
      </w:tr>
    </w:tbl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Pr="002E4D5B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/>
    <w:p w:rsidR="00AF5A12" w:rsidRDefault="00AF5A12"/>
    <w:sectPr w:rsidR="00AF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2"/>
    <w:rsid w:val="00076313"/>
    <w:rsid w:val="001855C5"/>
    <w:rsid w:val="002C163E"/>
    <w:rsid w:val="003C1068"/>
    <w:rsid w:val="0042781A"/>
    <w:rsid w:val="005261B7"/>
    <w:rsid w:val="00602E26"/>
    <w:rsid w:val="00613736"/>
    <w:rsid w:val="0067408F"/>
    <w:rsid w:val="006A4F7F"/>
    <w:rsid w:val="0071633D"/>
    <w:rsid w:val="007A7922"/>
    <w:rsid w:val="009057C4"/>
    <w:rsid w:val="00A433BD"/>
    <w:rsid w:val="00AA2F9E"/>
    <w:rsid w:val="00AF5A12"/>
    <w:rsid w:val="00B36002"/>
    <w:rsid w:val="00C3134A"/>
    <w:rsid w:val="00DA060C"/>
    <w:rsid w:val="00DC26C6"/>
    <w:rsid w:val="00E87B3B"/>
    <w:rsid w:val="00ED6B4E"/>
    <w:rsid w:val="00F11901"/>
    <w:rsid w:val="00F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68E91-A0F6-49D2-AE21-B77384F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Wijayalatharachchige, Wathsala K CTR NMRC</dc:creator>
  <cp:keywords/>
  <dc:description/>
  <cp:lastModifiedBy>Wijayalatharachchige, Wathsala K CTR NMRC</cp:lastModifiedBy>
  <cp:revision>4</cp:revision>
  <dcterms:created xsi:type="dcterms:W3CDTF">2020-11-08T02:21:00Z</dcterms:created>
  <dcterms:modified xsi:type="dcterms:W3CDTF">2020-11-08T02:34:00Z</dcterms:modified>
</cp:coreProperties>
</file>