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DB" w14:textId="77777777" w:rsidR="00887C1E" w:rsidRDefault="003D005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Human (175 genes)</w:t>
      </w:r>
    </w:p>
    <w:p w14:paraId="000001DC" w14:textId="35C4836B" w:rsidR="00887C1E" w:rsidRDefault="003D005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83D44">
        <w:rPr>
          <w:rFonts w:ascii="Calibri" w:eastAsia="Calibri" w:hAnsi="Calibri" w:cs="Calibri"/>
          <w:sz w:val="24"/>
          <w:szCs w:val="24"/>
        </w:rPr>
        <w:t>BlaB-9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CGB-1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DIM-1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GES-2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GES-20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GES-24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GES-5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GES-6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GIM-1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IMI-1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IMI-2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IMI-4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IMI-7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IMI-9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IMP-19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IMP-26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IMP-27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IMP-34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IMP-45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IMP-8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KPC-12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KPC-18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KPC-31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KPC-32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KPC-33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KPC-8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NDM-21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NDM-9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83D44">
        <w:rPr>
          <w:rFonts w:ascii="Calibri" w:eastAsia="Calibri" w:hAnsi="Calibri" w:cs="Calibri"/>
          <w:sz w:val="24"/>
          <w:szCs w:val="24"/>
        </w:rPr>
        <w:t>NmcA</w:t>
      </w:r>
      <w:proofErr w:type="spellEnd"/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OXA-100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OXA-104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OXA-106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OXA-107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OXA-109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OXA-111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OXA-113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OXA-117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OXA-120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OXA-121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OXA-123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OXA-126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OXA-128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OXA-132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OXA-134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OXA-143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OXA-144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OXA-151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OXA-162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OXA-164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OXA-172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OXA-180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OXA-181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OXA-204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OXA-207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OXA-208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OXA-214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OXA-217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OXA-219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OXA-223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OXA-225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OXA-239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OXA-241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OXA-242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OXA-244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OXA-245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OXA-259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OXA-268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OXA-277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OXA-281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OXA-282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OXA-283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OXA-284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OXA-285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OXA-300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OXA-301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OXA-304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OXA-305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OXA-312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OXA-314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OXA-317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OXA-337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OXA-338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OXA-340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OXA-360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OXA-374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OXA-378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OXA-383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OXA-402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OXA-407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OXA-417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OXA-421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OXA-424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OXA-425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OXA-426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OXA-431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OXA-441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OXA-444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OXA-499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OXA-500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OXA-501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OXA-502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OXA-503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OXA-506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OXA-533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OXA-535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OXA-58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OXA-64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OXA-65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OXA-66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OXA-68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OXA-69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OXA-70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OXA-71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OXA-72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OXA-75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OXA-78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OXA-80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OXA-82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OXA-83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OXA-88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OXA-90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OXA-95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OXA-98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OXA-99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SME-2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SME-4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SPM-1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VIM-1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VIM-2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VIM-24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VIM-36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VIM-4</w:t>
      </w:r>
      <w:r w:rsidR="00C83D44" w:rsidRPr="00C83D44">
        <w:rPr>
          <w:rFonts w:ascii="Calibri" w:eastAsia="Calibri" w:hAnsi="Calibri" w:cs="Calibri"/>
          <w:sz w:val="24"/>
          <w:szCs w:val="24"/>
        </w:rPr>
        <w:t xml:space="preserve">, </w:t>
      </w:r>
      <w:r w:rsidRPr="00C83D44">
        <w:rPr>
          <w:rFonts w:ascii="Calibri" w:eastAsia="Calibri" w:hAnsi="Calibri" w:cs="Calibri"/>
          <w:sz w:val="24"/>
          <w:szCs w:val="24"/>
        </w:rPr>
        <w:t>VIM-5</w:t>
      </w:r>
    </w:p>
    <w:p w14:paraId="4EF27943" w14:textId="4722CD91" w:rsidR="00430006" w:rsidRDefault="004300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37EAF1" w14:textId="77777777" w:rsidR="00430006" w:rsidRDefault="00430006" w:rsidP="0043000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Miscellaneous (109 genes)</w:t>
      </w:r>
    </w:p>
    <w:p w14:paraId="1D3CDA12" w14:textId="77777777" w:rsidR="00430006" w:rsidRPr="00C83D44" w:rsidRDefault="00430006" w:rsidP="004300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83D44">
        <w:rPr>
          <w:rFonts w:ascii="Calibri" w:eastAsia="Calibri" w:hAnsi="Calibri" w:cs="Calibri"/>
          <w:sz w:val="24"/>
          <w:szCs w:val="24"/>
        </w:rPr>
        <w:t xml:space="preserve">BcII-1, GES-5, GIM-1, IMI-12, IMP-1, IMP-13, IMP-14, IMP-18, IMP-19, IMP-34, IMP-4, IMP-8, IMP-9, KPC-2, KPC-3, KPC-4, KPC-6, NDM-1, NDM-19, NDM-5, NDM-6, NDM-7, NDM-9, </w:t>
      </w:r>
      <w:proofErr w:type="spellStart"/>
      <w:r w:rsidRPr="00C83D44">
        <w:rPr>
          <w:rFonts w:ascii="Calibri" w:eastAsia="Calibri" w:hAnsi="Calibri" w:cs="Calibri"/>
          <w:sz w:val="24"/>
          <w:szCs w:val="24"/>
        </w:rPr>
        <w:t>NmcA</w:t>
      </w:r>
      <w:proofErr w:type="spellEnd"/>
      <w:r w:rsidRPr="00C83D44">
        <w:rPr>
          <w:rFonts w:ascii="Calibri" w:eastAsia="Calibri" w:hAnsi="Calibri" w:cs="Calibri"/>
          <w:sz w:val="24"/>
          <w:szCs w:val="24"/>
        </w:rPr>
        <w:t xml:space="preserve">, OXA-100, OXA-103, OXA-104, OXA-106, OXA-109, OXA-113, OXA-120, OXA-121, OXA-126, OXA-144, OXA-172, OXA-181, OXA-202, OXA-208, OXA-211, OXA-212, OXA-213, OXA-214, OXA-217, OXA-223, OXA-23, OXA-232, OXA-235, OXA-24, OXA-242, OXA-244, OXA-245, OXA-254, OXA-259, OXA-263, OXA-264, OXA-267, OXA-272, OXA-276, OXA-277, OXA-281, OXA-282, OXA-283, OXA-301, OXA-314, OXA-334, OXA-338, OXA-340, OXA-343, OXA-344, OXA-360, OXA-374, OXA-378, OXA-381, OXA-402, OXA-407, OXA-421, OXA-431, OXA-48, OXA-500, OXA-506, OXA-51, OXA-510, OXA-545, OXA-58, OXA-60, OXA-64, OXA-65, OXA-66, OXA-67, OXA-68, OXA-69, OXA-70, OXA-71, </w:t>
      </w:r>
      <w:r w:rsidRPr="00C83D44">
        <w:rPr>
          <w:rFonts w:ascii="Calibri" w:eastAsia="Calibri" w:hAnsi="Calibri" w:cs="Calibri"/>
          <w:sz w:val="24"/>
          <w:szCs w:val="24"/>
        </w:rPr>
        <w:lastRenderedPageBreak/>
        <w:t>OXA-72, OXA-78, OXA-82, OXA-83, OXA-90, OXA-91, OXA-92, OXA-94, OXA-98, SME-4, SPM-1, VIM-1, VIM-2, VIM-33, VIM-48, VIM-7</w:t>
      </w:r>
    </w:p>
    <w:p w14:paraId="1D34FF6E" w14:textId="77777777" w:rsidR="00430006" w:rsidRPr="00C83D44" w:rsidRDefault="004300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430006" w:rsidRPr="00C83D4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DA5"/>
    <w:multiLevelType w:val="multilevel"/>
    <w:tmpl w:val="3CD66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vdx059aftatkexsr5v9sflwtsve9tswres&quot;&gt;CARBA&lt;record-ids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/record-ids&gt;&lt;/item&gt;&lt;/Libraries&gt;"/>
  </w:docVars>
  <w:rsids>
    <w:rsidRoot w:val="00887C1E"/>
    <w:rsid w:val="00074153"/>
    <w:rsid w:val="000A1A1B"/>
    <w:rsid w:val="0023265B"/>
    <w:rsid w:val="00266E20"/>
    <w:rsid w:val="002C4E32"/>
    <w:rsid w:val="003751D8"/>
    <w:rsid w:val="003D0050"/>
    <w:rsid w:val="00430006"/>
    <w:rsid w:val="004E17A1"/>
    <w:rsid w:val="005C79D6"/>
    <w:rsid w:val="006953E9"/>
    <w:rsid w:val="006A075F"/>
    <w:rsid w:val="007E0AC8"/>
    <w:rsid w:val="008261AE"/>
    <w:rsid w:val="00887C1E"/>
    <w:rsid w:val="00A261A9"/>
    <w:rsid w:val="00AA166A"/>
    <w:rsid w:val="00AF4AA4"/>
    <w:rsid w:val="00B3659D"/>
    <w:rsid w:val="00B433E3"/>
    <w:rsid w:val="00B55AC5"/>
    <w:rsid w:val="00B940F4"/>
    <w:rsid w:val="00BE3BA3"/>
    <w:rsid w:val="00C83D44"/>
    <w:rsid w:val="00CF0FF1"/>
    <w:rsid w:val="00D87950"/>
    <w:rsid w:val="00D910E0"/>
    <w:rsid w:val="00E627A6"/>
    <w:rsid w:val="00ED2A9F"/>
    <w:rsid w:val="00F6535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AF6"/>
  <w15:docId w15:val="{D0B93C47-D7BA-484E-9B4A-38D83B4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uiPriority w:val="9"/>
    <w:qFormat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B7786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B77860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character" w:styleId="UnresolvedMention">
    <w:name w:val="Unresolved Mention"/>
    <w:basedOn w:val="DefaultParagraphFont"/>
    <w:uiPriority w:val="99"/>
    <w:semiHidden/>
    <w:unhideWhenUsed/>
    <w:rsid w:val="00B46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63B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63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3BD5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3D0050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0050"/>
    <w:rPr>
      <w:noProof/>
      <w:lang w:val="nl-NL"/>
    </w:rPr>
  </w:style>
  <w:style w:type="paragraph" w:customStyle="1" w:styleId="EndNoteBibliography">
    <w:name w:val="EndNote Bibliography"/>
    <w:basedOn w:val="Normal"/>
    <w:link w:val="EndNoteBibliographyChar"/>
    <w:rsid w:val="003D0050"/>
    <w:pPr>
      <w:spacing w:line="240" w:lineRule="auto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3D005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6nWCmg+rebw0EPrmPRzK9mXPw==">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5C18802D.dotm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Ingmar Janse</cp:lastModifiedBy>
  <cp:revision>4</cp:revision>
  <dcterms:created xsi:type="dcterms:W3CDTF">2020-06-19T16:48:00Z</dcterms:created>
  <dcterms:modified xsi:type="dcterms:W3CDTF">2020-06-23T14:36:00Z</dcterms:modified>
</cp:coreProperties>
</file>