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05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38"/>
        <w:gridCol w:w="1295"/>
        <w:gridCol w:w="1297"/>
        <w:gridCol w:w="1222"/>
        <w:gridCol w:w="1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7" w:hRule="atLeast"/>
        </w:trPr>
        <w:tc>
          <w:tcPr>
            <w:tcW w:w="1728" w:type="pct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both"/>
              <w:textAlignment w:val="auto"/>
              <w:rPr>
                <w:rFonts w:hint="default" w:ascii="Calibri" w:hAnsi="Calibri" w:eastAsia="新細明體" w:cs="Times New Roman"/>
                <w:b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b/>
                <w:color w:val="auto"/>
                <w:kern w:val="0"/>
                <w:sz w:val="20"/>
                <w:szCs w:val="20"/>
                <w:lang w:eastAsia="zh-TW"/>
              </w:rPr>
              <w:t>Variables</w:t>
            </w:r>
          </w:p>
        </w:tc>
        <w:tc>
          <w:tcPr>
            <w:tcW w:w="1697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b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b/>
                <w:color w:val="auto"/>
                <w:kern w:val="0"/>
                <w:sz w:val="20"/>
                <w:szCs w:val="20"/>
                <w:lang w:val="en-US" w:eastAsia="zh-TW"/>
              </w:rPr>
              <w:t>A</w:t>
            </w:r>
            <w:r>
              <w:rPr>
                <w:rFonts w:hint="default" w:ascii="Calibri" w:hAnsi="Calibri" w:eastAsia="新細明體" w:cs="Times New Roman"/>
                <w:b/>
                <w:color w:val="auto"/>
                <w:kern w:val="0"/>
                <w:sz w:val="20"/>
                <w:szCs w:val="20"/>
                <w:lang w:eastAsia="zh-TW"/>
              </w:rPr>
              <w:t>ll variables</w:t>
            </w:r>
          </w:p>
        </w:tc>
        <w:tc>
          <w:tcPr>
            <w:tcW w:w="1574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b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b/>
                <w:color w:val="auto"/>
                <w:kern w:val="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hint="eastAsia" w:ascii="Calibri" w:hAnsi="Calibri" w:eastAsia="新細明體" w:cs="Times New Roman"/>
                <w:b/>
                <w:color w:val="auto"/>
                <w:kern w:val="0"/>
                <w:sz w:val="20"/>
                <w:szCs w:val="20"/>
                <w:lang w:val="en-US" w:eastAsia="zh-TW"/>
              </w:rPr>
              <w:t>Primary m</w:t>
            </w:r>
            <w:r>
              <w:rPr>
                <w:rFonts w:hint="default" w:ascii="Calibri" w:hAnsi="Calibri" w:eastAsia="新細明體" w:cs="Times New Roman"/>
                <w:b/>
                <w:color w:val="auto"/>
                <w:kern w:val="0"/>
                <w:sz w:val="20"/>
                <w:szCs w:val="20"/>
                <w:lang w:eastAsia="zh-TW"/>
              </w:rPr>
              <w:t xml:space="preserve">odel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728" w:type="pct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both"/>
              <w:textAlignment w:val="auto"/>
              <w:rPr>
                <w:rFonts w:hint="default" w:ascii="Calibri" w:hAnsi="Calibri" w:eastAsia="新細明體" w:cs="Times New Roman"/>
                <w:b/>
                <w:color w:val="auto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4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b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b/>
                <w:color w:val="auto"/>
                <w:kern w:val="0"/>
                <w:sz w:val="20"/>
                <w:szCs w:val="20"/>
                <w:lang w:eastAsia="zh-TW"/>
              </w:rPr>
              <w:t>Tolerance</w:t>
            </w:r>
          </w:p>
        </w:tc>
        <w:tc>
          <w:tcPr>
            <w:tcW w:w="84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b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b/>
                <w:color w:val="auto"/>
                <w:kern w:val="0"/>
                <w:sz w:val="20"/>
                <w:szCs w:val="20"/>
                <w:lang w:eastAsia="zh-TW"/>
              </w:rPr>
              <w:t xml:space="preserve">VIF </w:t>
            </w:r>
          </w:p>
        </w:tc>
        <w:tc>
          <w:tcPr>
            <w:tcW w:w="80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b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b/>
                <w:color w:val="auto"/>
                <w:kern w:val="0"/>
                <w:sz w:val="20"/>
                <w:szCs w:val="20"/>
                <w:lang w:eastAsia="zh-TW"/>
              </w:rPr>
              <w:t>Tolerance</w:t>
            </w:r>
          </w:p>
        </w:tc>
        <w:tc>
          <w:tcPr>
            <w:tcW w:w="77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b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b/>
                <w:color w:val="auto"/>
                <w:kern w:val="0"/>
                <w:sz w:val="20"/>
                <w:szCs w:val="20"/>
                <w:lang w:eastAsia="zh-TW"/>
              </w:rPr>
              <w:t xml:space="preserve">VIF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72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both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Age at onset</w:t>
            </w:r>
          </w:p>
        </w:tc>
        <w:tc>
          <w:tcPr>
            <w:tcW w:w="848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0.707</w:t>
            </w:r>
          </w:p>
        </w:tc>
        <w:tc>
          <w:tcPr>
            <w:tcW w:w="848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1.414</w:t>
            </w:r>
          </w:p>
        </w:tc>
        <w:tc>
          <w:tcPr>
            <w:tcW w:w="80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0.737</w:t>
            </w:r>
          </w:p>
        </w:tc>
        <w:tc>
          <w:tcPr>
            <w:tcW w:w="77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7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both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Gender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0.734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1.362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0.777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7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both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Level of education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0.654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1.530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0.667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3" w:hRule="atLeast"/>
        </w:trPr>
        <w:tc>
          <w:tcPr>
            <w:tcW w:w="17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both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Family history of DM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0.913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1.095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Times New Roman" w:cs="Times New Roman"/>
                <w:color w:val="auto"/>
                <w:kern w:val="0"/>
                <w:sz w:val="20"/>
                <w:szCs w:val="20"/>
                <w:lang w:eastAsia="zh-T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7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both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Current smoking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0.803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1.246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0.810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7" w:hRule="atLeast"/>
        </w:trPr>
        <w:tc>
          <w:tcPr>
            <w:tcW w:w="17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both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Physical activity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0.904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1.106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0.913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9" w:hRule="atLeast"/>
        </w:trPr>
        <w:tc>
          <w:tcPr>
            <w:tcW w:w="17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both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Medication adherence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0.991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1.009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0.993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7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both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Knowledge regarding GC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0.657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1.523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Times New Roman" w:cs="Times New Roman"/>
                <w:color w:val="auto"/>
                <w:kern w:val="0"/>
                <w:sz w:val="20"/>
                <w:szCs w:val="20"/>
                <w:lang w:eastAsia="zh-T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7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both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Willingness toward DSM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0.949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1.054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Times New Roman" w:cs="Times New Roman"/>
                <w:color w:val="auto"/>
                <w:kern w:val="0"/>
                <w:sz w:val="20"/>
                <w:szCs w:val="20"/>
                <w:lang w:eastAsia="zh-T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</w:trPr>
        <w:tc>
          <w:tcPr>
            <w:tcW w:w="17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both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Perform SMBG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0.781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1.280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0.774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9" w:hRule="atLeast"/>
        </w:trPr>
        <w:tc>
          <w:tcPr>
            <w:tcW w:w="17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both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HbA1c at baseline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0.905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1.105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0.931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7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both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Mean BP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0.958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1.044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0.964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7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both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Total cholesterol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0.653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1.532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Times New Roman" w:cs="Times New Roman"/>
                <w:color w:val="auto"/>
                <w:kern w:val="0"/>
                <w:sz w:val="20"/>
                <w:szCs w:val="20"/>
                <w:lang w:eastAsia="zh-T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7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both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Triglycerides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0.599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1.670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0.941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3" w:hRule="atLeast"/>
        </w:trPr>
        <w:tc>
          <w:tcPr>
            <w:tcW w:w="17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both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HDL-C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0.713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1.403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Times New Roman" w:cs="Times New Roman"/>
                <w:color w:val="auto"/>
                <w:kern w:val="0"/>
                <w:sz w:val="20"/>
                <w:szCs w:val="20"/>
                <w:lang w:eastAsia="zh-T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7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both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Anti-diabetic Medication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0.893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1.119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0.899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7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both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Use of fibrates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0.771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1.298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Times New Roman" w:cs="Times New Roman"/>
                <w:color w:val="auto"/>
                <w:kern w:val="0"/>
                <w:sz w:val="20"/>
                <w:szCs w:val="20"/>
                <w:lang w:eastAsia="zh-T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72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both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val="en-US"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Enroll</w:t>
            </w:r>
            <w:r>
              <w:rPr>
                <w:rFonts w:hint="eastAsia" w:ascii="Calibri" w:hAnsi="Calibri" w:eastAsia="新細明體" w:cs="Times New Roman"/>
                <w:color w:val="auto"/>
                <w:kern w:val="0"/>
                <w:sz w:val="20"/>
                <w:szCs w:val="20"/>
                <w:lang w:val="en-US" w:eastAsia="zh-TW"/>
              </w:rPr>
              <w:t>ment</w:t>
            </w: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hint="eastAsia" w:ascii="Calibri" w:hAnsi="Calibri" w:eastAsia="新細明體" w:cs="Times New Roman"/>
                <w:color w:val="auto"/>
                <w:kern w:val="0"/>
                <w:sz w:val="20"/>
                <w:szCs w:val="20"/>
                <w:lang w:val="en-US" w:eastAsia="zh-TW"/>
              </w:rPr>
              <w:t>time</w:t>
            </w:r>
          </w:p>
        </w:tc>
        <w:tc>
          <w:tcPr>
            <w:tcW w:w="84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0.597</w:t>
            </w:r>
          </w:p>
        </w:tc>
        <w:tc>
          <w:tcPr>
            <w:tcW w:w="84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1.675</w:t>
            </w:r>
          </w:p>
        </w:tc>
        <w:tc>
          <w:tcPr>
            <w:tcW w:w="80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0.760</w:t>
            </w:r>
          </w:p>
        </w:tc>
        <w:tc>
          <w:tcPr>
            <w:tcW w:w="774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 w:val="0"/>
              <w:jc w:val="center"/>
              <w:textAlignment w:val="auto"/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</w:pPr>
            <w:r>
              <w:rPr>
                <w:rFonts w:hint="default" w:ascii="Calibri" w:hAnsi="Calibri" w:eastAsia="新細明體" w:cs="Times New Roman"/>
                <w:color w:val="auto"/>
                <w:kern w:val="0"/>
                <w:sz w:val="20"/>
                <w:szCs w:val="20"/>
                <w:lang w:eastAsia="zh-TW"/>
              </w:rPr>
              <w:t>1.316</w:t>
            </w:r>
          </w:p>
        </w:tc>
      </w:tr>
    </w:tbl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lnNumType w:countBy="0" w:restart="continuous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01400"/>
    <w:rsid w:val="1F101400"/>
    <w:rsid w:val="3F936C75"/>
    <w:rsid w:val="4CC21081"/>
    <w:rsid w:val="65BC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2020-12-31T12:15:00Z</dcterms:created>
  <dc:creator>Sia HK</dc:creator>
  <cp:lastModifiedBy>Sia HK</cp:lastModifiedBy>
  <dcterms:modified xsi:type="dcterms:W3CDTF">2020-12-31T14:03:55Z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