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1" w:rsidRPr="008D01C5" w:rsidRDefault="00F879D1" w:rsidP="00F879D1">
      <w:pPr>
        <w:widowControl/>
        <w:ind w:firstLineChars="200" w:firstLine="420"/>
        <w:jc w:val="center"/>
        <w:rPr>
          <w:rFonts w:ascii="Times New Roman" w:hAnsi="Times New Roman" w:cs="Times New Roman"/>
          <w:bCs/>
        </w:rPr>
      </w:pPr>
      <w:r w:rsidRPr="008D01C5">
        <w:rPr>
          <w:rFonts w:ascii="Times New Roman" w:hAnsi="Times New Roman" w:cs="Times New Roman"/>
          <w:bCs/>
        </w:rPr>
        <w:t>Tab</w:t>
      </w:r>
      <w:r w:rsidR="00B84EA7">
        <w:rPr>
          <w:rFonts w:ascii="Times New Roman" w:hAnsi="Times New Roman" w:cs="Times New Roman"/>
          <w:bCs/>
        </w:rPr>
        <w:t>.</w:t>
      </w:r>
      <w:r w:rsidRPr="008D01C5">
        <w:rPr>
          <w:rFonts w:ascii="Times New Roman" w:hAnsi="Times New Roman" w:cs="Times New Roman"/>
          <w:bCs/>
        </w:rPr>
        <w:t xml:space="preserve"> S</w:t>
      </w:r>
      <w:r w:rsidR="003A291B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Pr="008D01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 w:hint="eastAsia"/>
          <w:bCs/>
        </w:rPr>
        <w:t>utative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genes</w:t>
      </w:r>
      <w:r w:rsidRPr="008D01C5">
        <w:rPr>
          <w:rFonts w:ascii="Times New Roman" w:hAnsi="Times New Roman" w:cs="Times New Roman"/>
          <w:bCs/>
        </w:rPr>
        <w:t xml:space="preserve"> corresponding to key enzymes in sucrose and starch metabolism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41"/>
        <w:gridCol w:w="1195"/>
        <w:gridCol w:w="1854"/>
        <w:gridCol w:w="940"/>
        <w:gridCol w:w="869"/>
        <w:gridCol w:w="38"/>
        <w:gridCol w:w="799"/>
        <w:gridCol w:w="927"/>
      </w:tblGrid>
      <w:tr w:rsidR="00F879D1" w:rsidRPr="00784426" w:rsidTr="00AF3364">
        <w:trPr>
          <w:trHeight w:val="496"/>
          <w:jc w:val="center"/>
        </w:trPr>
        <w:tc>
          <w:tcPr>
            <w:tcW w:w="974" w:type="pct"/>
            <w:vMerge w:val="restar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Enzyme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 w:hint="eastAsia"/>
                <w:sz w:val="16"/>
                <w:szCs w:val="16"/>
              </w:rPr>
              <w:t>N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umber of genes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omologue ID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Gene ID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FPKM value</w:t>
            </w:r>
          </w:p>
        </w:tc>
      </w:tr>
      <w:tr w:rsidR="00F879D1" w:rsidRPr="00784426" w:rsidTr="00AF3364">
        <w:trPr>
          <w:trHeight w:val="608"/>
          <w:jc w:val="center"/>
        </w:trPr>
        <w:tc>
          <w:tcPr>
            <w:tcW w:w="974" w:type="pct"/>
            <w:vMerge/>
            <w:tcBorders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pct"/>
            <w:vMerge/>
            <w:tcBorders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ormation stage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 w:hint="eastAsia"/>
                <w:sz w:val="16"/>
                <w:szCs w:val="16"/>
              </w:rPr>
              <w:t>I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nitial swelling stage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 w:hint="eastAsia"/>
                <w:sz w:val="16"/>
                <w:szCs w:val="16"/>
              </w:rPr>
              <w:t>R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apid swelling stage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aturation stage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β-Amylase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β-</w:t>
            </w:r>
            <w:r>
              <w:rPr>
                <w:rFonts w:ascii="Times New Roman" w:hAnsi="Times New Roman"/>
                <w:sz w:val="16"/>
                <w:szCs w:val="16"/>
              </w:rPr>
              <w:t>AMY1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β-</w:t>
            </w:r>
            <w:r>
              <w:rPr>
                <w:rFonts w:ascii="Times New Roman" w:hAnsi="Times New Roman"/>
                <w:sz w:val="16"/>
                <w:szCs w:val="16"/>
              </w:rPr>
              <w:t>AMY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F879D1" w:rsidRPr="00562723" w:rsidRDefault="00F879D1" w:rsidP="00AF3364">
            <w:pPr>
              <w:widowControl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62723">
              <w:rPr>
                <w:rFonts w:ascii="Times New Roman" w:hAnsi="Times New Roman"/>
                <w:b/>
                <w:i/>
                <w:sz w:val="16"/>
                <w:szCs w:val="16"/>
              </w:rPr>
              <w:t>c62599.graph_c1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c62599.graph_c0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1.42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0.40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0.78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84426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hint="eastAsia"/>
                <w:sz w:val="16"/>
                <w:szCs w:val="16"/>
              </w:rPr>
              <w:t>nv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ertase</w:t>
            </w:r>
            <w:proofErr w:type="spellEnd"/>
          </w:p>
        </w:tc>
        <w:tc>
          <w:tcPr>
            <w:tcW w:w="26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INV6</w:t>
            </w:r>
          </w:p>
        </w:tc>
        <w:tc>
          <w:tcPr>
            <w:tcW w:w="1055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c97994.graph_c3</w:t>
            </w:r>
          </w:p>
          <w:p w:rsidR="00F879D1" w:rsidRPr="00562723" w:rsidRDefault="00F879D1" w:rsidP="00AF3364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kern w:val="0"/>
                <w:sz w:val="16"/>
                <w:szCs w:val="16"/>
              </w:rPr>
            </w:pPr>
            <w:r w:rsidRPr="00562723">
              <w:rPr>
                <w:rFonts w:ascii="Times New Roman" w:hAnsi="Times New Roman"/>
                <w:b/>
                <w:i/>
                <w:color w:val="000000"/>
                <w:kern w:val="0"/>
                <w:sz w:val="16"/>
                <w:szCs w:val="16"/>
              </w:rPr>
              <w:t>c87855.graph_c0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c103826.graph_c0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c101131.graph_c0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c44649.graph_c0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c61341.graph_c0</w:t>
            </w:r>
          </w:p>
        </w:tc>
        <w:tc>
          <w:tcPr>
            <w:tcW w:w="551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14.59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5.71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1.10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4.14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0.44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538" w:type="pct"/>
            <w:gridSpan w:val="2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14.22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8.36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0.87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5.30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59.39</w:t>
            </w:r>
          </w:p>
          <w:p w:rsidR="00F879D1" w:rsidRPr="00784426" w:rsidRDefault="00332BB6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46.68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2.37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17.36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26.95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15.58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4.31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5.81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0.28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Sucrose phosphate synthase</w:t>
            </w:r>
          </w:p>
        </w:tc>
        <w:tc>
          <w:tcPr>
            <w:tcW w:w="26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SPS10</w:t>
            </w:r>
          </w:p>
        </w:tc>
        <w:tc>
          <w:tcPr>
            <w:tcW w:w="1055" w:type="pct"/>
          </w:tcPr>
          <w:p w:rsidR="00F879D1" w:rsidRPr="00562723" w:rsidRDefault="00F879D1" w:rsidP="00AF3364">
            <w:pPr>
              <w:widowControl/>
              <w:jc w:val="center"/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</w:pPr>
            <w:r w:rsidRPr="00562723"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  <w:t>c91035.graph_c1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c84397.graph_c1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c163996.graph_c0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c101027.graph_c0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c78039.graph_c0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c91035.graph_c0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c84397.graph_c2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c103258.graph_c0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c66639.graph_c0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c102171.graph_c0</w:t>
            </w:r>
          </w:p>
        </w:tc>
        <w:tc>
          <w:tcPr>
            <w:tcW w:w="551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0.87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3.29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40.74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3.23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0.36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4.83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42.52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538" w:type="pct"/>
            <w:gridSpan w:val="2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1.27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4.80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0.30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99.57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3.21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0.92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4.51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92.64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0.34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6.31</w:t>
            </w:r>
          </w:p>
        </w:tc>
        <w:tc>
          <w:tcPr>
            <w:tcW w:w="501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0.39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5.45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41.63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3.24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0.28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6.19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76.53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3.47</w:t>
            </w:r>
          </w:p>
        </w:tc>
        <w:tc>
          <w:tcPr>
            <w:tcW w:w="426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2.19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8.75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0.26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144.2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5.76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1.67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4.73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184.2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14.88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Sucrose synthase</w:t>
            </w:r>
          </w:p>
        </w:tc>
        <w:tc>
          <w:tcPr>
            <w:tcW w:w="26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84426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uSy</w:t>
            </w:r>
            <w:proofErr w:type="spellEnd"/>
          </w:p>
        </w:tc>
        <w:tc>
          <w:tcPr>
            <w:tcW w:w="1055" w:type="pct"/>
          </w:tcPr>
          <w:p w:rsidR="00F879D1" w:rsidRPr="00562723" w:rsidRDefault="00F879D1" w:rsidP="00AF3364">
            <w:pPr>
              <w:widowControl/>
              <w:jc w:val="center"/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</w:pPr>
            <w:r w:rsidRPr="00562723"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  <w:t>c93394.graph_c2</w:t>
            </w:r>
          </w:p>
        </w:tc>
        <w:tc>
          <w:tcPr>
            <w:tcW w:w="551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55.</w:t>
            </w:r>
            <w:r w:rsidR="00C4180B">
              <w:rPr>
                <w:rFonts w:ascii="Times New Roman" w:eastAsia="等线" w:hAnsi="Times New Roman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38" w:type="pct"/>
            <w:gridSpan w:val="2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132.8</w:t>
            </w:r>
          </w:p>
        </w:tc>
        <w:tc>
          <w:tcPr>
            <w:tcW w:w="501" w:type="pct"/>
          </w:tcPr>
          <w:p w:rsidR="00F879D1" w:rsidRPr="00784426" w:rsidRDefault="00F63BDF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44.37</w:t>
            </w:r>
          </w:p>
        </w:tc>
        <w:tc>
          <w:tcPr>
            <w:tcW w:w="426" w:type="pct"/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67.68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hint="eastAsia"/>
                <w:sz w:val="16"/>
                <w:szCs w:val="16"/>
              </w:rPr>
              <w:t>tarch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branching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enzyme</w:t>
            </w:r>
          </w:p>
        </w:tc>
        <w:tc>
          <w:tcPr>
            <w:tcW w:w="262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2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Pr="0078442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55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c94559.graph_c0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c164483.graph_c0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c130587.graph_c0</w:t>
            </w:r>
          </w:p>
          <w:p w:rsidR="00F879D1" w:rsidRPr="00562723" w:rsidRDefault="00F879D1" w:rsidP="00AF3364">
            <w:pPr>
              <w:widowControl/>
              <w:jc w:val="center"/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</w:pPr>
            <w:r w:rsidRPr="00562723"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  <w:t>c78179.graph_c0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c141987.graph_c0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c101693.graph_c0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c168688.graph_c0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c101577.graph_c0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c123622.graph_c0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c177432.graph_c0</w:t>
            </w:r>
          </w:p>
        </w:tc>
        <w:tc>
          <w:tcPr>
            <w:tcW w:w="551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35.17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1.06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410.59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3.39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538" w:type="pct"/>
            <w:gridSpan w:val="2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33.36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0.88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0.06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361.5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0.84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9.65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32.34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0.14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238.7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6.81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bottom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38.89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3.33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90.31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7.6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F879D1" w:rsidRPr="00784426" w:rsidTr="00AF3364">
        <w:trPr>
          <w:jc w:val="center"/>
        </w:trPr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 xml:space="preserve">ADPG </w:t>
            </w:r>
            <w:proofErr w:type="spellStart"/>
            <w:r w:rsidRPr="00784426">
              <w:rPr>
                <w:rFonts w:ascii="Times New Roman" w:hAnsi="Times New Roman"/>
                <w:sz w:val="16"/>
                <w:szCs w:val="16"/>
              </w:rPr>
              <w:t>pyrophosphorylase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APGase5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c163904.graph_c0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c87667.graph_c1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c173485.graph_c0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c74641.graph_c0</w:t>
            </w:r>
          </w:p>
          <w:p w:rsidR="00F879D1" w:rsidRPr="00562723" w:rsidRDefault="00F879D1" w:rsidP="00AF3364">
            <w:pPr>
              <w:widowControl/>
              <w:jc w:val="center"/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</w:pPr>
            <w:r w:rsidRPr="00562723">
              <w:rPr>
                <w:rFonts w:ascii="Times New Roman" w:eastAsia="等线" w:hAnsi="Times New Roman"/>
                <w:b/>
                <w:i/>
                <w:color w:val="000000"/>
                <w:kern w:val="0"/>
                <w:sz w:val="16"/>
                <w:szCs w:val="16"/>
              </w:rPr>
              <w:t>c93923.graph_c0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c91512.graph_c0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c75933.graph_c0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c74834.graph_c0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0.47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1.43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0.37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1.79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188.08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791.12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1.19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3.64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2.17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218.1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538.4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0.09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1.51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2.69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0.13</w:t>
            </w:r>
          </w:p>
          <w:p w:rsidR="00F879D1" w:rsidRPr="00784426" w:rsidRDefault="00AB1198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530.46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1351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0.07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2.27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0.12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297.8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536.2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0.62</w:t>
            </w:r>
          </w:p>
          <w:p w:rsidR="00F879D1" w:rsidRPr="00784426" w:rsidRDefault="00F879D1" w:rsidP="00AF3364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2.19</w:t>
            </w:r>
          </w:p>
        </w:tc>
      </w:tr>
    </w:tbl>
    <w:p w:rsidR="00C062FD" w:rsidRDefault="00F879D1" w:rsidP="00692FA5">
      <w:pPr>
        <w:rPr>
          <w:rFonts w:ascii="Times New Roman" w:hAnsi="Times New Roman" w:cs="Times New Roman"/>
          <w:bCs/>
        </w:rPr>
      </w:pPr>
      <w:r w:rsidRPr="008D01C5">
        <w:rPr>
          <w:rFonts w:ascii="Times New Roman" w:hAnsi="Times New Roman" w:cs="Times New Roman"/>
          <w:bCs/>
        </w:rPr>
        <w:t xml:space="preserve">Note: Genes </w:t>
      </w:r>
      <w:r>
        <w:rPr>
          <w:rFonts w:ascii="Times New Roman" w:hAnsi="Times New Roman" w:cs="Times New Roman"/>
          <w:bCs/>
        </w:rPr>
        <w:t>in bold and i</w:t>
      </w:r>
      <w:r>
        <w:rPr>
          <w:rFonts w:ascii="Times New Roman" w:hAnsi="Times New Roman" w:cs="Times New Roman" w:hint="eastAsia"/>
          <w:bCs/>
        </w:rPr>
        <w:t>talic</w:t>
      </w:r>
      <w:r w:rsidRPr="008D01C5">
        <w:rPr>
          <w:rFonts w:ascii="Times New Roman" w:hAnsi="Times New Roman" w:cs="Times New Roman"/>
          <w:bCs/>
        </w:rPr>
        <w:t xml:space="preserve"> were selected for </w:t>
      </w:r>
      <w:proofErr w:type="spellStart"/>
      <w:r w:rsidRPr="008D01C5">
        <w:rPr>
          <w:rFonts w:ascii="Times New Roman" w:hAnsi="Times New Roman" w:cs="Times New Roman"/>
          <w:bCs/>
        </w:rPr>
        <w:t>qRT</w:t>
      </w:r>
      <w:proofErr w:type="spellEnd"/>
      <w:r w:rsidRPr="008D01C5">
        <w:rPr>
          <w:rFonts w:ascii="Times New Roman" w:hAnsi="Times New Roman" w:cs="Times New Roman"/>
          <w:bCs/>
        </w:rPr>
        <w:t>-PCR.</w:t>
      </w:r>
    </w:p>
    <w:sectPr w:rsidR="00C062FD" w:rsidSect="00217C4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9726D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17C45"/>
    <w:rsid w:val="0022750B"/>
    <w:rsid w:val="002549E4"/>
    <w:rsid w:val="00293161"/>
    <w:rsid w:val="002C5144"/>
    <w:rsid w:val="002D6D59"/>
    <w:rsid w:val="002D75B9"/>
    <w:rsid w:val="002E323B"/>
    <w:rsid w:val="002F68F1"/>
    <w:rsid w:val="002F747B"/>
    <w:rsid w:val="00303EB7"/>
    <w:rsid w:val="00315025"/>
    <w:rsid w:val="00332BB6"/>
    <w:rsid w:val="00371B40"/>
    <w:rsid w:val="003A0E88"/>
    <w:rsid w:val="003A291B"/>
    <w:rsid w:val="003C2F6F"/>
    <w:rsid w:val="00404A40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BBD"/>
    <w:rsid w:val="00602DCA"/>
    <w:rsid w:val="0061779B"/>
    <w:rsid w:val="006248E1"/>
    <w:rsid w:val="00625882"/>
    <w:rsid w:val="00640201"/>
    <w:rsid w:val="00650C84"/>
    <w:rsid w:val="00674F33"/>
    <w:rsid w:val="00692FA5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F20E2"/>
    <w:rsid w:val="00831AFB"/>
    <w:rsid w:val="0083450D"/>
    <w:rsid w:val="008368E4"/>
    <w:rsid w:val="00837E75"/>
    <w:rsid w:val="008A1A22"/>
    <w:rsid w:val="008A2070"/>
    <w:rsid w:val="008D01C5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1198"/>
    <w:rsid w:val="00AB7778"/>
    <w:rsid w:val="00AD0F69"/>
    <w:rsid w:val="00AF3364"/>
    <w:rsid w:val="00B1040C"/>
    <w:rsid w:val="00B42C51"/>
    <w:rsid w:val="00B65244"/>
    <w:rsid w:val="00B84EA7"/>
    <w:rsid w:val="00B85418"/>
    <w:rsid w:val="00B90E7F"/>
    <w:rsid w:val="00BA1A95"/>
    <w:rsid w:val="00BA7892"/>
    <w:rsid w:val="00BC34B9"/>
    <w:rsid w:val="00BF1E4E"/>
    <w:rsid w:val="00C062FD"/>
    <w:rsid w:val="00C224C5"/>
    <w:rsid w:val="00C4180B"/>
    <w:rsid w:val="00C4484B"/>
    <w:rsid w:val="00C94F35"/>
    <w:rsid w:val="00CA0142"/>
    <w:rsid w:val="00CA1311"/>
    <w:rsid w:val="00CD09D8"/>
    <w:rsid w:val="00CD1648"/>
    <w:rsid w:val="00D043A3"/>
    <w:rsid w:val="00D42EAD"/>
    <w:rsid w:val="00D47C7C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44DD3"/>
    <w:rsid w:val="00E856BA"/>
    <w:rsid w:val="00EB6196"/>
    <w:rsid w:val="00ED053D"/>
    <w:rsid w:val="00F119B3"/>
    <w:rsid w:val="00F218C9"/>
    <w:rsid w:val="00F27E05"/>
    <w:rsid w:val="00F343D0"/>
    <w:rsid w:val="00F34A65"/>
    <w:rsid w:val="00F63BDF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10</cp:revision>
  <dcterms:created xsi:type="dcterms:W3CDTF">2020-08-14T06:30:00Z</dcterms:created>
  <dcterms:modified xsi:type="dcterms:W3CDTF">2021-01-27T03:43:00Z</dcterms:modified>
</cp:coreProperties>
</file>