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91" w:rsidRDefault="00DB2D59" w:rsidP="00DB2D59">
      <w:pPr>
        <w:rPr>
          <w:rFonts w:ascii="Cambria" w:hAnsi="Cambria"/>
          <w:sz w:val="24"/>
          <w:szCs w:val="24"/>
        </w:rPr>
      </w:pPr>
      <w:r w:rsidRPr="001138E1">
        <w:rPr>
          <w:rFonts w:ascii="Cambria" w:hAnsi="Cambria"/>
          <w:b/>
          <w:sz w:val="24"/>
          <w:szCs w:val="24"/>
        </w:rPr>
        <w:t xml:space="preserve">Table </w:t>
      </w:r>
      <w:r w:rsidR="008D2758">
        <w:rPr>
          <w:rFonts w:ascii="Cambria" w:hAnsi="Cambria"/>
          <w:b/>
          <w:sz w:val="24"/>
          <w:szCs w:val="24"/>
        </w:rPr>
        <w:t>S1</w:t>
      </w:r>
      <w:r w:rsidRPr="001138E1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="006A552B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 xml:space="preserve">ost </w:t>
      </w:r>
      <w:proofErr w:type="spellStart"/>
      <w:r>
        <w:rPr>
          <w:rFonts w:ascii="Cambria" w:hAnsi="Cambria"/>
          <w:sz w:val="24"/>
          <w:szCs w:val="24"/>
        </w:rPr>
        <w:t>emergence</w:t>
      </w:r>
      <w:proofErr w:type="spellEnd"/>
      <w:r>
        <w:rPr>
          <w:rFonts w:ascii="Cambria" w:hAnsi="Cambria"/>
          <w:sz w:val="24"/>
          <w:szCs w:val="24"/>
        </w:rPr>
        <w:t xml:space="preserve"> damage </w:t>
      </w:r>
      <w:r w:rsidR="006A552B">
        <w:rPr>
          <w:rFonts w:ascii="Cambria" w:hAnsi="Cambria"/>
          <w:sz w:val="24"/>
          <w:szCs w:val="24"/>
        </w:rPr>
        <w:t>(</w:t>
      </w:r>
      <w:proofErr w:type="spellStart"/>
      <w:r w:rsidR="006A552B">
        <w:rPr>
          <w:rFonts w:ascii="Cambria" w:hAnsi="Cambria"/>
          <w:sz w:val="24"/>
          <w:szCs w:val="24"/>
        </w:rPr>
        <w:t>mean</w:t>
      </w:r>
      <w:proofErr w:type="spellEnd"/>
      <w:r w:rsidR="006A552B">
        <w:rPr>
          <w:rFonts w:ascii="Cambria" w:hAnsi="Cambria"/>
          <w:sz w:val="24"/>
          <w:szCs w:val="24"/>
        </w:rPr>
        <w:t xml:space="preserve"> </w:t>
      </w:r>
      <w:r w:rsidR="006A552B" w:rsidRPr="006A552B">
        <w:rPr>
          <w:rFonts w:ascii="Cambria" w:hAnsi="Cambria"/>
          <w:sz w:val="24"/>
          <w:szCs w:val="24"/>
        </w:rPr>
        <w:t xml:space="preserve">± </w:t>
      </w:r>
      <w:r w:rsidR="00127EAE">
        <w:rPr>
          <w:rFonts w:ascii="Cambria" w:hAnsi="Cambria"/>
          <w:sz w:val="24"/>
          <w:szCs w:val="24"/>
        </w:rPr>
        <w:t xml:space="preserve">standard </w:t>
      </w:r>
      <w:proofErr w:type="spellStart"/>
      <w:r w:rsidR="00127EAE">
        <w:rPr>
          <w:rFonts w:ascii="Cambria" w:hAnsi="Cambria"/>
          <w:sz w:val="24"/>
          <w:szCs w:val="24"/>
        </w:rPr>
        <w:t>deviation</w:t>
      </w:r>
      <w:proofErr w:type="spellEnd"/>
      <w:r w:rsidR="006A552B">
        <w:rPr>
          <w:rFonts w:ascii="Cambria" w:hAnsi="Cambria"/>
          <w:sz w:val="24"/>
          <w:szCs w:val="24"/>
        </w:rPr>
        <w:t xml:space="preserve">) </w:t>
      </w:r>
      <w:proofErr w:type="spellStart"/>
      <w:r>
        <w:rPr>
          <w:rFonts w:ascii="Cambria" w:hAnsi="Cambria"/>
          <w:sz w:val="24"/>
          <w:szCs w:val="24"/>
        </w:rPr>
        <w:t>caused</w:t>
      </w:r>
      <w:proofErr w:type="spellEnd"/>
      <w:r>
        <w:rPr>
          <w:rFonts w:ascii="Cambria" w:hAnsi="Cambria"/>
          <w:sz w:val="24"/>
          <w:szCs w:val="24"/>
        </w:rPr>
        <w:t xml:space="preserve"> by </w:t>
      </w:r>
      <w:r w:rsidR="007945E3">
        <w:rPr>
          <w:rFonts w:ascii="Cambria" w:hAnsi="Cambria"/>
          <w:sz w:val="24"/>
          <w:szCs w:val="24"/>
        </w:rPr>
        <w:t>pigeons</w:t>
      </w:r>
      <w:r>
        <w:rPr>
          <w:rFonts w:ascii="Cambria" w:hAnsi="Cambria"/>
          <w:sz w:val="24"/>
          <w:szCs w:val="24"/>
        </w:rPr>
        <w:t xml:space="preserve"> and </w:t>
      </w:r>
      <w:proofErr w:type="spellStart"/>
      <w:r>
        <w:rPr>
          <w:rFonts w:ascii="Cambria" w:hAnsi="Cambria"/>
          <w:sz w:val="24"/>
          <w:szCs w:val="24"/>
        </w:rPr>
        <w:t>wild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hares</w:t>
      </w:r>
      <w:proofErr w:type="spellEnd"/>
      <w:r>
        <w:rPr>
          <w:rFonts w:ascii="Cambria" w:hAnsi="Cambria"/>
          <w:sz w:val="24"/>
          <w:szCs w:val="24"/>
        </w:rPr>
        <w:t xml:space="preserve"> on </w:t>
      </w:r>
      <w:proofErr w:type="spellStart"/>
      <w:r>
        <w:rPr>
          <w:rFonts w:ascii="Cambria" w:hAnsi="Cambria"/>
          <w:sz w:val="24"/>
          <w:szCs w:val="24"/>
        </w:rPr>
        <w:t>soybea</w:t>
      </w:r>
      <w:r w:rsidR="007945E3">
        <w:rPr>
          <w:rFonts w:ascii="Cambria" w:hAnsi="Cambria"/>
          <w:sz w:val="24"/>
          <w:szCs w:val="24"/>
        </w:rPr>
        <w:t>n</w:t>
      </w:r>
      <w:proofErr w:type="spellEnd"/>
      <w:r w:rsidR="007945E3">
        <w:rPr>
          <w:rFonts w:ascii="Cambria" w:hAnsi="Cambria"/>
          <w:sz w:val="24"/>
          <w:szCs w:val="24"/>
        </w:rPr>
        <w:t xml:space="preserve"> at the </w:t>
      </w:r>
      <w:proofErr w:type="spellStart"/>
      <w:r w:rsidR="003869D6">
        <w:rPr>
          <w:rFonts w:ascii="Cambria" w:hAnsi="Cambria"/>
          <w:sz w:val="24"/>
          <w:szCs w:val="24"/>
        </w:rPr>
        <w:t>individual</w:t>
      </w:r>
      <w:proofErr w:type="spellEnd"/>
      <w:r w:rsidR="003869D6">
        <w:rPr>
          <w:rFonts w:ascii="Cambria" w:hAnsi="Cambria"/>
          <w:sz w:val="24"/>
          <w:szCs w:val="24"/>
        </w:rPr>
        <w:t xml:space="preserve"> spatial plot </w:t>
      </w:r>
      <w:proofErr w:type="spellStart"/>
      <w:r w:rsidR="007945E3">
        <w:rPr>
          <w:rFonts w:ascii="Cambria" w:hAnsi="Cambria"/>
          <w:sz w:val="24"/>
          <w:szCs w:val="24"/>
        </w:rPr>
        <w:t>scale</w:t>
      </w:r>
      <w:proofErr w:type="spellEnd"/>
      <w:r w:rsidR="000373AE">
        <w:rPr>
          <w:rFonts w:ascii="Cambria" w:hAnsi="Cambria"/>
          <w:sz w:val="24"/>
          <w:szCs w:val="24"/>
        </w:rPr>
        <w:t xml:space="preserve">. </w:t>
      </w:r>
      <w:r w:rsidR="000373AE" w:rsidRPr="000373AE">
        <w:rPr>
          <w:rFonts w:ascii="Cambria" w:hAnsi="Cambria"/>
          <w:sz w:val="24"/>
          <w:szCs w:val="24"/>
        </w:rPr>
        <w:t xml:space="preserve">Green </w:t>
      </w:r>
      <w:proofErr w:type="spellStart"/>
      <w:r w:rsidR="000373AE" w:rsidRPr="000373AE">
        <w:rPr>
          <w:rFonts w:ascii="Cambria" w:hAnsi="Cambria"/>
          <w:sz w:val="24"/>
          <w:szCs w:val="24"/>
        </w:rPr>
        <w:t>highlight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: plots </w:t>
      </w:r>
      <w:proofErr w:type="spellStart"/>
      <w:r w:rsidR="000373AE" w:rsidRPr="000373AE">
        <w:rPr>
          <w:rFonts w:ascii="Cambria" w:hAnsi="Cambria"/>
          <w:sz w:val="24"/>
          <w:szCs w:val="24"/>
        </w:rPr>
        <w:t>that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are </w:t>
      </w:r>
      <w:proofErr w:type="spellStart"/>
      <w:r w:rsidR="000373AE" w:rsidRPr="000373AE">
        <w:rPr>
          <w:rFonts w:ascii="Cambria" w:hAnsi="Cambria"/>
          <w:sz w:val="24"/>
          <w:szCs w:val="24"/>
        </w:rPr>
        <w:t>closer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to the canal and </w:t>
      </w:r>
      <w:proofErr w:type="spellStart"/>
      <w:r w:rsidR="000373AE" w:rsidRPr="000373AE">
        <w:rPr>
          <w:rFonts w:ascii="Cambria" w:hAnsi="Cambria"/>
          <w:sz w:val="24"/>
          <w:szCs w:val="24"/>
        </w:rPr>
        <w:t>farther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</w:t>
      </w:r>
      <w:proofErr w:type="spellStart"/>
      <w:r w:rsidR="000373AE" w:rsidRPr="000373AE">
        <w:rPr>
          <w:rFonts w:ascii="Cambria" w:hAnsi="Cambria"/>
          <w:sz w:val="24"/>
          <w:szCs w:val="24"/>
        </w:rPr>
        <w:t>from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the </w:t>
      </w:r>
      <w:proofErr w:type="spellStart"/>
      <w:r w:rsidR="000373AE" w:rsidRPr="000373AE">
        <w:rPr>
          <w:rFonts w:ascii="Cambria" w:hAnsi="Cambria"/>
          <w:sz w:val="24"/>
          <w:szCs w:val="24"/>
        </w:rPr>
        <w:t>residential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area; </w:t>
      </w:r>
      <w:proofErr w:type="spellStart"/>
      <w:r w:rsidR="000373AE" w:rsidRPr="000373AE">
        <w:rPr>
          <w:rFonts w:ascii="Cambria" w:hAnsi="Cambria"/>
          <w:sz w:val="24"/>
          <w:szCs w:val="24"/>
        </w:rPr>
        <w:t>yellow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</w:t>
      </w:r>
      <w:proofErr w:type="spellStart"/>
      <w:r w:rsidR="000373AE" w:rsidRPr="000373AE">
        <w:rPr>
          <w:rFonts w:ascii="Cambria" w:hAnsi="Cambria"/>
          <w:sz w:val="24"/>
          <w:szCs w:val="24"/>
        </w:rPr>
        <w:t>highlight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: plots </w:t>
      </w:r>
      <w:proofErr w:type="spellStart"/>
      <w:r w:rsidR="000373AE" w:rsidRPr="000373AE">
        <w:rPr>
          <w:rFonts w:ascii="Cambria" w:hAnsi="Cambria"/>
          <w:sz w:val="24"/>
          <w:szCs w:val="24"/>
        </w:rPr>
        <w:t>that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are </w:t>
      </w:r>
      <w:proofErr w:type="spellStart"/>
      <w:r w:rsidR="000373AE" w:rsidRPr="000373AE">
        <w:rPr>
          <w:rFonts w:ascii="Cambria" w:hAnsi="Cambria"/>
          <w:sz w:val="24"/>
          <w:szCs w:val="24"/>
        </w:rPr>
        <w:t>closer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to the </w:t>
      </w:r>
      <w:proofErr w:type="spellStart"/>
      <w:r w:rsidR="000373AE" w:rsidRPr="000373AE">
        <w:rPr>
          <w:rFonts w:ascii="Cambria" w:hAnsi="Cambria"/>
          <w:sz w:val="24"/>
          <w:szCs w:val="24"/>
        </w:rPr>
        <w:t>residential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area and </w:t>
      </w:r>
      <w:proofErr w:type="spellStart"/>
      <w:r w:rsidR="000373AE" w:rsidRPr="000373AE">
        <w:rPr>
          <w:rFonts w:ascii="Cambria" w:hAnsi="Cambria"/>
          <w:sz w:val="24"/>
          <w:szCs w:val="24"/>
        </w:rPr>
        <w:t>farther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</w:t>
      </w:r>
      <w:proofErr w:type="spellStart"/>
      <w:r w:rsidR="000373AE" w:rsidRPr="000373AE">
        <w:rPr>
          <w:rFonts w:ascii="Cambria" w:hAnsi="Cambria"/>
          <w:sz w:val="24"/>
          <w:szCs w:val="24"/>
        </w:rPr>
        <w:t>from</w:t>
      </w:r>
      <w:proofErr w:type="spellEnd"/>
      <w:r w:rsidR="000373AE" w:rsidRPr="000373AE">
        <w:rPr>
          <w:rFonts w:ascii="Cambria" w:hAnsi="Cambria"/>
          <w:sz w:val="24"/>
          <w:szCs w:val="24"/>
        </w:rPr>
        <w:t xml:space="preserve"> the canal</w:t>
      </w:r>
      <w:r w:rsidR="000373AE">
        <w:rPr>
          <w:rFonts w:ascii="Cambria" w:hAnsi="Cambria"/>
          <w:sz w:val="24"/>
          <w:szCs w:val="24"/>
        </w:rPr>
        <w:t xml:space="preserve">. </w:t>
      </w:r>
      <w:bookmarkStart w:id="0" w:name="_GoBack"/>
      <w:bookmarkEnd w:id="0"/>
    </w:p>
    <w:p w:rsidR="009A2591" w:rsidRDefault="009A2591" w:rsidP="00DB2D59">
      <w:pPr>
        <w:rPr>
          <w:rFonts w:ascii="Cambria" w:hAnsi="Cambria"/>
          <w:sz w:val="24"/>
          <w:szCs w:val="24"/>
        </w:rPr>
      </w:pPr>
    </w:p>
    <w:tbl>
      <w:tblPr>
        <w:tblW w:w="12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2640"/>
        <w:gridCol w:w="2080"/>
        <w:gridCol w:w="1960"/>
        <w:gridCol w:w="2240"/>
      </w:tblGrid>
      <w:tr w:rsidR="009A2591" w:rsidRPr="008F2C85" w:rsidTr="00325925">
        <w:trPr>
          <w:trHeight w:val="794"/>
        </w:trPr>
        <w:tc>
          <w:tcPr>
            <w:tcW w:w="1640" w:type="dxa"/>
            <w:tcBorders>
              <w:top w:val="single" w:sz="12" w:space="0" w:color="auto"/>
              <w:left w:val="nil"/>
              <w:right w:val="nil"/>
            </w:tcBorders>
          </w:tcPr>
          <w:p w:rsidR="009A2591" w:rsidRDefault="009A2591" w:rsidP="00162F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A2591" w:rsidRPr="009A2591" w:rsidRDefault="009A2591" w:rsidP="00162F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Year</w:t>
            </w:r>
            <w:proofErr w:type="spellEnd"/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2591" w:rsidRPr="008F2C85" w:rsidRDefault="009A2591" w:rsidP="00162F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Plot </w:t>
            </w:r>
          </w:p>
        </w:tc>
        <w:tc>
          <w:tcPr>
            <w:tcW w:w="2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2591" w:rsidRPr="008F2C85" w:rsidRDefault="009A2591" w:rsidP="00162F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Partially-damaged</w:t>
            </w:r>
            <w:proofErr w:type="spellEnd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cotyledons</w:t>
            </w:r>
            <w:proofErr w:type="spellEnd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(%)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2591" w:rsidRPr="008F2C85" w:rsidRDefault="009A2591" w:rsidP="00162F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Uprooted</w:t>
            </w:r>
            <w:proofErr w:type="spellEnd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seedlings</w:t>
            </w:r>
            <w:proofErr w:type="spellEnd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(%)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2591" w:rsidRPr="008F2C85" w:rsidRDefault="009A2591" w:rsidP="00162F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Chewed</w:t>
            </w:r>
            <w:proofErr w:type="spellEnd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plantlets</w:t>
            </w:r>
            <w:proofErr w:type="spellEnd"/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(%)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A2591" w:rsidRPr="008F2C85" w:rsidRDefault="009A2591" w:rsidP="00162F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2C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Total damage (%)</w:t>
            </w:r>
          </w:p>
        </w:tc>
      </w:tr>
      <w:tr w:rsidR="00875652" w:rsidRPr="008F2C85" w:rsidTr="00203AC4">
        <w:trPr>
          <w:trHeight w:val="300"/>
        </w:trPr>
        <w:tc>
          <w:tcPr>
            <w:tcW w:w="1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652" w:rsidRPr="00190EF8" w:rsidRDefault="00875652" w:rsidP="0087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90EF8">
              <w:rPr>
                <w:rFonts w:ascii="Cambria" w:eastAsia="Times New Roman" w:hAnsi="Cambria" w:cs="Calibri"/>
                <w:color w:val="000000"/>
                <w:lang w:eastAsia="fr-FR"/>
              </w:rPr>
              <w:t>2018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B80902" w:rsidRDefault="00875652" w:rsidP="0087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highlight w:val="green"/>
                <w:lang w:eastAsia="fr-FR"/>
              </w:rPr>
            </w:pPr>
            <w:proofErr w:type="spellStart"/>
            <w:r w:rsidRPr="00B80902">
              <w:rPr>
                <w:rFonts w:ascii="Cambria" w:eastAsia="Times New Roman" w:hAnsi="Cambria" w:cs="Calibri"/>
                <w:color w:val="000000"/>
                <w:highlight w:val="green"/>
                <w:lang w:eastAsia="fr-FR"/>
              </w:rPr>
              <w:t>Evapo</w:t>
            </w:r>
            <w:proofErr w:type="spellEnd"/>
          </w:p>
        </w:tc>
        <w:tc>
          <w:tcPr>
            <w:tcW w:w="2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875652" w:rsidP="0087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13 ± </w:t>
            </w:r>
            <w:r w:rsidR="00BF745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3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BF7452" w:rsidP="0087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16 ± 3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BF7452" w:rsidP="00BF74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22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±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6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BF7452" w:rsidP="0087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51 ± 11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75652" w:rsidRPr="008F2C85" w:rsidTr="00203AC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652" w:rsidRPr="00190EF8" w:rsidRDefault="00875652" w:rsidP="0087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B80902" w:rsidRDefault="00875652" w:rsidP="0087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highlight w:val="green"/>
                <w:lang w:eastAsia="fr-FR"/>
              </w:rPr>
            </w:pPr>
            <w:r w:rsidRPr="00B80902">
              <w:rPr>
                <w:rFonts w:ascii="Cambria" w:eastAsia="Times New Roman" w:hAnsi="Cambria" w:cs="Calibri"/>
                <w:color w:val="000000"/>
                <w:highlight w:val="green"/>
                <w:lang w:eastAsia="fr-FR"/>
              </w:rPr>
              <w:t>Micmac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875652" w:rsidP="00BF74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</w:t>
            </w:r>
            <w:r w:rsidR="00BF745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2 ± 3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875652" w:rsidP="00BF74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</w:t>
            </w:r>
            <w:r w:rsidR="00BF745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5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± </w:t>
            </w:r>
            <w:r w:rsidR="00BF745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5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BF7452" w:rsidP="0087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29 ± 10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BF7452" w:rsidP="0087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56 ± 15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75652" w:rsidRPr="008F2C85" w:rsidTr="00203AC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75652" w:rsidRPr="00190EF8" w:rsidRDefault="00875652" w:rsidP="0087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75652" w:rsidRPr="00190EF8" w:rsidRDefault="00875652" w:rsidP="0087565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B80902">
              <w:rPr>
                <w:rFonts w:ascii="Cambria" w:eastAsia="Times New Roman" w:hAnsi="Cambria" w:cs="Calibri"/>
                <w:color w:val="000000"/>
                <w:highlight w:val="yellow"/>
                <w:lang w:eastAsia="fr-FR"/>
              </w:rPr>
              <w:t>Cantine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F52C12" w:rsidP="00F52C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13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±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3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F52C12" w:rsidP="0087565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29 ± 7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F52C12" w:rsidP="00F52C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3 ± 2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2" w:rsidRPr="009A2591" w:rsidRDefault="00F52C12" w:rsidP="00F52C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45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±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8</w:t>
            </w:r>
            <w:r w:rsidR="00875652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849DE" w:rsidRPr="008F2C85" w:rsidTr="00203AC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49DE" w:rsidRPr="00190EF8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90EF8">
              <w:rPr>
                <w:rFonts w:ascii="Cambria" w:eastAsia="Times New Roman" w:hAnsi="Cambria" w:cs="Calibri"/>
                <w:color w:val="000000"/>
                <w:lang w:eastAsia="fr-FR"/>
              </w:rPr>
              <w:t>2020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849DE" w:rsidRPr="000613FE" w:rsidRDefault="006849DE" w:rsidP="006849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highlight w:val="green"/>
                <w:lang w:eastAsia="fr-FR"/>
              </w:rPr>
            </w:pPr>
            <w:r w:rsidRPr="000613FE">
              <w:rPr>
                <w:rFonts w:ascii="Cambria" w:eastAsia="Times New Roman" w:hAnsi="Cambria" w:cs="Calibri"/>
                <w:color w:val="000000"/>
                <w:highlight w:val="green"/>
                <w:lang w:eastAsia="fr-FR"/>
              </w:rPr>
              <w:t> 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9DE" w:rsidRPr="009A2591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7 ± 2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9DE" w:rsidRPr="009A2591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4 ± 3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9DE" w:rsidRPr="009A2591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19 ± 4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9DE" w:rsidRPr="009A2591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40 ± 8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849DE" w:rsidRPr="008F2C85" w:rsidTr="00203AC4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49DE" w:rsidRPr="00E804C4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849DE" w:rsidRPr="000613FE" w:rsidRDefault="006849DE" w:rsidP="006849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highlight w:val="green"/>
                <w:lang w:eastAsia="fr-FR"/>
              </w:rPr>
            </w:pPr>
            <w:r w:rsidRPr="000613FE">
              <w:rPr>
                <w:rFonts w:ascii="Cambria" w:eastAsia="Times New Roman" w:hAnsi="Cambria" w:cs="Calibri"/>
                <w:color w:val="000000"/>
                <w:highlight w:val="green"/>
                <w:lang w:eastAsia="fr-FR"/>
              </w:rPr>
              <w:t>Micmac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9A2591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9 ± 2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9A2591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8 ± 6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9A2591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0 ± 9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9A2591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47 ± 13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849DE" w:rsidRPr="008F2C85" w:rsidTr="00203AC4">
        <w:trPr>
          <w:trHeight w:val="300"/>
        </w:trPr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849DE" w:rsidRPr="00E804C4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849DE" w:rsidRPr="000613FE" w:rsidRDefault="006849DE" w:rsidP="006849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highlight w:val="yellow"/>
                <w:lang w:eastAsia="fr-FR"/>
              </w:rPr>
            </w:pPr>
            <w:r w:rsidRPr="000613FE">
              <w:rPr>
                <w:rFonts w:ascii="Cambria" w:eastAsia="Times New Roman" w:hAnsi="Cambria" w:cs="Calibri"/>
                <w:color w:val="000000"/>
                <w:highlight w:val="yellow"/>
                <w:lang w:eastAsia="fr-FR"/>
              </w:rPr>
              <w:t>Micro-Est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9A2591" w:rsidRDefault="00486E3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5 ± 2</w:t>
            </w:r>
            <w:r w:rsidR="006849DE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9A2591" w:rsidRDefault="006849DE" w:rsidP="00486E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</w:t>
            </w:r>
            <w:r w:rsidR="00486E3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 ± 8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9A2591" w:rsidRDefault="006849DE" w:rsidP="00486E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</w:t>
            </w:r>
            <w:r w:rsidR="00486E3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3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± </w:t>
            </w:r>
            <w:r w:rsidR="00486E3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1</w:t>
            </w:r>
            <w:r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3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9A2591" w:rsidRDefault="00486E3E" w:rsidP="00486E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28</w:t>
            </w:r>
            <w:r w:rsidR="006849DE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±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>22</w:t>
            </w:r>
            <w:r w:rsidR="006849DE" w:rsidRPr="009A259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6849DE" w:rsidRPr="008F2C85" w:rsidTr="009A2591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9DE" w:rsidRPr="009A2591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8F2C85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8F2C85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8F2C85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8F2C85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DE" w:rsidRPr="008F2C85" w:rsidRDefault="006849DE" w:rsidP="006849D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</w:tbl>
    <w:p w:rsidR="006167FD" w:rsidRDefault="006167FD"/>
    <w:p w:rsidR="00875652" w:rsidRDefault="00875652"/>
    <w:p w:rsidR="00875652" w:rsidRDefault="00875652"/>
    <w:sectPr w:rsidR="00875652" w:rsidSect="006A6D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8"/>
    <w:rsid w:val="000373AE"/>
    <w:rsid w:val="00127EAE"/>
    <w:rsid w:val="00166C66"/>
    <w:rsid w:val="002535F4"/>
    <w:rsid w:val="003869D6"/>
    <w:rsid w:val="00486E3E"/>
    <w:rsid w:val="00510996"/>
    <w:rsid w:val="006167FD"/>
    <w:rsid w:val="006849DE"/>
    <w:rsid w:val="006A552B"/>
    <w:rsid w:val="006A6D76"/>
    <w:rsid w:val="00777EF6"/>
    <w:rsid w:val="007945E3"/>
    <w:rsid w:val="00875652"/>
    <w:rsid w:val="00881F11"/>
    <w:rsid w:val="008D2758"/>
    <w:rsid w:val="009A2591"/>
    <w:rsid w:val="00BF7452"/>
    <w:rsid w:val="00CC28F8"/>
    <w:rsid w:val="00DB2D59"/>
    <w:rsid w:val="00DC7C02"/>
    <w:rsid w:val="00F52C12"/>
    <w:rsid w:val="00F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EDC3"/>
  <w15:chartTrackingRefBased/>
  <w15:docId w15:val="{73FDE636-6444-485E-90BE-B046DF33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D5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Jay-Ram Lamichhane</dc:creator>
  <cp:keywords/>
  <dc:description/>
  <cp:lastModifiedBy>Jay-Ram Lamichhane</cp:lastModifiedBy>
  <cp:revision>22</cp:revision>
  <dcterms:created xsi:type="dcterms:W3CDTF">2021-01-20T09:00:00Z</dcterms:created>
  <dcterms:modified xsi:type="dcterms:W3CDTF">2021-01-21T11:34:00Z</dcterms:modified>
</cp:coreProperties>
</file>