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5F" w:rsidRDefault="002A715F" w:rsidP="002A715F">
      <w:pPr>
        <w:jc w:val="center"/>
      </w:pPr>
      <w:r w:rsidRPr="002A715F">
        <w:rPr>
          <w:rFonts w:ascii="Arial Unicode MS" w:eastAsia="Arial Unicode MS" w:hAnsi="Arial Unicode MS" w:cs="Arial Unicode MS"/>
          <w:color w:val="000000"/>
          <w:kern w:val="0"/>
          <w:sz w:val="28"/>
          <w:szCs w:val="28"/>
        </w:rPr>
        <w:t>Date of melanin content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1620"/>
        <w:gridCol w:w="1901"/>
        <w:gridCol w:w="1848"/>
        <w:gridCol w:w="2564"/>
      </w:tblGrid>
      <w:tr w:rsidR="002A715F" w:rsidRPr="002A715F" w:rsidTr="002A715F">
        <w:trPr>
          <w:trHeight w:val="408"/>
          <w:jc w:val="center"/>
        </w:trPr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15F" w:rsidRPr="002A715F" w:rsidRDefault="002A715F" w:rsidP="002A715F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Samples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Melanin area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Section area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 xml:space="preserve">Relative </w:t>
            </w:r>
            <w:proofErr w:type="spellStart"/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ares</w:t>
            </w:r>
            <w:proofErr w:type="spellEnd"/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13923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431928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0.032234539</w:t>
            </w: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B2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10133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279743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0.036222533</w:t>
            </w: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B3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11886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588418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0.020199926</w:t>
            </w: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W1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2874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583078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0.004929015</w:t>
            </w: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W2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2337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353103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0.006618465</w:t>
            </w:r>
          </w:p>
        </w:tc>
      </w:tr>
      <w:tr w:rsidR="002A715F" w:rsidRPr="002A715F" w:rsidTr="002A715F">
        <w:trPr>
          <w:trHeight w:val="40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W3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2148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339224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15F" w:rsidRPr="002A715F" w:rsidRDefault="002A715F" w:rsidP="002A715F">
            <w:pPr>
              <w:widowControl/>
              <w:jc w:val="center"/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</w:pPr>
            <w:r w:rsidRPr="002A715F">
              <w:rPr>
                <w:rFonts w:ascii="Palatino Linotype" w:eastAsia="Arial Unicode MS" w:hAnsi="Palatino Linotype" w:cs="Arial Unicode MS"/>
                <w:color w:val="000000"/>
                <w:kern w:val="0"/>
                <w:sz w:val="28"/>
                <w:szCs w:val="28"/>
              </w:rPr>
              <w:t>0.006332099</w:t>
            </w:r>
          </w:p>
        </w:tc>
      </w:tr>
    </w:tbl>
    <w:p w:rsidR="002A715F" w:rsidRPr="002A715F" w:rsidRDefault="002A715F">
      <w:pPr>
        <w:rPr>
          <w:rFonts w:ascii="Palatino Linotype" w:hAnsi="Palatino Linotype"/>
          <w:sz w:val="28"/>
          <w:szCs w:val="28"/>
        </w:rPr>
      </w:pPr>
      <w:r w:rsidRPr="002A715F">
        <w:rPr>
          <w:rFonts w:ascii="Palatino Linotype" w:hAnsi="Palatino Linotype"/>
          <w:sz w:val="28"/>
          <w:szCs w:val="28"/>
        </w:rPr>
        <w:t>The content of melanin granules was determined by detecting the relative area of the granules in the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2A715F">
        <w:rPr>
          <w:rFonts w:ascii="Palatino Linotype" w:hAnsi="Palatino Linotype"/>
          <w:sz w:val="28"/>
          <w:szCs w:val="28"/>
        </w:rPr>
        <w:t>sections of FM staining.</w:t>
      </w:r>
      <w:r w:rsidRPr="002A715F">
        <w:t xml:space="preserve"> </w:t>
      </w:r>
      <w:r w:rsidRPr="002A715F">
        <w:rPr>
          <w:rFonts w:ascii="Palatino Linotype" w:hAnsi="Palatino Linotype"/>
          <w:sz w:val="28"/>
          <w:szCs w:val="28"/>
        </w:rPr>
        <w:t>The data in the table refers to the number of melanin spots</w:t>
      </w:r>
      <w:r>
        <w:rPr>
          <w:rFonts w:ascii="Palatino Linotype" w:hAnsi="Palatino Linotype"/>
          <w:sz w:val="28"/>
          <w:szCs w:val="28"/>
        </w:rPr>
        <w:t>, o</w:t>
      </w:r>
      <w:r w:rsidRPr="002A715F">
        <w:rPr>
          <w:rFonts w:ascii="Palatino Linotype" w:hAnsi="Palatino Linotype"/>
          <w:sz w:val="28"/>
          <w:szCs w:val="28"/>
        </w:rPr>
        <w:t>r the melanin area quantified by the software</w:t>
      </w:r>
      <w:r>
        <w:rPr>
          <w:rFonts w:ascii="Palatino Linotype" w:hAnsi="Palatino Linotype"/>
          <w:sz w:val="28"/>
          <w:szCs w:val="28"/>
        </w:rPr>
        <w:t>.</w:t>
      </w:r>
      <w:bookmarkStart w:id="0" w:name="_GoBack"/>
      <w:bookmarkEnd w:id="0"/>
    </w:p>
    <w:sectPr w:rsidR="002A715F" w:rsidRPr="002A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9"/>
    <w:rsid w:val="002A715F"/>
    <w:rsid w:val="003A2399"/>
    <w:rsid w:val="0089741C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305CA-7282-42AB-9A08-E9EC686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2</cp:revision>
  <dcterms:created xsi:type="dcterms:W3CDTF">2020-12-11T06:59:00Z</dcterms:created>
  <dcterms:modified xsi:type="dcterms:W3CDTF">2020-12-11T07:09:00Z</dcterms:modified>
</cp:coreProperties>
</file>