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99" w:rsidRPr="00085F3A" w:rsidRDefault="003A2399" w:rsidP="00085F3A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085F3A" w:rsidRDefault="00085F3A" w:rsidP="00085F3A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085F3A">
        <w:rPr>
          <w:rFonts w:ascii="Arial Unicode MS" w:eastAsia="Arial Unicode MS" w:hAnsi="Arial Unicode MS" w:cs="Arial Unicode MS"/>
          <w:sz w:val="32"/>
          <w:szCs w:val="32"/>
        </w:rPr>
        <w:t>KEGG enrichment analysis of</w:t>
      </w:r>
      <w:r>
        <w:rPr>
          <w:rFonts w:ascii="Arial Unicode MS" w:eastAsia="Arial Unicode MS" w:hAnsi="Arial Unicode MS" w:cs="Arial Unicode MS"/>
          <w:sz w:val="32"/>
          <w:szCs w:val="32"/>
        </w:rPr>
        <w:t xml:space="preserve"> DEGs</w:t>
      </w:r>
      <w:r w:rsidRPr="00085F3A">
        <w:rPr>
          <w:rFonts w:ascii="Arial Unicode MS" w:eastAsia="Arial Unicode MS" w:hAnsi="Arial Unicode MS" w:cs="Arial Unicode MS"/>
          <w:sz w:val="32"/>
          <w:szCs w:val="32"/>
        </w:rPr>
        <w:t xml:space="preserve"> in Minxian Black Fur sheep and Small-Tail Han sheep</w:t>
      </w:r>
    </w:p>
    <w:p w:rsidR="00085F3A" w:rsidRPr="00085F3A" w:rsidRDefault="00085F3A" w:rsidP="00085F3A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tbl>
      <w:tblPr>
        <w:tblW w:w="14494" w:type="dxa"/>
        <w:jc w:val="center"/>
        <w:tblLook w:val="04A0" w:firstRow="1" w:lastRow="0" w:firstColumn="1" w:lastColumn="0" w:noHBand="0" w:noVBand="1"/>
      </w:tblPr>
      <w:tblGrid>
        <w:gridCol w:w="5540"/>
        <w:gridCol w:w="1081"/>
        <w:gridCol w:w="857"/>
        <w:gridCol w:w="1164"/>
        <w:gridCol w:w="5852"/>
      </w:tblGrid>
      <w:tr w:rsidR="00085F3A" w:rsidRPr="00085F3A" w:rsidTr="00085F3A">
        <w:trPr>
          <w:trHeight w:val="288"/>
          <w:jc w:val="center"/>
        </w:trPr>
        <w:tc>
          <w:tcPr>
            <w:tcW w:w="14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 w:hint="eastAsia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KEGG</w:t>
            </w:r>
            <w:r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n</w:t>
            </w:r>
            <w:r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-46(DEG</w:t>
            </w: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s in the KEGG pathway</w:t>
            </w:r>
            <w:r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)             KEGG   N-</w:t>
            </w: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8793</w:t>
            </w:r>
            <w:r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All genes</w:t>
            </w: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 xml:space="preserve"> in the KEGG pathway</w:t>
            </w:r>
            <w:r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Pathway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ko_ID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DEG</w:t>
            </w:r>
            <w:r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-n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PI3K-Akt signaling pathway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ko04151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gene12496;gene25290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mRNA surveillance pathway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ko03015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gene1061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GABAergic synapse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ko04727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gene27619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Dilated cardiomyopathy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ko05414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gene4114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Toxoplasmosis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ko05145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gene23081;gene25290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Mucin type O-Glycan biosynthesis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ko00512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gene2789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Cardiac muscle contraction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ko04260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gene4114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RNA transport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ko03013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gene1061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Glutathione metabolism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ko00480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gene22523;gene23063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Cytokine-cytokine receptor interaction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ko04060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gene27665;gene4579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lastRenderedPageBreak/>
              <w:t>Graft-versus-host disease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ko05332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gene23081;gene23170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Calcium signaling pathway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ko04020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gene27619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Antigen processing and presentation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ko04612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gene23081;gene23170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Oxidative phosphorylation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ko00190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gene13930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Chemokine signaling pathway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ko04062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gene12496;gene4579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Type I diabetes mellitus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ko04940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gene23081;gene23170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Histidine metabolism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ko00340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gene6869;gene7711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Arachidonic acid metabolism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ko00590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gene16830;gene22523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ko05310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gene23081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Carbohydrate digestion and absorption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ko04973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gene16012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Rap1 signaling pathway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ko04015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gene16830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Drug metabolism - cytochrome P450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ko00982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gene23063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Systemic lupus erythematosus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ko05322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gene23081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Melanogenesis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ko04916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gene14017;gene15197;gene17642;gene23805;gene3540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Neurotrophin signaling pathway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ko04722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gene12496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Non-small cell lung cancer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ko05223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gene12496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lastRenderedPageBreak/>
              <w:t>Alcoholism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ko05034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gene7711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Phagosome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ko04145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gene23081;gene23170;gene9185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Melanoma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ko05218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gene12496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Longevity regulating pathway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ko04211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gene12496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Rheumatoid arthritis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ko05323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gene23081;gene4579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FoxO signaling pathway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ko04068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gene12496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Signaling pathways regulating pluripotency of stem cells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ko04550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gene15197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Long-term depression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ko04730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gene10897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Influenza 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ko05164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gene23081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EGFR tyrosine kinase inhibitor resistance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ko01521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gene12496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Renin secretion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ko04924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gene10897;gene15617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AMPK signaling pathway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ko04152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gene12496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cAMP signaling pathway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ko04024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gene15617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Proteoglycans in cancer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ko05205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gene15197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Sphingolipid signaling pathway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ko04071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gene15617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lastRenderedPageBreak/>
              <w:t>Measles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ko05162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gene9185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Platinum drug resistance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ko01524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gene23063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Thyroid hormone synthesis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ko04918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gene22523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Biosynthesis of unsaturated fatty acids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ko01040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gene18356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ECM-receptor interaction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ko04512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gene25290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Hippo signaling pathway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ko04390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gene15197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Small cell lung cancer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ko05222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gene25290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Endocytosis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ko04144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gene23170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Endometrial cancer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ko05213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gene12496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Metabolism of xenobiotics by cytochrome P450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ko00980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gene21632;gene23063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Acute myeloid leukemia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ko05221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gene19075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Autoimmune thyroid disease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ko05320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gene23081;gene23170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Neuroactive ligand-receptor interaction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ko04080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gene15617;gene17642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Regulation of actin cytoskeleton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ko04810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gene23170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Phenylalanine metabolism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ko00360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gene7711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Epstein-Barr virus infection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ko05169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gene23170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lastRenderedPageBreak/>
              <w:t>Ovarian steroidogenesis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ko04913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gene16830;gene21632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Intestinal immune network for IgA production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ko04672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gene23081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Cell adhesion molecules (CAMs)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ko04514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gene21632;gene15617;gene23081;gene23170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Adrenergic signaling in cardiomyocytes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ko04261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gene23170;gene4114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Allograft rejection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ko05330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gene23081;gene23170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Fatty acid metabolism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ko01212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gene18356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Morphine addiction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ko05032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gene15617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Spliceosome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ko03040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gene1061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Cocaine addiction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ko05030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gene7711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Viral carcinogenesis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ko05203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gene23170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Estrogen signaling pathway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ko04915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gene22850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cGMP-PKG signaling pathway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ko04022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gene10897;gene15617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Basal cell carcinoma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ko05217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gene15197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HTLV-I infection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ko05166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gene15197;gene23081;gene23170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Dopaminergic synapse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ko04728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gene7711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PPAR signaling pathway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ko03320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gene12393;gene13390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lastRenderedPageBreak/>
              <w:t>Fatty acid elongation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ko00062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gene18356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Aldosterone synthesis and secretion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ko04925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gene22850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mTOR signaling pathway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ko04150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gene15197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Steroid hormone biosynthesis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ko00140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gene16830;gene18356;gene21632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Amphetamine addiction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ko05031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gene7711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Retinol metabolism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ko00830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gene21632;gene4011;gene6720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Arrhythmogenic right ventricular cardiomyopathy (ARVC)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ko05412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gene4114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Ribosome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ko03010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gene7711;gene12010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Olfactory transduction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ko04740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1084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gene10897;gene24002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MicroRNAs in cancer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ko05206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gene16830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Oxytocin signaling pathway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ko04921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gene4114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Longevity regulating pathway - multiple species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ko04213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gene12496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Chemical carcinogenesis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ko05204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gene21632;gene23063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Amoebiasis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ko05146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gene25290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Pathways in cancer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ko05200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gene15197;gene19075;gene25290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lastRenderedPageBreak/>
              <w:t>Salivary secretion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ko04970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gene10897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Circadian entrainment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ko04713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gene10897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Serotonergic synapse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ko04726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gene7711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Prolactin signaling pathway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ko04917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gene12496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MAPK signaling pathway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ko04010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gene23063;gene4114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Wnt signaling pathway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ko04310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gene15197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Hematopoietic cell lineage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ko04640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gene7711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TNF signaling pathway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ko04668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gene4579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Staphylococcus aureus infection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ko05150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gene23081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Regulation of lipolysis in adipocytes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ko04923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gene10897;gene13390;gene15617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Axon guidance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ko04360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gene1819;gene6276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Transcriptional misregulation in cancer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ko05202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gene19075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Tyrosine metabolism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ko00350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gene14017;gene23805;gene3540;gene7711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Ras signaling pathway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ko04014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gene19075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Tryptophan metabolism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ko00380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gene21632;gene7711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Viral myocarditis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ko05416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gene23081;gene23170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lastRenderedPageBreak/>
              <w:t>Focal adhesion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ko04510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gene25290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Tuberculosis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ko05152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gene23081;gene9185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Gap junction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ko04540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gene10897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Hypertrophic cardiomyopathy (HCM)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ko05410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gene4114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Riboflavin metabolism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ko00740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gene23805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Bile secretion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ko04976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gene5995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Leishmaniasis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ko05140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gene23081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Inflammatory bowel disease (IBD)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ko05321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gene23081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Platelet activation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ko04611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gene10897</w:t>
            </w:r>
          </w:p>
        </w:tc>
      </w:tr>
      <w:tr w:rsidR="00085F3A" w:rsidRPr="00085F3A" w:rsidTr="00085F3A">
        <w:trPr>
          <w:trHeight w:val="288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Herpes simplex infection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ko05168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F3A" w:rsidRPr="00085F3A" w:rsidRDefault="00085F3A" w:rsidP="00085F3A">
            <w:pPr>
              <w:widowControl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</w:pPr>
            <w:r w:rsidRPr="00085F3A">
              <w:rPr>
                <w:rFonts w:ascii="Palatino Linotype" w:eastAsia="宋体" w:hAnsi="Palatino Linotype" w:cs="宋体"/>
                <w:color w:val="000000"/>
                <w:kern w:val="0"/>
                <w:sz w:val="24"/>
                <w:szCs w:val="24"/>
              </w:rPr>
              <w:t>gene23081;gene23170</w:t>
            </w:r>
          </w:p>
        </w:tc>
      </w:tr>
    </w:tbl>
    <w:p w:rsidR="00085F3A" w:rsidRDefault="00085F3A">
      <w:pPr>
        <w:rPr>
          <w:rFonts w:hint="eastAsia"/>
        </w:rPr>
      </w:pPr>
    </w:p>
    <w:sectPr w:rsidR="00085F3A" w:rsidSect="00085F3A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1D0" w:rsidRDefault="008651D0" w:rsidP="00085F3A">
      <w:r>
        <w:separator/>
      </w:r>
    </w:p>
  </w:endnote>
  <w:endnote w:type="continuationSeparator" w:id="0">
    <w:p w:rsidR="008651D0" w:rsidRDefault="008651D0" w:rsidP="0008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1D0" w:rsidRDefault="008651D0" w:rsidP="00085F3A">
      <w:r>
        <w:separator/>
      </w:r>
    </w:p>
  </w:footnote>
  <w:footnote w:type="continuationSeparator" w:id="0">
    <w:p w:rsidR="008651D0" w:rsidRDefault="008651D0" w:rsidP="00085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D0"/>
    <w:rsid w:val="00085F3A"/>
    <w:rsid w:val="003A2399"/>
    <w:rsid w:val="008651D0"/>
    <w:rsid w:val="00DE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33FEDA-9061-4606-B870-0E5E3F78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5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5F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5F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5F3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85F3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85F3A"/>
    <w:rPr>
      <w:color w:val="800080"/>
      <w:u w:val="single"/>
    </w:rPr>
  </w:style>
  <w:style w:type="paragraph" w:customStyle="1" w:styleId="font5">
    <w:name w:val="font5"/>
    <w:basedOn w:val="a"/>
    <w:rsid w:val="00085F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085F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85F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938</Words>
  <Characters>5353</Characters>
  <Application>Microsoft Office Word</Application>
  <DocSecurity>0</DocSecurity>
  <Lines>44</Lines>
  <Paragraphs>12</Paragraphs>
  <ScaleCrop>false</ScaleCrop>
  <Company>Microsoft</Company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Xiaolei</dc:creator>
  <cp:keywords/>
  <dc:description/>
  <cp:lastModifiedBy>Shi Xiaolei</cp:lastModifiedBy>
  <cp:revision>2</cp:revision>
  <dcterms:created xsi:type="dcterms:W3CDTF">2020-12-11T07:41:00Z</dcterms:created>
  <dcterms:modified xsi:type="dcterms:W3CDTF">2020-12-11T07:51:00Z</dcterms:modified>
</cp:coreProperties>
</file>