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49F0" w14:textId="3C1FC86F" w:rsidR="000E3155" w:rsidRDefault="00AB732E" w:rsidP="00C6339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73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Supplemental Table S1: </w:t>
      </w:r>
      <w:r w:rsidRPr="00FA72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Retrieved Illumina reads for transcriptomic assembly of </w:t>
      </w:r>
      <w:r w:rsidRPr="00FA728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P. peruviana’s</w:t>
      </w:r>
      <w:r w:rsidRPr="00FA72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stem and root tissues.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Reads were downloaded</w:t>
      </w:r>
      <w:r w:rsidRPr="00AB732E">
        <w:rPr>
          <w:rFonts w:ascii="Times New Roman" w:hAnsi="Times New Roman" w:cs="Times New Roman"/>
          <w:sz w:val="24"/>
          <w:szCs w:val="24"/>
          <w:lang w:val="en-GB"/>
        </w:rPr>
        <w:t xml:space="preserve"> from the Sequence Read Archive (SRA)</w:t>
      </w:r>
      <w:r w:rsidR="002D45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4592" w:rsidRPr="00C63395">
        <w:rPr>
          <w:rFonts w:ascii="Times New Roman" w:hAnsi="Times New Roman" w:cs="Times New Roman"/>
          <w:sz w:val="24"/>
          <w:szCs w:val="24"/>
          <w:lang w:val="en-GB"/>
        </w:rPr>
        <w:t xml:space="preserve">under </w:t>
      </w:r>
      <w:proofErr w:type="spellStart"/>
      <w:r w:rsidR="002D4592" w:rsidRPr="00C63395">
        <w:rPr>
          <w:rFonts w:ascii="Times New Roman" w:hAnsi="Times New Roman" w:cs="Times New Roman"/>
          <w:sz w:val="24"/>
          <w:szCs w:val="24"/>
          <w:lang w:val="en-GB"/>
        </w:rPr>
        <w:t>BioProject</w:t>
      </w:r>
      <w:proofErr w:type="spellEnd"/>
      <w:r w:rsidR="002D4592" w:rsidRPr="00C63395">
        <w:rPr>
          <w:rFonts w:ascii="Times New Roman" w:hAnsi="Times New Roman" w:cs="Times New Roman"/>
          <w:sz w:val="24"/>
          <w:szCs w:val="24"/>
          <w:lang w:val="en-GB"/>
        </w:rPr>
        <w:t xml:space="preserve"> ID 67621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C5AC506" w14:textId="77777777" w:rsidR="00AB732E" w:rsidRDefault="00AB732E" w:rsidP="00C63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330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700"/>
      </w:tblGrid>
      <w:tr w:rsidR="00AB732E" w:rsidRPr="00AB732E" w14:paraId="5189B6AB" w14:textId="77777777" w:rsidTr="00B92824">
        <w:trPr>
          <w:trHeight w:val="307"/>
          <w:jc w:val="center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4562ED" w14:textId="77777777" w:rsidR="00AB732E" w:rsidRPr="00AB732E" w:rsidRDefault="00AB732E" w:rsidP="00A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SRA accession</w:t>
            </w:r>
            <w:r w:rsidR="00B9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F0FF94" w14:textId="77777777" w:rsidR="00AB732E" w:rsidRPr="00AB732E" w:rsidRDefault="00AB732E" w:rsidP="00A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r</w:t>
            </w:r>
            <w:r w:rsidRPr="00AB7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eads</w:t>
            </w:r>
          </w:p>
        </w:tc>
      </w:tr>
      <w:tr w:rsidR="00B92824" w:rsidRPr="00AB732E" w14:paraId="6FE61945" w14:textId="77777777" w:rsidTr="00B92824">
        <w:trPr>
          <w:trHeight w:val="180"/>
          <w:jc w:val="center"/>
        </w:trPr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319929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SRX971469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CD87F9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13,703,409</w:t>
            </w:r>
          </w:p>
        </w:tc>
      </w:tr>
      <w:tr w:rsidR="00B92824" w:rsidRPr="00AB732E" w14:paraId="0B767A41" w14:textId="77777777" w:rsidTr="00B92824">
        <w:trPr>
          <w:trHeight w:val="180"/>
          <w:jc w:val="center"/>
        </w:trPr>
        <w:tc>
          <w:tcPr>
            <w:tcW w:w="1607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6466A6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SRX972116</w:t>
            </w:r>
          </w:p>
        </w:tc>
        <w:tc>
          <w:tcPr>
            <w:tcW w:w="170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C2CE70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2,569,399</w:t>
            </w:r>
          </w:p>
        </w:tc>
      </w:tr>
      <w:tr w:rsidR="00B92824" w:rsidRPr="00AB732E" w14:paraId="14C742E7" w14:textId="77777777" w:rsidTr="00B92824">
        <w:trPr>
          <w:trHeight w:val="180"/>
          <w:jc w:val="center"/>
        </w:trPr>
        <w:tc>
          <w:tcPr>
            <w:tcW w:w="1607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3CC1BD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SRX978916</w:t>
            </w:r>
          </w:p>
        </w:tc>
        <w:tc>
          <w:tcPr>
            <w:tcW w:w="170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E15D5B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21,845,419</w:t>
            </w:r>
          </w:p>
        </w:tc>
      </w:tr>
      <w:tr w:rsidR="00B92824" w:rsidRPr="00AB732E" w14:paraId="4D52C0FB" w14:textId="77777777" w:rsidTr="00B92824">
        <w:trPr>
          <w:trHeight w:val="180"/>
          <w:jc w:val="center"/>
        </w:trPr>
        <w:tc>
          <w:tcPr>
            <w:tcW w:w="1607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5E5F66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SRX980678</w:t>
            </w:r>
          </w:p>
        </w:tc>
        <w:tc>
          <w:tcPr>
            <w:tcW w:w="170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7EB0D6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3,570,574</w:t>
            </w:r>
          </w:p>
        </w:tc>
      </w:tr>
      <w:tr w:rsidR="00B92824" w:rsidRPr="00AB732E" w14:paraId="7953B5AD" w14:textId="77777777" w:rsidTr="009A3FFD">
        <w:trPr>
          <w:trHeight w:val="180"/>
          <w:jc w:val="center"/>
        </w:trPr>
        <w:tc>
          <w:tcPr>
            <w:tcW w:w="1607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C242B5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SRX981060</w:t>
            </w:r>
          </w:p>
        </w:tc>
        <w:tc>
          <w:tcPr>
            <w:tcW w:w="170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861EAE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21,111,182</w:t>
            </w:r>
          </w:p>
        </w:tc>
      </w:tr>
      <w:tr w:rsidR="00AB732E" w:rsidRPr="00AB732E" w14:paraId="3494731D" w14:textId="77777777" w:rsidTr="00B92824">
        <w:trPr>
          <w:trHeight w:val="180"/>
          <w:jc w:val="center"/>
        </w:trPr>
        <w:tc>
          <w:tcPr>
            <w:tcW w:w="1607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6D9E18" w14:textId="77777777" w:rsidR="00AB732E" w:rsidRPr="00AB732E" w:rsidRDefault="00AB732E" w:rsidP="00A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SRX981416</w:t>
            </w:r>
          </w:p>
        </w:tc>
        <w:tc>
          <w:tcPr>
            <w:tcW w:w="170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56B617" w14:textId="77777777" w:rsidR="00AB732E" w:rsidRPr="00AB732E" w:rsidRDefault="00AB732E" w:rsidP="00A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17,763,564</w:t>
            </w:r>
          </w:p>
        </w:tc>
      </w:tr>
      <w:tr w:rsidR="00B92824" w:rsidRPr="00AB732E" w14:paraId="37B9A6B5" w14:textId="77777777" w:rsidTr="009A3FFD">
        <w:trPr>
          <w:trHeight w:val="180"/>
          <w:jc w:val="center"/>
        </w:trPr>
        <w:tc>
          <w:tcPr>
            <w:tcW w:w="1607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10E272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SRX983104</w:t>
            </w:r>
          </w:p>
        </w:tc>
        <w:tc>
          <w:tcPr>
            <w:tcW w:w="170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CC111F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14,951,801</w:t>
            </w:r>
          </w:p>
        </w:tc>
      </w:tr>
      <w:tr w:rsidR="00B92824" w:rsidRPr="00AB732E" w14:paraId="1F395983" w14:textId="77777777" w:rsidTr="00B92824">
        <w:trPr>
          <w:trHeight w:val="18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3D3C6D" w14:textId="77777777" w:rsidR="00B92824" w:rsidRPr="00B92824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SRX984241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44172A" w14:textId="77777777" w:rsidR="00B92824" w:rsidRPr="00AB732E" w:rsidRDefault="00B92824" w:rsidP="009A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E">
              <w:rPr>
                <w:rFonts w:ascii="Times New Roman" w:hAnsi="Times New Roman" w:cs="Times New Roman"/>
                <w:sz w:val="24"/>
                <w:szCs w:val="24"/>
              </w:rPr>
              <w:t>2,856,971</w:t>
            </w:r>
          </w:p>
        </w:tc>
      </w:tr>
    </w:tbl>
    <w:p w14:paraId="762BB35B" w14:textId="77777777" w:rsidR="00AB732E" w:rsidRPr="00AB732E" w:rsidRDefault="00AB732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B732E" w:rsidRPr="00AB7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2E"/>
    <w:rsid w:val="002D4592"/>
    <w:rsid w:val="00573B29"/>
    <w:rsid w:val="005C37CE"/>
    <w:rsid w:val="00813B1D"/>
    <w:rsid w:val="00A012C6"/>
    <w:rsid w:val="00AA0374"/>
    <w:rsid w:val="00AB732E"/>
    <w:rsid w:val="00B92824"/>
    <w:rsid w:val="00C63395"/>
    <w:rsid w:val="00F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EBCF"/>
  <w15:chartTrackingRefBased/>
  <w15:docId w15:val="{BF9CAAA7-F544-469C-86FF-4F7C854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Alessandra Garzón Martínez</dc:creator>
  <cp:keywords/>
  <dc:description/>
  <cp:lastModifiedBy>Gina Alessandra Garzón Martínez</cp:lastModifiedBy>
  <cp:revision>9</cp:revision>
  <dcterms:created xsi:type="dcterms:W3CDTF">2020-09-08T21:26:00Z</dcterms:created>
  <dcterms:modified xsi:type="dcterms:W3CDTF">2020-10-08T19:23:00Z</dcterms:modified>
</cp:coreProperties>
</file>