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2D" w:rsidRPr="00EE2F1A" w:rsidRDefault="0091462D" w:rsidP="0091462D">
      <w:pPr>
        <w:spacing w:after="12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E2F1A">
        <w:rPr>
          <w:rFonts w:ascii="Times New Roman" w:hAnsi="Times New Roman" w:cs="Times New Roman"/>
          <w:b/>
          <w:sz w:val="24"/>
        </w:rPr>
        <w:t>Table</w:t>
      </w:r>
      <w:r w:rsidR="00B443FD" w:rsidRPr="00EE2F1A">
        <w:rPr>
          <w:rFonts w:ascii="Times New Roman" w:hAnsi="Times New Roman" w:cs="Times New Roman"/>
          <w:b/>
          <w:sz w:val="24"/>
        </w:rPr>
        <w:t xml:space="preserve"> S</w:t>
      </w:r>
      <w:r w:rsidR="000810E5" w:rsidRPr="00EE2F1A">
        <w:rPr>
          <w:rFonts w:ascii="Times New Roman" w:hAnsi="Times New Roman" w:cs="Times New Roman"/>
          <w:b/>
          <w:sz w:val="24"/>
        </w:rPr>
        <w:t>9</w:t>
      </w:r>
      <w:r w:rsidRPr="00EE2F1A">
        <w:rPr>
          <w:rFonts w:ascii="Times New Roman" w:hAnsi="Times New Roman" w:cs="Times New Roman"/>
          <w:b/>
          <w:sz w:val="24"/>
        </w:rPr>
        <w:t xml:space="preserve"> </w:t>
      </w:r>
      <w:r w:rsidRPr="00EE2F1A">
        <w:rPr>
          <w:rFonts w:ascii="Times New Roman" w:eastAsia="Calibri" w:hAnsi="Times New Roman" w:cs="Times New Roman"/>
          <w:b/>
          <w:kern w:val="24"/>
          <w:sz w:val="24"/>
          <w:szCs w:val="24"/>
          <w:lang w:val="en-GB"/>
        </w:rPr>
        <w:t xml:space="preserve">Multivariate, multilevel, </w:t>
      </w:r>
      <w:r w:rsidRPr="00EE2F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mixed-effect</w:t>
      </w:r>
      <w:r w:rsidRPr="00EE2F1A">
        <w:rPr>
          <w:rFonts w:ascii="Times New Roman" w:eastAsia="Calibri" w:hAnsi="Times New Roman" w:cs="Times New Roman"/>
          <w:b/>
          <w:kern w:val="24"/>
          <w:sz w:val="24"/>
          <w:szCs w:val="24"/>
          <w:lang w:val="en-GB"/>
        </w:rPr>
        <w:t xml:space="preserve">, regression analysis </w:t>
      </w:r>
      <w:r w:rsidRPr="00EE2F1A">
        <w:rPr>
          <w:rFonts w:ascii="Times New Roman" w:eastAsia="Calibri" w:hAnsi="Times New Roman" w:cs="Times New Roman"/>
          <w:b/>
          <w:sz w:val="24"/>
          <w:szCs w:val="24"/>
          <w:lang w:val="en-GB"/>
        </w:rPr>
        <w:t>of stunting among schoolchil</w:t>
      </w:r>
      <w:r w:rsidR="00945587" w:rsidRPr="00EE2F1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dren in the </w:t>
      </w:r>
      <w:proofErr w:type="spellStart"/>
      <w:r w:rsidR="00945587" w:rsidRPr="00EE2F1A">
        <w:rPr>
          <w:rFonts w:ascii="Times New Roman" w:eastAsia="Calibri" w:hAnsi="Times New Roman" w:cs="Times New Roman"/>
          <w:b/>
          <w:sz w:val="24"/>
          <w:szCs w:val="24"/>
          <w:lang w:val="en-GB"/>
        </w:rPr>
        <w:t>Wonago</w:t>
      </w:r>
      <w:proofErr w:type="spellEnd"/>
      <w:r w:rsidR="00945587" w:rsidRPr="00EE2F1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district of s</w:t>
      </w:r>
      <w:r w:rsidRPr="00EE2F1A">
        <w:rPr>
          <w:rFonts w:ascii="Times New Roman" w:eastAsia="Calibri" w:hAnsi="Times New Roman" w:cs="Times New Roman"/>
          <w:b/>
          <w:sz w:val="24"/>
          <w:szCs w:val="24"/>
          <w:lang w:val="en-GB"/>
        </w:rPr>
        <w:t>outhern Ethiopia, 2017</w:t>
      </w:r>
    </w:p>
    <w:tbl>
      <w:tblPr>
        <w:tblW w:w="10890" w:type="dxa"/>
        <w:tblInd w:w="-6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72"/>
        <w:gridCol w:w="709"/>
        <w:gridCol w:w="709"/>
        <w:gridCol w:w="708"/>
        <w:gridCol w:w="426"/>
        <w:gridCol w:w="992"/>
        <w:gridCol w:w="425"/>
        <w:gridCol w:w="992"/>
        <w:gridCol w:w="452"/>
        <w:gridCol w:w="1108"/>
        <w:gridCol w:w="425"/>
        <w:gridCol w:w="1134"/>
        <w:gridCol w:w="425"/>
        <w:gridCol w:w="1073"/>
        <w:gridCol w:w="540"/>
      </w:tblGrid>
      <w:tr w:rsidR="00C443DE" w:rsidRPr="009B66BA" w:rsidTr="00CC0F51">
        <w:trPr>
          <w:trHeight w:val="170"/>
        </w:trPr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43DE" w:rsidRPr="00C443DE" w:rsidRDefault="00C443DE" w:rsidP="00C205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E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43DE" w:rsidRPr="00C443DE" w:rsidRDefault="00C443DE" w:rsidP="00C205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E">
              <w:rPr>
                <w:rFonts w:ascii="Times New Roman" w:hAnsi="Times New Roman" w:cs="Times New Roman"/>
                <w:b/>
                <w:sz w:val="24"/>
                <w:szCs w:val="24"/>
              </w:rPr>
              <w:t>Stunting</w:t>
            </w:r>
          </w:p>
        </w:tc>
        <w:tc>
          <w:tcPr>
            <w:tcW w:w="7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3DE" w:rsidRPr="00C443DE" w:rsidRDefault="00C443DE" w:rsidP="00C205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E">
              <w:rPr>
                <w:rFonts w:ascii="Times New Roman" w:hAnsi="Times New Roman" w:cs="Times New Roman"/>
                <w:b/>
                <w:sz w:val="24"/>
                <w:szCs w:val="24"/>
              </w:rPr>
              <w:t>Adjusted OR (95% CI)</w:t>
            </w:r>
          </w:p>
        </w:tc>
      </w:tr>
      <w:tr w:rsidR="00C443DE" w:rsidRPr="009B66BA" w:rsidTr="00CC0F51">
        <w:trPr>
          <w:trHeight w:val="170"/>
        </w:trPr>
        <w:tc>
          <w:tcPr>
            <w:tcW w:w="14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3DE" w:rsidRPr="00C443DE" w:rsidRDefault="00C443DE" w:rsidP="00C205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3DE" w:rsidRPr="00C443DE" w:rsidRDefault="00C443DE" w:rsidP="009B66B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3DE" w:rsidRPr="00C443DE" w:rsidRDefault="00C443DE" w:rsidP="00C443D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DE">
              <w:rPr>
                <w:rFonts w:ascii="Times New Roman" w:hAnsi="Times New Roman" w:cs="Times New Roman"/>
                <w:b/>
                <w:sz w:val="24"/>
                <w:szCs w:val="24"/>
              </w:rPr>
              <w:t>Models</w:t>
            </w: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810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Individual child factors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b/>
                <w:sz w:val="14"/>
                <w:szCs w:val="16"/>
                <w:lang w:val="en-GB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>Yes (%)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9B66BA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No (%)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0810E5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III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0810E5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0810E5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0810E5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P-value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VI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810E5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P-value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Sex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Boys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  <w:lang w:val="en-GB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167 (34.6)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316 (65.4)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1.30 (0.94, 1.81)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1.29 (0.93, 1.79)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0.134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Girls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111 (29.4)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267 (70.6)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Age in years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Mean (SD)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11.4 (1.9)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1.47 (1.25, 1.73)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1.47 (1.24, 1.74)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0.000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Trim nail every week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200 (30.1)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465 (69.9)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0.78 (0.50, 1.21)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227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78 (39.8)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118 (60.2)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227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Hand-washing with soap after latrine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Always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22 (21.4)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81 (78.6)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Sometimes </w:t>
            </w:r>
            <w:r w:rsidR="00915097">
              <w:rPr>
                <w:rFonts w:ascii="Times New Roman" w:hAnsi="Times New Roman" w:cs="Times New Roman"/>
                <w:sz w:val="14"/>
                <w:szCs w:val="16"/>
              </w:rPr>
              <w:t xml:space="preserve"> or not always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167 (34.3)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320 (65.7)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1.98 (1.12, 3.52)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2.09 (1.17, 3.71)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0.012</w:t>
            </w:r>
          </w:p>
        </w:tc>
      </w:tr>
      <w:tr w:rsidR="00C345B3" w:rsidRPr="009B66BA" w:rsidTr="00CC0F51">
        <w:trPr>
          <w:trHeight w:val="249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Never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89 (32.8)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182 (67.2)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1.67 (0.88, 3.17)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1.73 (0.88, 3.41)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0.111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Anaemia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170 (29.8)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400 (70.2)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85 (35.4)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155 (64.6)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1.47 (1.03, 2.11)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1.45 (1.01, 2.09)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0.044</w:t>
            </w:r>
          </w:p>
        </w:tc>
      </w:tr>
      <w:tr w:rsidR="00C345B3" w:rsidRPr="009B66BA" w:rsidTr="00CC0F51">
        <w:trPr>
          <w:trHeight w:val="119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 Head lice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123 (36.0)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219 (64.0)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1.40 (1.01, 1.95)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F837CE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1.41 (1.003, </w:t>
            </w:r>
            <w:r w:rsidR="00C345B3">
              <w:rPr>
                <w:rFonts w:ascii="Times New Roman" w:hAnsi="Times New Roman" w:cs="Times New Roman"/>
                <w:sz w:val="14"/>
                <w:szCs w:val="16"/>
              </w:rPr>
              <w:t>1.97)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0.048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155 (29.9)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364 (70.1)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810E5">
              <w:rPr>
                <w:rFonts w:ascii="Times New Roman" w:hAnsi="Times New Roman" w:cs="Times New Roman"/>
                <w:b/>
                <w:sz w:val="16"/>
                <w:szCs w:val="16"/>
              </w:rPr>
              <w:t>Individual child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Mother’s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No formal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250 (32.8)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511 (67.2)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1.35 (0.82, 2.22)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2B2DA8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0.243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Primary and above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27 (28.1)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69 (71.9)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>Household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Wealth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Poor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104 (36.2)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183 (63.8)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1.38 (0.96, 1.98)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2B2DA8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1.33 (0.89, 1.98)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0.156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Middle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88 (29.6)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209 (70.4)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0.97 (0.67, 1.39)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0.99 (0.66, 1.51)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0.991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Rich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86 (31.1)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BA6BF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191 (68.9)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Family size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19 (24.4)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59 (75.6)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259 (33.1)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524 (66.9)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1.54 (0.89, 2.65)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1.58 (0.87, 2.87)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0.130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Using treated water at home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22 (20.2)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87 (79.8)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0.49 (0.30, 0.82)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0.52 (0.30, 0.90)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0.020</w:t>
            </w: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256 (34.0)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496 (66.0)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Food insecurity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149 (35.1)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275 (64.9)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129 (29.5)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308 (70.5)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0.76 (0.57, 1.03)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0.69 (0.46, 1.04)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0.080</w:t>
            </w:r>
          </w:p>
        </w:tc>
      </w:tr>
      <w:tr w:rsidR="00C345B3" w:rsidRPr="009B66BA" w:rsidTr="00CC0F51">
        <w:trPr>
          <w:trHeight w:val="317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Received food aid in the past 6 months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270 (33.2)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544 (66.8)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9B66BA">
            <w:pPr>
              <w:pStyle w:val="NoSpacing"/>
              <w:ind w:hanging="454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8 (17.0)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39 (83.0)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345B3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0.42 (0.19, 0.93)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0.38 (0.15, 0.99)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0.049</w:t>
            </w:r>
          </w:p>
        </w:tc>
      </w:tr>
      <w:tr w:rsidR="00C345B3" w:rsidRPr="009B66BA" w:rsidTr="00CC0F51">
        <w:trPr>
          <w:trHeight w:val="227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810E5">
              <w:rPr>
                <w:rFonts w:ascii="Times New Roman" w:hAnsi="Times New Roman" w:cs="Times New Roman"/>
                <w:b/>
                <w:sz w:val="16"/>
                <w:szCs w:val="16"/>
              </w:rPr>
              <w:t>School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259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Participates in school feeding program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139 (32.3)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292 (67.7)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Yes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139 (32.3)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444015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291 (67.7)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1.003 (0.74, 1.35)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C345B3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0.984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0.71 (0.40, 1.25)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0469AB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0.237</w:t>
            </w: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>Variation and model fitness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Variance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School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Class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Intra-cluster correlation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School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0.4%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Class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6.2%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0.8%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 xml:space="preserve">NS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0.4%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5.2%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Model fitness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7A00" w:rsidRPr="003072DD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3072DD">
              <w:rPr>
                <w:rFonts w:ascii="Times New Roman" w:hAnsi="Times New Roman" w:cs="Times New Roman"/>
                <w:sz w:val="14"/>
                <w:szCs w:val="16"/>
              </w:rPr>
              <w:t>-2 Log likelihood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944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1076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926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00" w:rsidRPr="003072DD" w:rsidRDefault="003072DD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2DD">
              <w:rPr>
                <w:rFonts w:ascii="Times New Roman" w:hAnsi="Times New Roman"/>
                <w:sz w:val="14"/>
                <w:szCs w:val="16"/>
              </w:rPr>
              <w:t>Akaike</w:t>
            </w:r>
            <w:proofErr w:type="spellEnd"/>
            <w:r w:rsidRPr="003072DD">
              <w:rPr>
                <w:rFonts w:ascii="Times New Roman" w:hAnsi="Times New Roman"/>
                <w:sz w:val="14"/>
                <w:szCs w:val="16"/>
              </w:rPr>
              <w:t xml:space="preserve"> information criterion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961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1085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1089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9B66BA">
              <w:rPr>
                <w:rFonts w:ascii="Times New Roman" w:hAnsi="Times New Roman" w:cs="Times New Roman"/>
                <w:sz w:val="14"/>
                <w:szCs w:val="16"/>
              </w:rPr>
              <w:t>956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C345B3" w:rsidRPr="009B66BA" w:rsidTr="00CC0F51">
        <w:trPr>
          <w:trHeight w:val="170"/>
        </w:trPr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A00" w:rsidRPr="003072DD" w:rsidRDefault="003072DD" w:rsidP="003072DD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  <w:r w:rsidRPr="003072DD">
              <w:rPr>
                <w:rFonts w:ascii="Times New Roman" w:hAnsi="Times New Roman" w:cs="Times New Roman"/>
                <w:sz w:val="14"/>
                <w:szCs w:val="16"/>
              </w:rPr>
              <w:t>A</w:t>
            </w:r>
            <w:r w:rsidRPr="003072DD">
              <w:rPr>
                <w:rFonts w:ascii="Times New Roman" w:hAnsi="Times New Roman"/>
                <w:sz w:val="14"/>
                <w:szCs w:val="16"/>
                <w:lang w:val="en-GB"/>
              </w:rPr>
              <w:t>rea under the curve</w:t>
            </w:r>
            <w:r w:rsidRPr="003072DD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="003F7A00" w:rsidRPr="003072DD">
              <w:rPr>
                <w:rFonts w:ascii="Times New Roman" w:hAnsi="Times New Roman" w:cs="Times New Roman"/>
                <w:sz w:val="14"/>
                <w:szCs w:val="16"/>
              </w:rPr>
              <w:t>=</w:t>
            </w:r>
            <w:r w:rsidRPr="003072DD">
              <w:rPr>
                <w:rFonts w:ascii="Times New Roman" w:hAnsi="Times New Roman" w:cs="Times New Roman"/>
                <w:sz w:val="14"/>
                <w:szCs w:val="16"/>
              </w:rPr>
              <w:t>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7A00" w:rsidRPr="009B66BA" w:rsidRDefault="003F7A00" w:rsidP="00C20548">
            <w:pPr>
              <w:pStyle w:val="NoSpacing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91462D" w:rsidRPr="003072DD" w:rsidRDefault="0091462D" w:rsidP="003072DD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/>
          <w:sz w:val="24"/>
          <w:szCs w:val="18"/>
        </w:rPr>
      </w:pPr>
      <w:r w:rsidRPr="00B4640A">
        <w:rPr>
          <w:rFonts w:ascii="Times New Roman" w:hAnsi="Times New Roman"/>
          <w:sz w:val="24"/>
          <w:szCs w:val="18"/>
        </w:rPr>
        <w:t xml:space="preserve">CI: confidence interval; </w:t>
      </w:r>
      <w:r w:rsidR="006D638C">
        <w:rPr>
          <w:rFonts w:ascii="Times New Roman" w:hAnsi="Times New Roman"/>
          <w:sz w:val="24"/>
          <w:szCs w:val="24"/>
        </w:rPr>
        <w:t xml:space="preserve">NS: </w:t>
      </w:r>
      <w:r w:rsidR="006D638C">
        <w:rPr>
          <w:rFonts w:ascii="Times New Roman" w:eastAsia="Times New Roman" w:hAnsi="Times New Roman"/>
          <w:sz w:val="24"/>
          <w:szCs w:val="24"/>
        </w:rPr>
        <w:t xml:space="preserve">Not significant; </w:t>
      </w:r>
      <w:r w:rsidRPr="00B4640A">
        <w:rPr>
          <w:rFonts w:ascii="Times New Roman" w:hAnsi="Times New Roman"/>
          <w:sz w:val="24"/>
          <w:szCs w:val="18"/>
        </w:rPr>
        <w:t>OR: odds ratio</w:t>
      </w:r>
    </w:p>
    <w:sectPr w:rsidR="0091462D" w:rsidRPr="0030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D"/>
    <w:rsid w:val="000469AB"/>
    <w:rsid w:val="000810E5"/>
    <w:rsid w:val="001320B2"/>
    <w:rsid w:val="00261653"/>
    <w:rsid w:val="002B2DA8"/>
    <w:rsid w:val="003072DD"/>
    <w:rsid w:val="00343B4F"/>
    <w:rsid w:val="003F7A00"/>
    <w:rsid w:val="00444015"/>
    <w:rsid w:val="004735E1"/>
    <w:rsid w:val="005F0072"/>
    <w:rsid w:val="006D638C"/>
    <w:rsid w:val="00736E01"/>
    <w:rsid w:val="007861D3"/>
    <w:rsid w:val="0091462D"/>
    <w:rsid w:val="00915097"/>
    <w:rsid w:val="00945587"/>
    <w:rsid w:val="0095250E"/>
    <w:rsid w:val="009B66BA"/>
    <w:rsid w:val="00B443FD"/>
    <w:rsid w:val="00B97FE3"/>
    <w:rsid w:val="00BA6BFB"/>
    <w:rsid w:val="00C345B3"/>
    <w:rsid w:val="00C443DE"/>
    <w:rsid w:val="00C748B2"/>
    <w:rsid w:val="00CC0F51"/>
    <w:rsid w:val="00CC6A0F"/>
    <w:rsid w:val="00DE562C"/>
    <w:rsid w:val="00E1594B"/>
    <w:rsid w:val="00ED2C4A"/>
    <w:rsid w:val="00EE2F1A"/>
    <w:rsid w:val="00F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D5D6D-9252-4E63-8B71-5A22072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እስከ እሁድ</dc:creator>
  <cp:keywords/>
  <dc:description/>
  <cp:lastModifiedBy>እስከ እሁድ</cp:lastModifiedBy>
  <cp:revision>4</cp:revision>
  <dcterms:created xsi:type="dcterms:W3CDTF">2021-01-28T17:24:00Z</dcterms:created>
  <dcterms:modified xsi:type="dcterms:W3CDTF">2021-01-29T17:57:00Z</dcterms:modified>
</cp:coreProperties>
</file>