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4559" w14:textId="77777777" w:rsidR="00CC29FA" w:rsidRPr="009A0304" w:rsidRDefault="00CC29FA" w:rsidP="00CC29FA">
      <w:pPr>
        <w:jc w:val="center"/>
        <w:rPr>
          <w:rFonts w:ascii="Arial" w:hAnsi="Arial" w:cs="Arial"/>
          <w:b/>
          <w:bCs/>
          <w:i/>
          <w:iCs/>
          <w:sz w:val="32"/>
        </w:rPr>
      </w:pPr>
      <w:r w:rsidRPr="009A0304">
        <w:rPr>
          <w:rFonts w:ascii="Arial" w:hAnsi="Arial" w:cs="Arial"/>
          <w:b/>
          <w:bCs/>
          <w:i/>
          <w:iCs/>
          <w:sz w:val="32"/>
        </w:rPr>
        <w:t>Study Eligibility &amp; Data Collection Form</w:t>
      </w:r>
    </w:p>
    <w:p w14:paraId="42844225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smallCaps/>
          <w:sz w:val="22"/>
          <w:szCs w:val="20"/>
        </w:rPr>
      </w:pPr>
    </w:p>
    <w:p w14:paraId="66EA64F9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rPr>
          <w:i/>
          <w:iCs/>
          <w:sz w:val="22"/>
        </w:rPr>
      </w:pPr>
    </w:p>
    <w:p w14:paraId="49309500" w14:textId="77777777" w:rsidR="00CC29FA" w:rsidRPr="009A0304" w:rsidRDefault="00CC29FA" w:rsidP="00CC29FA">
      <w:pPr>
        <w:pStyle w:val="SectionSub-Title"/>
        <w:spacing w:after="0" w:line="240" w:lineRule="auto"/>
        <w:ind w:right="4392"/>
        <w:rPr>
          <w:rFonts w:ascii="Arial" w:hAnsi="Arial" w:cs="Arial"/>
          <w:b/>
          <w:i/>
          <w:color w:val="auto"/>
          <w:sz w:val="28"/>
          <w:szCs w:val="28"/>
        </w:rPr>
      </w:pPr>
      <w:r w:rsidRPr="009A0304">
        <w:rPr>
          <w:rFonts w:ascii="Arial" w:hAnsi="Arial" w:cs="Arial"/>
          <w:b/>
          <w:i/>
          <w:color w:val="auto"/>
          <w:sz w:val="28"/>
          <w:szCs w:val="28"/>
        </w:rPr>
        <w:t>General Information</w:t>
      </w:r>
    </w:p>
    <w:p w14:paraId="67D0F418" w14:textId="77777777" w:rsidR="00CC29FA" w:rsidRPr="009A0304" w:rsidRDefault="00CC29FA" w:rsidP="00CC29FA">
      <w:pPr>
        <w:pStyle w:val="SectionSub-Title"/>
        <w:spacing w:after="0" w:line="240" w:lineRule="auto"/>
        <w:ind w:right="4392"/>
        <w:rPr>
          <w:rFonts w:ascii="Arial" w:hAnsi="Arial" w:cs="Arial"/>
          <w:b/>
          <w:i/>
          <w:color w:val="auto"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6541"/>
      </w:tblGrid>
      <w:tr w:rsidR="00CC29FA" w:rsidRPr="009A0304" w14:paraId="10B1E205" w14:textId="77777777" w:rsidTr="00F828DA">
        <w:trPr>
          <w:cantSplit/>
          <w:trHeight w:val="300"/>
        </w:trPr>
        <w:tc>
          <w:tcPr>
            <w:tcW w:w="3348" w:type="dxa"/>
          </w:tcPr>
          <w:p w14:paraId="5631276A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Study ID</w:t>
            </w:r>
          </w:p>
          <w:p w14:paraId="36C20086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author name, year)</w:t>
            </w:r>
          </w:p>
        </w:tc>
        <w:tc>
          <w:tcPr>
            <w:tcW w:w="6541" w:type="dxa"/>
          </w:tcPr>
          <w:p w14:paraId="4B9AE78D" w14:textId="3B9FD728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  <w:r w:rsidRPr="00CC29FA">
              <w:t>Hayedeh Yaghoobzadeh</w:t>
            </w:r>
            <w:r>
              <w:t>, 2020</w:t>
            </w:r>
          </w:p>
        </w:tc>
      </w:tr>
      <w:tr w:rsidR="00CC29FA" w:rsidRPr="009A0304" w14:paraId="393423FC" w14:textId="77777777" w:rsidTr="00F828DA">
        <w:trPr>
          <w:cantSplit/>
          <w:trHeight w:val="300"/>
        </w:trPr>
        <w:tc>
          <w:tcPr>
            <w:tcW w:w="3348" w:type="dxa"/>
          </w:tcPr>
          <w:p w14:paraId="13388C79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Form completed by</w:t>
            </w:r>
          </w:p>
        </w:tc>
        <w:tc>
          <w:tcPr>
            <w:tcW w:w="6541" w:type="dxa"/>
          </w:tcPr>
          <w:p w14:paraId="7B71A956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  <w:r>
              <w:t>Muhammad Asyraf Bin Ismail</w:t>
            </w:r>
          </w:p>
          <w:p w14:paraId="527A4EF6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</w:p>
        </w:tc>
      </w:tr>
      <w:tr w:rsidR="00CC29FA" w:rsidRPr="009A0304" w14:paraId="5D432A24" w14:textId="77777777" w:rsidTr="00F828DA">
        <w:trPr>
          <w:cantSplit/>
          <w:trHeight w:val="300"/>
        </w:trPr>
        <w:tc>
          <w:tcPr>
            <w:tcW w:w="3348" w:type="dxa"/>
          </w:tcPr>
          <w:p w14:paraId="2055549D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Study author contact details</w:t>
            </w:r>
          </w:p>
          <w:p w14:paraId="049BCB41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1" w:type="dxa"/>
          </w:tcPr>
          <w:p w14:paraId="67D12346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  <w:r>
              <w:t>asyraf88fm@gmail.com</w:t>
            </w:r>
          </w:p>
        </w:tc>
      </w:tr>
      <w:tr w:rsidR="00CC29FA" w:rsidRPr="009A0304" w14:paraId="4DB079F8" w14:textId="77777777" w:rsidTr="00F828DA">
        <w:trPr>
          <w:cantSplit/>
          <w:trHeight w:val="300"/>
        </w:trPr>
        <w:tc>
          <w:tcPr>
            <w:tcW w:w="3348" w:type="dxa"/>
          </w:tcPr>
          <w:p w14:paraId="74B48EA0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Publication type</w:t>
            </w:r>
          </w:p>
          <w:p w14:paraId="4DD09160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full report, abstract, letter)</w:t>
            </w:r>
          </w:p>
        </w:tc>
        <w:tc>
          <w:tcPr>
            <w:tcW w:w="6541" w:type="dxa"/>
          </w:tcPr>
          <w:p w14:paraId="5565F673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  <w:r>
              <w:t>Full Report</w:t>
            </w:r>
          </w:p>
          <w:p w14:paraId="43AC8D2B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  <w:rPr>
                <w:i/>
              </w:rPr>
            </w:pPr>
          </w:p>
        </w:tc>
      </w:tr>
      <w:tr w:rsidR="00CC29FA" w:rsidRPr="009A0304" w14:paraId="29A22585" w14:textId="77777777" w:rsidTr="00F828DA">
        <w:trPr>
          <w:cantSplit/>
          <w:trHeight w:val="300"/>
        </w:trPr>
        <w:tc>
          <w:tcPr>
            <w:tcW w:w="3348" w:type="dxa"/>
          </w:tcPr>
          <w:p w14:paraId="064406A6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List of included publications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541" w:type="dxa"/>
          </w:tcPr>
          <w:p w14:paraId="7ABFC2D3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</w:p>
        </w:tc>
      </w:tr>
      <w:tr w:rsidR="00CC29FA" w:rsidRPr="009A0304" w14:paraId="46B8E3DA" w14:textId="77777777" w:rsidTr="00F828DA">
        <w:trPr>
          <w:cantSplit/>
          <w:trHeight w:val="300"/>
        </w:trPr>
        <w:tc>
          <w:tcPr>
            <w:tcW w:w="3348" w:type="dxa"/>
          </w:tcPr>
          <w:p w14:paraId="4C862560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References of similar trial*</w:t>
            </w:r>
          </w:p>
          <w:p w14:paraId="5154A758" w14:textId="77777777" w:rsidR="00CC29FA" w:rsidRPr="009A0304" w:rsidRDefault="00CC29FA" w:rsidP="00F828D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1" w:type="dxa"/>
          </w:tcPr>
          <w:p w14:paraId="37A4C225" w14:textId="77777777" w:rsidR="00CC29FA" w:rsidRPr="009A0304" w:rsidRDefault="00CC29FA" w:rsidP="00F828DA">
            <w:pPr>
              <w:numPr>
                <w:ilvl w:val="12"/>
                <w:numId w:val="0"/>
              </w:numPr>
              <w:spacing w:before="40"/>
            </w:pPr>
          </w:p>
        </w:tc>
      </w:tr>
    </w:tbl>
    <w:p w14:paraId="3E09F6F1" w14:textId="77777777" w:rsidR="00CC29FA" w:rsidRPr="009A0304" w:rsidRDefault="00CC29FA" w:rsidP="00CC29FA">
      <w:pPr>
        <w:pStyle w:val="Commen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0304">
        <w:rPr>
          <w:rFonts w:ascii="Arial" w:hAnsi="Arial" w:cs="Arial"/>
          <w:sz w:val="18"/>
          <w:szCs w:val="18"/>
        </w:rPr>
        <w:t xml:space="preserve">This is when the authors published the same study in several reports. </w:t>
      </w:r>
      <w:r w:rsidRPr="009A0304">
        <w:rPr>
          <w:rFonts w:ascii="Arial" w:hAnsi="Arial" w:cs="Arial"/>
          <w:bCs/>
          <w:sz w:val="18"/>
          <w:szCs w:val="18"/>
        </w:rPr>
        <w:t xml:space="preserve">All these references to a similar trial should be linked under one </w:t>
      </w:r>
      <w:r w:rsidRPr="009A0304">
        <w:rPr>
          <w:rFonts w:ascii="Arial" w:hAnsi="Arial" w:cs="Arial"/>
          <w:bCs/>
          <w:i/>
          <w:iCs/>
          <w:sz w:val="18"/>
          <w:szCs w:val="18"/>
        </w:rPr>
        <w:t>Study ID</w:t>
      </w:r>
      <w:r w:rsidRPr="009A0304">
        <w:rPr>
          <w:rFonts w:ascii="Arial" w:hAnsi="Arial" w:cs="Arial"/>
          <w:bCs/>
          <w:sz w:val="18"/>
          <w:szCs w:val="18"/>
        </w:rPr>
        <w:t xml:space="preserve"> in RevMan.</w:t>
      </w:r>
    </w:p>
    <w:p w14:paraId="1F533FBD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jc w:val="center"/>
        <w:rPr>
          <w:rFonts w:ascii="Arial" w:hAnsi="Arial" w:cs="Arial"/>
          <w:i/>
          <w:iCs/>
          <w:sz w:val="18"/>
          <w:szCs w:val="18"/>
        </w:rPr>
      </w:pPr>
    </w:p>
    <w:p w14:paraId="57C0F460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jc w:val="center"/>
        <w:rPr>
          <w:i/>
          <w:iCs/>
          <w:sz w:val="22"/>
        </w:rPr>
      </w:pPr>
    </w:p>
    <w:p w14:paraId="206BE1FD" w14:textId="7E0DF610" w:rsidR="00CC29FA" w:rsidRPr="009A0304" w:rsidRDefault="00CC29FA" w:rsidP="00CC29FA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  <w:r w:rsidRPr="009A0304">
        <w:rPr>
          <w:rFonts w:ascii="Arial" w:hAnsi="Arial" w:cs="Arial"/>
          <w:b/>
          <w:bCs/>
          <w:i/>
          <w:iCs/>
          <w:sz w:val="28"/>
        </w:rPr>
        <w:t>Study eligibility</w:t>
      </w:r>
      <w:r>
        <w:rPr>
          <w:rFonts w:ascii="Arial" w:hAnsi="Arial" w:cs="Arial"/>
          <w:b/>
          <w:bCs/>
          <w:i/>
          <w:iCs/>
          <w:sz w:val="28"/>
        </w:rPr>
        <w:t xml:space="preserve"> </w:t>
      </w:r>
    </w:p>
    <w:p w14:paraId="65C97BF4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978"/>
        <w:gridCol w:w="965"/>
        <w:gridCol w:w="1071"/>
        <w:gridCol w:w="3941"/>
      </w:tblGrid>
      <w:tr w:rsidR="00CC29FA" w:rsidRPr="009A0304" w14:paraId="76F8E14F" w14:textId="77777777" w:rsidTr="00F828DA">
        <w:tc>
          <w:tcPr>
            <w:tcW w:w="2709" w:type="dxa"/>
            <w:shd w:val="clear" w:color="auto" w:fill="D9D9D9"/>
          </w:tcPr>
          <w:p w14:paraId="7DA51FB2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shd w:val="clear" w:color="auto" w:fill="D9D9D9"/>
          </w:tcPr>
          <w:p w14:paraId="42BDEA9F" w14:textId="77777777" w:rsidR="00CC29FA" w:rsidRPr="009A0304" w:rsidRDefault="00CC29FA" w:rsidP="00F828DA">
            <w:pPr>
              <w:tabs>
                <w:tab w:val="left" w:pos="1881"/>
                <w:tab w:val="left" w:pos="2520"/>
              </w:tabs>
              <w:ind w:left="-99" w:right="-108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9A030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90" w:type="dxa"/>
            <w:shd w:val="clear" w:color="auto" w:fill="D9D9D9"/>
          </w:tcPr>
          <w:p w14:paraId="0ADEB274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9A030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080" w:type="dxa"/>
            <w:shd w:val="clear" w:color="auto" w:fill="D9D9D9"/>
          </w:tcPr>
          <w:p w14:paraId="1C70B3B5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9A0304">
              <w:rPr>
                <w:rFonts w:ascii="Arial" w:hAnsi="Arial" w:cs="Arial"/>
                <w:sz w:val="22"/>
              </w:rPr>
              <w:t>Unclear</w:t>
            </w:r>
          </w:p>
        </w:tc>
        <w:tc>
          <w:tcPr>
            <w:tcW w:w="4050" w:type="dxa"/>
            <w:shd w:val="clear" w:color="auto" w:fill="D9D9D9"/>
          </w:tcPr>
          <w:p w14:paraId="2AAAD6A2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ind w:right="-347"/>
              <w:jc w:val="center"/>
              <w:rPr>
                <w:rFonts w:ascii="Arial" w:hAnsi="Arial" w:cs="Arial"/>
                <w:sz w:val="22"/>
              </w:rPr>
            </w:pPr>
            <w:r w:rsidRPr="009A0304">
              <w:rPr>
                <w:rFonts w:ascii="Arial" w:hAnsi="Arial" w:cs="Arial"/>
                <w:sz w:val="22"/>
              </w:rPr>
              <w:t>Further details</w:t>
            </w:r>
          </w:p>
        </w:tc>
      </w:tr>
      <w:tr w:rsidR="00CC29FA" w:rsidRPr="009A0304" w14:paraId="177CB475" w14:textId="77777777" w:rsidTr="00F828DA">
        <w:tc>
          <w:tcPr>
            <w:tcW w:w="2709" w:type="dxa"/>
            <w:shd w:val="clear" w:color="auto" w:fill="auto"/>
          </w:tcPr>
          <w:p w14:paraId="44E89972" w14:textId="77777777" w:rsidR="00CC29FA" w:rsidRPr="009A0304" w:rsidRDefault="00CC29FA" w:rsidP="00F828DA">
            <w:pPr>
              <w:spacing w:before="120" w:after="120"/>
              <w:rPr>
                <w:b/>
                <w:sz w:val="22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RCT/Quasi/CCT</w:t>
            </w:r>
            <w:r w:rsidRPr="009A0304">
              <w:rPr>
                <w:b/>
                <w:sz w:val="22"/>
              </w:rPr>
              <w:t xml:space="preserve">  </w:t>
            </w:r>
          </w:p>
        </w:tc>
        <w:tc>
          <w:tcPr>
            <w:tcW w:w="999" w:type="dxa"/>
            <w:shd w:val="clear" w:color="auto" w:fill="auto"/>
          </w:tcPr>
          <w:p w14:paraId="2A538D19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6258B406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FFF3001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7BE190CB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  <w:r w:rsidRPr="004653D4">
              <w:rPr>
                <w:rFonts w:ascii="Arial" w:hAnsi="Arial" w:cs="Arial"/>
                <w:sz w:val="22"/>
              </w:rPr>
              <w:t>randomised, double-blind, placebo-controlled cross-over trial</w:t>
            </w:r>
          </w:p>
        </w:tc>
      </w:tr>
      <w:tr w:rsidR="00CC29FA" w:rsidRPr="009A0304" w14:paraId="4D410670" w14:textId="77777777" w:rsidTr="00F828DA">
        <w:tc>
          <w:tcPr>
            <w:tcW w:w="2709" w:type="dxa"/>
            <w:shd w:val="clear" w:color="auto" w:fill="auto"/>
          </w:tcPr>
          <w:p w14:paraId="2623B7F5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b/>
                <w:sz w:val="22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Relevant participants</w:t>
            </w:r>
          </w:p>
        </w:tc>
        <w:tc>
          <w:tcPr>
            <w:tcW w:w="999" w:type="dxa"/>
            <w:shd w:val="clear" w:color="auto" w:fill="auto"/>
          </w:tcPr>
          <w:p w14:paraId="43550879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3032D4F6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920B464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66B51DB1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</w:tr>
      <w:tr w:rsidR="00CC29FA" w:rsidRPr="009A0304" w14:paraId="2F45D2EB" w14:textId="77777777" w:rsidTr="00F828DA">
        <w:tc>
          <w:tcPr>
            <w:tcW w:w="2709" w:type="dxa"/>
            <w:shd w:val="clear" w:color="auto" w:fill="auto"/>
          </w:tcPr>
          <w:p w14:paraId="52A0C92F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Relevant interventions</w:t>
            </w:r>
          </w:p>
        </w:tc>
        <w:tc>
          <w:tcPr>
            <w:tcW w:w="999" w:type="dxa"/>
            <w:shd w:val="clear" w:color="auto" w:fill="auto"/>
          </w:tcPr>
          <w:p w14:paraId="7D52E963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70D06895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6491272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3C554BB2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sz w:val="22"/>
              </w:rPr>
            </w:pPr>
          </w:p>
        </w:tc>
      </w:tr>
      <w:tr w:rsidR="00CC29FA" w:rsidRPr="009A0304" w14:paraId="5FE9E788" w14:textId="77777777" w:rsidTr="00F828DA">
        <w:tc>
          <w:tcPr>
            <w:tcW w:w="2709" w:type="dxa"/>
            <w:shd w:val="clear" w:color="auto" w:fill="auto"/>
          </w:tcPr>
          <w:p w14:paraId="24B94063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Relevant outcomes</w:t>
            </w:r>
            <w:r w:rsidRPr="009A03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71E7E696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6885F36A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5D80B23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7C30318D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2B64293E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  <w:r w:rsidRPr="009A0304">
        <w:rPr>
          <w:rFonts w:ascii="Arial" w:hAnsi="Arial" w:cs="Arial"/>
          <w:bCs/>
          <w:iCs/>
          <w:sz w:val="16"/>
          <w:szCs w:val="16"/>
        </w:rPr>
        <w:t>*Include only if the presence of outcomes form the inclusion criterion</w:t>
      </w:r>
    </w:p>
    <w:p w14:paraId="3C8F0B63" w14:textId="77777777" w:rsidR="00CC29FA" w:rsidRPr="009A0304" w:rsidRDefault="00CC29FA" w:rsidP="00CC29FA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</w:p>
    <w:p w14:paraId="56B4A2F7" w14:textId="77777777" w:rsidR="00CC29FA" w:rsidRPr="009A0304" w:rsidRDefault="00CC29FA" w:rsidP="00CC29FA">
      <w:pPr>
        <w:pStyle w:val="BodyText2"/>
        <w:rPr>
          <w:i w:val="0"/>
          <w:iCs w:val="0"/>
          <w:sz w:val="22"/>
        </w:rPr>
      </w:pPr>
      <w:r w:rsidRPr="009A0304">
        <w:rPr>
          <w:i w:val="0"/>
          <w:iCs w:val="0"/>
          <w:sz w:val="22"/>
        </w:rPr>
        <w:t>If the above answers are ‘YES’, proceed to Section 1.</w:t>
      </w:r>
    </w:p>
    <w:p w14:paraId="6ADCBAF0" w14:textId="77777777" w:rsidR="00CC29FA" w:rsidRPr="009A0304" w:rsidRDefault="00CC29FA" w:rsidP="00CC29FA">
      <w:pPr>
        <w:rPr>
          <w:rFonts w:ascii="Arial" w:hAnsi="Arial" w:cs="Arial"/>
          <w:b/>
          <w:bCs/>
          <w:sz w:val="16"/>
        </w:rPr>
      </w:pPr>
    </w:p>
    <w:p w14:paraId="30FC87E4" w14:textId="77777777" w:rsidR="00CC29FA" w:rsidRPr="009A0304" w:rsidRDefault="00CC29FA" w:rsidP="00CC29FA">
      <w:pPr>
        <w:rPr>
          <w:rFonts w:ascii="Arial" w:hAnsi="Arial" w:cs="Arial"/>
          <w:b/>
          <w:bCs/>
          <w:sz w:val="16"/>
        </w:rPr>
      </w:pPr>
      <w:r w:rsidRPr="009A0304">
        <w:rPr>
          <w:rFonts w:ascii="Arial" w:hAnsi="Arial" w:cs="Arial"/>
          <w:iCs/>
          <w:sz w:val="22"/>
        </w:rPr>
        <w:t>If any of the above answers are ‘NO*’, record below the information for ‘Excluded studies’</w:t>
      </w:r>
    </w:p>
    <w:p w14:paraId="62F615A9" w14:textId="77777777" w:rsidR="00CC29FA" w:rsidRPr="009A0304" w:rsidRDefault="00CC29FA" w:rsidP="00CC29FA">
      <w:pPr>
        <w:tabs>
          <w:tab w:val="left" w:pos="4197"/>
        </w:tabs>
        <w:rPr>
          <w:rFonts w:ascii="Arial" w:hAnsi="Arial" w:cs="Arial"/>
          <w:b/>
          <w:bCs/>
          <w:sz w:val="22"/>
        </w:rPr>
      </w:pPr>
      <w:r w:rsidRPr="009A0304">
        <w:rPr>
          <w:rFonts w:ascii="Arial" w:hAnsi="Arial" w:cs="Arial"/>
          <w:b/>
          <w:bCs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CC29FA" w:rsidRPr="009A0304" w14:paraId="302E3064" w14:textId="77777777" w:rsidTr="00F828DA">
        <w:trPr>
          <w:cantSplit/>
        </w:trPr>
        <w:tc>
          <w:tcPr>
            <w:tcW w:w="5000" w:type="pct"/>
            <w:shd w:val="clear" w:color="auto" w:fill="D9D9D9"/>
          </w:tcPr>
          <w:p w14:paraId="15A9DA73" w14:textId="77777777" w:rsidR="00CC29FA" w:rsidRPr="009A0304" w:rsidRDefault="00CC29FA" w:rsidP="00F828DA">
            <w:pPr>
              <w:pStyle w:val="BodyText2"/>
              <w:spacing w:before="120" w:after="120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Reason(s) for exclusion</w:t>
            </w:r>
          </w:p>
        </w:tc>
      </w:tr>
      <w:tr w:rsidR="00CC29FA" w:rsidRPr="009A0304" w14:paraId="20EB6C2D" w14:textId="77777777" w:rsidTr="00F828DA">
        <w:trPr>
          <w:cantSplit/>
        </w:trPr>
        <w:tc>
          <w:tcPr>
            <w:tcW w:w="5000" w:type="pct"/>
          </w:tcPr>
          <w:p w14:paraId="77033229" w14:textId="77777777" w:rsidR="00CC29FA" w:rsidRPr="009A0304" w:rsidRDefault="00CC29FA" w:rsidP="00F828DA">
            <w:pPr>
              <w:pStyle w:val="BodyText2"/>
              <w:spacing w:before="120" w:after="120"/>
              <w:rPr>
                <w:sz w:val="22"/>
              </w:rPr>
            </w:pPr>
          </w:p>
          <w:p w14:paraId="50A833D2" w14:textId="77777777" w:rsidR="00CC29FA" w:rsidRPr="009A0304" w:rsidRDefault="00CC29FA" w:rsidP="00F828DA">
            <w:pPr>
              <w:pStyle w:val="BodyText2"/>
              <w:spacing w:before="120" w:after="120"/>
              <w:rPr>
                <w:sz w:val="22"/>
              </w:rPr>
            </w:pPr>
          </w:p>
          <w:p w14:paraId="5FD8F2E7" w14:textId="77777777" w:rsidR="00CC29FA" w:rsidRPr="009A0304" w:rsidRDefault="00CC29FA" w:rsidP="00F828DA">
            <w:pPr>
              <w:pStyle w:val="BodyText2"/>
              <w:spacing w:before="120" w:after="120"/>
              <w:rPr>
                <w:sz w:val="22"/>
              </w:rPr>
            </w:pPr>
          </w:p>
        </w:tc>
      </w:tr>
    </w:tbl>
    <w:p w14:paraId="02A1AF2D" w14:textId="77777777" w:rsidR="00CC29FA" w:rsidRPr="009A0304" w:rsidRDefault="00CC29FA" w:rsidP="00CC29FA">
      <w:pPr>
        <w:pStyle w:val="BodyText2"/>
        <w:rPr>
          <w:sz w:val="22"/>
        </w:rPr>
      </w:pPr>
    </w:p>
    <w:p w14:paraId="0FCA0700" w14:textId="77777777" w:rsidR="00CC29FA" w:rsidRPr="009A0304" w:rsidRDefault="00CC29FA" w:rsidP="00CC29FA">
      <w:pPr>
        <w:pStyle w:val="BodyText2"/>
        <w:rPr>
          <w:sz w:val="22"/>
        </w:rPr>
      </w:pPr>
    </w:p>
    <w:p w14:paraId="547B4093" w14:textId="77777777" w:rsidR="00CC29FA" w:rsidRPr="009A0304" w:rsidRDefault="00CC29FA" w:rsidP="00CC29FA">
      <w:pPr>
        <w:pStyle w:val="BodyText2"/>
        <w:rPr>
          <w:sz w:val="22"/>
        </w:rPr>
      </w:pPr>
    </w:p>
    <w:p w14:paraId="17693360" w14:textId="77777777" w:rsidR="00CC29FA" w:rsidRPr="009A0304" w:rsidRDefault="00CC29FA" w:rsidP="00CC29FA">
      <w:pPr>
        <w:pStyle w:val="BodyText2"/>
        <w:jc w:val="center"/>
        <w:rPr>
          <w:b/>
          <w:bCs/>
          <w:sz w:val="28"/>
        </w:rPr>
        <w:sectPr w:rsidR="00CC29FA" w:rsidRPr="009A0304">
          <w:footerReference w:type="even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9E4B9E6" w14:textId="77777777" w:rsidR="00CC29FA" w:rsidRPr="009A0304" w:rsidRDefault="00CC29FA" w:rsidP="00CC29FA">
      <w:pPr>
        <w:pStyle w:val="Heading8"/>
        <w:jc w:val="left"/>
        <w:rPr>
          <w:color w:val="auto"/>
        </w:rPr>
      </w:pPr>
      <w:r w:rsidRPr="009A0304">
        <w:rPr>
          <w:color w:val="auto"/>
        </w:rPr>
        <w:lastRenderedPageBreak/>
        <w:t>Section 1. Characteristics of included studies</w:t>
      </w:r>
    </w:p>
    <w:p w14:paraId="16BC8619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  <w:szCs w:val="20"/>
        </w:rPr>
      </w:pPr>
    </w:p>
    <w:p w14:paraId="597122E1" w14:textId="783BAFB2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9A0304">
        <w:rPr>
          <w:rFonts w:ascii="Arial" w:hAnsi="Arial" w:cs="Arial"/>
          <w:bCs/>
          <w:sz w:val="22"/>
          <w:szCs w:val="22"/>
        </w:rPr>
        <w:t>This section is to be completed by only one reviewer. State initials</w:t>
      </w:r>
      <w:r w:rsidR="00E64FD9">
        <w:rPr>
          <w:rFonts w:ascii="Arial" w:hAnsi="Arial" w:cs="Arial"/>
          <w:bCs/>
          <w:sz w:val="22"/>
          <w:szCs w:val="22"/>
        </w:rPr>
        <w:t>: MAI</w:t>
      </w:r>
    </w:p>
    <w:p w14:paraId="6453FB9C" w14:textId="77777777" w:rsidR="00CC29FA" w:rsidRPr="009A0304" w:rsidRDefault="00CC29FA" w:rsidP="00CC29F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93"/>
      </w:tblGrid>
      <w:tr w:rsidR="00CC29FA" w:rsidRPr="009A0304" w14:paraId="1821AB00" w14:textId="77777777" w:rsidTr="00F828DA">
        <w:trPr>
          <w:cantSplit/>
          <w:trHeight w:val="566"/>
        </w:trPr>
        <w:tc>
          <w:tcPr>
            <w:tcW w:w="2235" w:type="dxa"/>
            <w:shd w:val="clear" w:color="auto" w:fill="D9D9D9"/>
          </w:tcPr>
          <w:p w14:paraId="04E882C4" w14:textId="77777777" w:rsidR="00CC29FA" w:rsidRPr="009A0304" w:rsidRDefault="00CC29FA" w:rsidP="00F828DA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9A0304">
              <w:rPr>
                <w:b/>
                <w:i w:val="0"/>
                <w:sz w:val="22"/>
                <w:szCs w:val="22"/>
              </w:rPr>
              <w:t>METHODS</w:t>
            </w:r>
          </w:p>
          <w:p w14:paraId="66ED4CAD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3" w:type="dxa"/>
            <w:shd w:val="clear" w:color="auto" w:fill="D9D9D9"/>
          </w:tcPr>
          <w:p w14:paraId="38A380E2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Descriptions as stated in paper</w:t>
            </w:r>
          </w:p>
          <w:p w14:paraId="7394377D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9FA" w:rsidRPr="009A0304" w14:paraId="05B2E53E" w14:textId="77777777" w:rsidTr="00F828DA">
        <w:trPr>
          <w:cantSplit/>
        </w:trPr>
        <w:tc>
          <w:tcPr>
            <w:tcW w:w="2235" w:type="dxa"/>
          </w:tcPr>
          <w:p w14:paraId="5EA9EAC0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Aim of study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efficacy, equivalence, pragmatic)</w:t>
            </w:r>
          </w:p>
        </w:tc>
        <w:tc>
          <w:tcPr>
            <w:tcW w:w="7593" w:type="dxa"/>
          </w:tcPr>
          <w:p w14:paraId="379FBA17" w14:textId="111FC167" w:rsidR="00CC29FA" w:rsidRPr="009A0304" w:rsidRDefault="00F842A8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842A8">
              <w:rPr>
                <w:rFonts w:ascii="Arial" w:hAnsi="Arial" w:cs="Arial"/>
                <w:sz w:val="22"/>
                <w:szCs w:val="22"/>
              </w:rPr>
              <w:t>o evaluate the effects of olive leaf extract (OLE), Olea europaea L., on cardiometabolic parameters and biomarkers of oxidative stress in patients with essential hypertension</w:t>
            </w:r>
          </w:p>
        </w:tc>
      </w:tr>
      <w:tr w:rsidR="00CC29FA" w:rsidRPr="009A0304" w14:paraId="617E15A3" w14:textId="77777777" w:rsidTr="00F828DA">
        <w:trPr>
          <w:cantSplit/>
          <w:trHeight w:val="566"/>
        </w:trPr>
        <w:tc>
          <w:tcPr>
            <w:tcW w:w="2235" w:type="dxa"/>
          </w:tcPr>
          <w:p w14:paraId="3B1129A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Design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parallel, crossover, cluster)</w:t>
            </w:r>
          </w:p>
        </w:tc>
        <w:tc>
          <w:tcPr>
            <w:tcW w:w="7593" w:type="dxa"/>
          </w:tcPr>
          <w:p w14:paraId="1C78CDDB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E61A1">
              <w:rPr>
                <w:rFonts w:ascii="Arial" w:hAnsi="Arial" w:cs="Arial"/>
                <w:sz w:val="22"/>
                <w:szCs w:val="22"/>
              </w:rPr>
              <w:t>randomized double-blind placebo controlled clinical trial</w:t>
            </w:r>
          </w:p>
        </w:tc>
      </w:tr>
      <w:tr w:rsidR="00CC29FA" w:rsidRPr="009A0304" w14:paraId="2EEF5448" w14:textId="77777777" w:rsidTr="00F828DA">
        <w:trPr>
          <w:cantSplit/>
          <w:trHeight w:val="373"/>
        </w:trPr>
        <w:tc>
          <w:tcPr>
            <w:tcW w:w="2235" w:type="dxa"/>
          </w:tcPr>
          <w:p w14:paraId="3D10E834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Unit of allocation</w:t>
            </w:r>
          </w:p>
          <w:p w14:paraId="4CA8F280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(by individuals, cluster/ groups or body parts)</w:t>
            </w:r>
          </w:p>
        </w:tc>
        <w:tc>
          <w:tcPr>
            <w:tcW w:w="7593" w:type="dxa"/>
          </w:tcPr>
          <w:p w14:paraId="086BE9A7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Individuals</w:t>
            </w:r>
          </w:p>
        </w:tc>
      </w:tr>
      <w:tr w:rsidR="00CC29FA" w:rsidRPr="009A0304" w14:paraId="6F0EE266" w14:textId="77777777" w:rsidTr="00F828DA">
        <w:trPr>
          <w:cantSplit/>
        </w:trPr>
        <w:tc>
          <w:tcPr>
            <w:tcW w:w="2235" w:type="dxa"/>
          </w:tcPr>
          <w:p w14:paraId="2E8112D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Start &amp; end dates</w:t>
            </w:r>
          </w:p>
          <w:p w14:paraId="28BD97C8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0C7491ED" w14:textId="429711D3" w:rsidR="00CC29FA" w:rsidRPr="009A0304" w:rsidRDefault="00F842A8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2017, no specific date was provided</w:t>
            </w:r>
          </w:p>
        </w:tc>
      </w:tr>
      <w:tr w:rsidR="00CC29FA" w:rsidRPr="009A0304" w14:paraId="1B6213E7" w14:textId="77777777" w:rsidTr="00F828DA">
        <w:trPr>
          <w:cantSplit/>
          <w:trHeight w:val="566"/>
        </w:trPr>
        <w:tc>
          <w:tcPr>
            <w:tcW w:w="2235" w:type="dxa"/>
          </w:tcPr>
          <w:p w14:paraId="291050D4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Total study duration</w:t>
            </w:r>
          </w:p>
          <w:p w14:paraId="71F98C89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0D915477" w14:textId="3893B40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weeks</w:t>
            </w:r>
          </w:p>
        </w:tc>
      </w:tr>
      <w:tr w:rsidR="00CC29FA" w:rsidRPr="009A0304" w14:paraId="53EE44E4" w14:textId="77777777" w:rsidTr="00F82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235" w:type="dxa"/>
          </w:tcPr>
          <w:p w14:paraId="1CA24103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Sources of funding </w:t>
            </w:r>
          </w:p>
          <w:p w14:paraId="17A4DD7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(including role of funders)</w:t>
            </w:r>
          </w:p>
        </w:tc>
        <w:tc>
          <w:tcPr>
            <w:tcW w:w="7593" w:type="dxa"/>
          </w:tcPr>
          <w:p w14:paraId="2AD1F69A" w14:textId="71665FB9" w:rsidR="00CC29FA" w:rsidRPr="009A0304" w:rsidRDefault="00F842A8" w:rsidP="00F842A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842A8">
              <w:rPr>
                <w:rFonts w:ascii="Arial" w:hAnsi="Arial" w:cs="Arial"/>
                <w:sz w:val="22"/>
                <w:szCs w:val="22"/>
              </w:rPr>
              <w:t>Deputy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2A8">
              <w:rPr>
                <w:rFonts w:ascii="Arial" w:hAnsi="Arial" w:cs="Arial"/>
                <w:sz w:val="22"/>
                <w:szCs w:val="22"/>
              </w:rPr>
              <w:t>for Research and Technology of the Qazvin University of Medical Science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CC29FA" w:rsidRPr="009A0304" w14:paraId="5A3386B8" w14:textId="77777777" w:rsidTr="00F82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5BB96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Possible conflicts of interest</w:t>
            </w:r>
          </w:p>
          <w:p w14:paraId="008A64C1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(for study authors)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14:paraId="5847EBF2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16B9B">
              <w:rPr>
                <w:rFonts w:ascii="Arial" w:hAnsi="Arial" w:cs="Arial"/>
                <w:sz w:val="22"/>
                <w:szCs w:val="22"/>
              </w:rPr>
              <w:t>no competing interest exists</w:t>
            </w:r>
          </w:p>
        </w:tc>
      </w:tr>
    </w:tbl>
    <w:p w14:paraId="05C4240D" w14:textId="77777777" w:rsidR="00CC29FA" w:rsidRPr="009A0304" w:rsidRDefault="00CC29FA" w:rsidP="00CC29FA">
      <w:pPr>
        <w:pStyle w:val="Heading2"/>
      </w:pPr>
    </w:p>
    <w:p w14:paraId="50A7CD14" w14:textId="77777777" w:rsidR="00CC29FA" w:rsidRPr="009A0304" w:rsidRDefault="00CC29FA" w:rsidP="00CC29F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81"/>
      </w:tblGrid>
      <w:tr w:rsidR="00CC29FA" w:rsidRPr="009A0304" w14:paraId="7BB4A6A4" w14:textId="77777777" w:rsidTr="00F828DA">
        <w:trPr>
          <w:cantSplit/>
          <w:trHeight w:val="495"/>
        </w:trPr>
        <w:tc>
          <w:tcPr>
            <w:tcW w:w="2547" w:type="dxa"/>
            <w:shd w:val="clear" w:color="auto" w:fill="D9D9D9"/>
          </w:tcPr>
          <w:p w14:paraId="5073679C" w14:textId="77777777" w:rsidR="00CC29FA" w:rsidRPr="009A0304" w:rsidRDefault="00CC29FA" w:rsidP="00F828DA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9A0304">
              <w:rPr>
                <w:b/>
                <w:i w:val="0"/>
                <w:sz w:val="22"/>
                <w:szCs w:val="22"/>
              </w:rPr>
              <w:t>PARTICIPANTS</w:t>
            </w:r>
          </w:p>
          <w:p w14:paraId="765AA25C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D9D9D9"/>
          </w:tcPr>
          <w:p w14:paraId="0E13A9B2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2361D853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(include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information for each intervention or comparison group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C29FA" w:rsidRPr="009A0304" w14:paraId="62A73945" w14:textId="77777777" w:rsidTr="00F828DA">
        <w:trPr>
          <w:cantSplit/>
          <w:trHeight w:val="487"/>
        </w:trPr>
        <w:tc>
          <w:tcPr>
            <w:tcW w:w="2547" w:type="dxa"/>
          </w:tcPr>
          <w:p w14:paraId="5C69CE26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Population description</w:t>
            </w:r>
          </w:p>
          <w:p w14:paraId="62166949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(Company/companies; occupation)</w:t>
            </w:r>
          </w:p>
        </w:tc>
        <w:tc>
          <w:tcPr>
            <w:tcW w:w="7281" w:type="dxa"/>
            <w:shd w:val="clear" w:color="auto" w:fill="auto"/>
          </w:tcPr>
          <w:p w14:paraId="10D1FB6D" w14:textId="210CEA7E" w:rsidR="00CC29FA" w:rsidRPr="009A0304" w:rsidRDefault="00F842A8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C29FA">
              <w:rPr>
                <w:rFonts w:ascii="Arial" w:hAnsi="Arial" w:cs="Arial"/>
                <w:sz w:val="22"/>
                <w:szCs w:val="22"/>
              </w:rPr>
              <w:t>ypertensive patient</w:t>
            </w:r>
          </w:p>
        </w:tc>
      </w:tr>
      <w:tr w:rsidR="00CC29FA" w:rsidRPr="009A0304" w14:paraId="22E1F493" w14:textId="77777777" w:rsidTr="00F828DA">
        <w:trPr>
          <w:cantSplit/>
          <w:trHeight w:val="487"/>
        </w:trPr>
        <w:tc>
          <w:tcPr>
            <w:tcW w:w="2547" w:type="dxa"/>
          </w:tcPr>
          <w:p w14:paraId="444D0081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Setting</w:t>
            </w:r>
          </w:p>
          <w:p w14:paraId="5919390B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 xml:space="preserve">(including location (city, state, country) and </w:t>
            </w: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single centre / multicenter)</w:t>
            </w:r>
          </w:p>
        </w:tc>
        <w:tc>
          <w:tcPr>
            <w:tcW w:w="7281" w:type="dxa"/>
            <w:shd w:val="clear" w:color="auto" w:fill="auto"/>
          </w:tcPr>
          <w:p w14:paraId="37AE2F37" w14:textId="134B4835" w:rsidR="00CC29FA" w:rsidRDefault="009671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Qazvin, Iran</w:t>
            </w:r>
          </w:p>
          <w:p w14:paraId="3056311D" w14:textId="77777777" w:rsidR="00CC29FA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5A70118" w14:textId="3DF88C8A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center- </w:t>
            </w:r>
            <w:r w:rsidR="009671FA" w:rsidRPr="009671FA">
              <w:rPr>
                <w:rFonts w:ascii="Arial" w:hAnsi="Arial" w:cs="Arial"/>
                <w:sz w:val="22"/>
                <w:szCs w:val="22"/>
              </w:rPr>
              <w:t>cardiovascular clinic of Bu-Ali Sina Hospital affiliated to Qazvin University of Medical Sciences</w:t>
            </w:r>
          </w:p>
        </w:tc>
      </w:tr>
      <w:tr w:rsidR="00CC29FA" w:rsidRPr="009A0304" w14:paraId="643D33EE" w14:textId="77777777" w:rsidTr="00F828DA">
        <w:trPr>
          <w:cantSplit/>
          <w:trHeight w:val="373"/>
        </w:trPr>
        <w:tc>
          <w:tcPr>
            <w:tcW w:w="2547" w:type="dxa"/>
          </w:tcPr>
          <w:p w14:paraId="517072CF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Inclusion criteria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281" w:type="dxa"/>
          </w:tcPr>
          <w:p w14:paraId="01242F74" w14:textId="38FCA387" w:rsidR="00CC29FA" w:rsidRPr="009A0304" w:rsidRDefault="009671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671FA">
              <w:rPr>
                <w:rFonts w:ascii="Arial" w:hAnsi="Arial" w:cs="Arial"/>
                <w:sz w:val="22"/>
                <w:szCs w:val="22"/>
              </w:rPr>
              <w:t>patients with essential hypertension aged 30-60</w:t>
            </w:r>
          </w:p>
        </w:tc>
      </w:tr>
      <w:tr w:rsidR="00CC29FA" w:rsidRPr="009A0304" w14:paraId="690F9184" w14:textId="77777777" w:rsidTr="00F828DA">
        <w:trPr>
          <w:cantSplit/>
          <w:trHeight w:val="373"/>
        </w:trPr>
        <w:tc>
          <w:tcPr>
            <w:tcW w:w="2547" w:type="dxa"/>
          </w:tcPr>
          <w:p w14:paraId="1AFE138C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Exclusion criteria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281" w:type="dxa"/>
          </w:tcPr>
          <w:p w14:paraId="204097E3" w14:textId="6A609290" w:rsidR="00CC29FA" w:rsidRPr="009A0304" w:rsidRDefault="009671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stated</w:t>
            </w:r>
          </w:p>
        </w:tc>
      </w:tr>
      <w:tr w:rsidR="00CC29FA" w:rsidRPr="009A0304" w14:paraId="38406E75" w14:textId="77777777" w:rsidTr="00F828DA">
        <w:trPr>
          <w:cantSplit/>
          <w:trHeight w:val="712"/>
        </w:trPr>
        <w:tc>
          <w:tcPr>
            <w:tcW w:w="2547" w:type="dxa"/>
          </w:tcPr>
          <w:p w14:paraId="154E5BAF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Method of recruitment of participants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phone, mail, clinic patients, voluntary)</w:t>
            </w:r>
          </w:p>
        </w:tc>
        <w:tc>
          <w:tcPr>
            <w:tcW w:w="7281" w:type="dxa"/>
          </w:tcPr>
          <w:p w14:paraId="7A1FFD2C" w14:textId="346D0EFE" w:rsidR="0064289E" w:rsidRPr="009A0304" w:rsidRDefault="0064289E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4289E">
              <w:rPr>
                <w:rFonts w:ascii="Arial" w:hAnsi="Arial" w:cs="Arial"/>
                <w:sz w:val="22"/>
                <w:szCs w:val="22"/>
              </w:rPr>
              <w:t>0 patients referred 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289E">
              <w:rPr>
                <w:rFonts w:ascii="Arial" w:hAnsi="Arial" w:cs="Arial"/>
                <w:sz w:val="22"/>
                <w:szCs w:val="22"/>
              </w:rPr>
              <w:t>cardiovascular clinic of Bu-Ali Sina Hospital affiliated to Qazvin University of Medical Sciences in Iran</w:t>
            </w:r>
          </w:p>
        </w:tc>
      </w:tr>
      <w:tr w:rsidR="00CC29FA" w:rsidRPr="009A0304" w14:paraId="44AD58BD" w14:textId="77777777" w:rsidTr="00F828DA">
        <w:trPr>
          <w:cantSplit/>
          <w:trHeight w:val="487"/>
        </w:trPr>
        <w:tc>
          <w:tcPr>
            <w:tcW w:w="2547" w:type="dxa"/>
          </w:tcPr>
          <w:p w14:paraId="1ADA4085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Total no. randomised</w:t>
            </w:r>
          </w:p>
        </w:tc>
        <w:tc>
          <w:tcPr>
            <w:tcW w:w="7281" w:type="dxa"/>
            <w:shd w:val="clear" w:color="auto" w:fill="auto"/>
          </w:tcPr>
          <w:p w14:paraId="41E9E2C4" w14:textId="1086C432" w:rsidR="00CC29FA" w:rsidRPr="009A0304" w:rsidRDefault="0064289E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CC29FA" w:rsidRPr="009A0304" w14:paraId="54DE77B9" w14:textId="77777777" w:rsidTr="00F828DA">
        <w:trPr>
          <w:cantSplit/>
          <w:trHeight w:val="251"/>
        </w:trPr>
        <w:tc>
          <w:tcPr>
            <w:tcW w:w="2547" w:type="dxa"/>
          </w:tcPr>
          <w:p w14:paraId="493214D7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Clusters</w:t>
            </w:r>
          </w:p>
          <w:p w14:paraId="21564F34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(if applicable, no., type, no. people per cluster)</w:t>
            </w:r>
          </w:p>
        </w:tc>
        <w:tc>
          <w:tcPr>
            <w:tcW w:w="7281" w:type="dxa"/>
            <w:shd w:val="clear" w:color="auto" w:fill="auto"/>
          </w:tcPr>
          <w:p w14:paraId="0729423B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C29FA" w:rsidRPr="009A0304" w14:paraId="004E8713" w14:textId="77777777" w:rsidTr="00F828DA">
        <w:trPr>
          <w:cantSplit/>
          <w:trHeight w:val="487"/>
        </w:trPr>
        <w:tc>
          <w:tcPr>
            <w:tcW w:w="2547" w:type="dxa"/>
          </w:tcPr>
          <w:p w14:paraId="75A3C713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lastRenderedPageBreak/>
              <w:t>No. randomised per group</w:t>
            </w:r>
          </w:p>
          <w:p w14:paraId="2719200F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(specify whether no. people or clusters)</w:t>
            </w:r>
          </w:p>
        </w:tc>
        <w:tc>
          <w:tcPr>
            <w:tcW w:w="7281" w:type="dxa"/>
            <w:shd w:val="clear" w:color="auto" w:fill="auto"/>
          </w:tcPr>
          <w:p w14:paraId="09EFB88B" w14:textId="59A9BC68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89E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C875ED9" w14:textId="376B60EF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89E">
              <w:rPr>
                <w:rFonts w:ascii="Arial" w:hAnsi="Arial" w:cs="Arial"/>
                <w:sz w:val="22"/>
                <w:szCs w:val="22"/>
              </w:rPr>
              <w:t>30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</w:tr>
      <w:tr w:rsidR="00CC29FA" w:rsidRPr="009A0304" w14:paraId="69FAE041" w14:textId="77777777" w:rsidTr="00F828DA">
        <w:trPr>
          <w:cantSplit/>
          <w:trHeight w:val="487"/>
        </w:trPr>
        <w:tc>
          <w:tcPr>
            <w:tcW w:w="2547" w:type="dxa"/>
          </w:tcPr>
          <w:p w14:paraId="5FA08804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No. missing</w:t>
            </w:r>
          </w:p>
          <w:p w14:paraId="2C8EF06D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(if overall, e.g. exclusions &amp; withdrawals, whether or not missing from analysis)</w:t>
            </w:r>
          </w:p>
        </w:tc>
        <w:tc>
          <w:tcPr>
            <w:tcW w:w="7281" w:type="dxa"/>
            <w:shd w:val="clear" w:color="auto" w:fill="auto"/>
          </w:tcPr>
          <w:p w14:paraId="02AA47D7" w14:textId="1AE2F41A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89E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92A619" w14:textId="1DBB144C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8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C29FA" w:rsidRPr="009A0304" w14:paraId="332D17C8" w14:textId="77777777" w:rsidTr="00F828DA">
        <w:trPr>
          <w:cantSplit/>
          <w:trHeight w:val="487"/>
        </w:trPr>
        <w:tc>
          <w:tcPr>
            <w:tcW w:w="2547" w:type="dxa"/>
          </w:tcPr>
          <w:p w14:paraId="5879FFEB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Reasons missing</w:t>
            </w:r>
          </w:p>
        </w:tc>
        <w:tc>
          <w:tcPr>
            <w:tcW w:w="7281" w:type="dxa"/>
            <w:shd w:val="clear" w:color="auto" w:fill="auto"/>
          </w:tcPr>
          <w:p w14:paraId="5B5BC033" w14:textId="6E128A44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89E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69E93898" w14:textId="6B9F7EB9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89E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C29FA" w:rsidRPr="009A0304" w14:paraId="3C374407" w14:textId="77777777" w:rsidTr="00F828DA">
        <w:trPr>
          <w:cantSplit/>
          <w:trHeight w:val="487"/>
        </w:trPr>
        <w:tc>
          <w:tcPr>
            <w:tcW w:w="2547" w:type="dxa"/>
          </w:tcPr>
          <w:p w14:paraId="63F61118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Baseline imbalances</w:t>
            </w:r>
          </w:p>
        </w:tc>
        <w:tc>
          <w:tcPr>
            <w:tcW w:w="7281" w:type="dxa"/>
            <w:shd w:val="clear" w:color="auto" w:fill="auto"/>
          </w:tcPr>
          <w:p w14:paraId="71FAC3D2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0A271DD3" w14:textId="77777777" w:rsidTr="00F828DA">
        <w:trPr>
          <w:cantSplit/>
          <w:trHeight w:val="487"/>
        </w:trPr>
        <w:tc>
          <w:tcPr>
            <w:tcW w:w="2547" w:type="dxa"/>
          </w:tcPr>
          <w:p w14:paraId="2F399A62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7281" w:type="dxa"/>
            <w:shd w:val="clear" w:color="auto" w:fill="auto"/>
          </w:tcPr>
          <w:p w14:paraId="320F6D66" w14:textId="77777777" w:rsidR="00CC29FA" w:rsidRDefault="0064289E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Olive leaf extract: </w:t>
            </w:r>
            <w:r w:rsidRPr="0064289E">
              <w:rPr>
                <w:rFonts w:ascii="Arial" w:hAnsi="Arial" w:cs="Arial"/>
                <w:sz w:val="22"/>
                <w:szCs w:val="22"/>
              </w:rPr>
              <w:t>52.9±10.3</w:t>
            </w:r>
          </w:p>
          <w:p w14:paraId="4FE47346" w14:textId="5CE05AEA" w:rsidR="0064289E" w:rsidRPr="009A0304" w:rsidRDefault="0064289E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Placebo: </w:t>
            </w:r>
            <w:r w:rsidRPr="0064289E">
              <w:rPr>
                <w:rFonts w:ascii="Arial" w:hAnsi="Arial" w:cs="Arial"/>
                <w:sz w:val="22"/>
                <w:szCs w:val="22"/>
              </w:rPr>
              <w:t>57.9±10.8</w:t>
            </w:r>
          </w:p>
        </w:tc>
      </w:tr>
      <w:tr w:rsidR="00CC29FA" w:rsidRPr="009A0304" w14:paraId="33ABD9BB" w14:textId="77777777" w:rsidTr="00F828DA">
        <w:trPr>
          <w:cantSplit/>
          <w:trHeight w:val="487"/>
        </w:trPr>
        <w:tc>
          <w:tcPr>
            <w:tcW w:w="2547" w:type="dxa"/>
          </w:tcPr>
          <w:p w14:paraId="19AFCF84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Sex (proportion)</w:t>
            </w:r>
          </w:p>
        </w:tc>
        <w:tc>
          <w:tcPr>
            <w:tcW w:w="7281" w:type="dxa"/>
            <w:shd w:val="clear" w:color="auto" w:fill="auto"/>
          </w:tcPr>
          <w:p w14:paraId="08B8C6B6" w14:textId="78B62CAA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Male: </w:t>
            </w:r>
            <w:r w:rsidR="0064289E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Female </w:t>
            </w:r>
            <w:r w:rsidR="0064289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C29FA" w:rsidRPr="009A0304" w14:paraId="45998C0F" w14:textId="77777777" w:rsidTr="00F828DA">
        <w:trPr>
          <w:cantSplit/>
          <w:trHeight w:val="487"/>
        </w:trPr>
        <w:tc>
          <w:tcPr>
            <w:tcW w:w="2547" w:type="dxa"/>
          </w:tcPr>
          <w:p w14:paraId="62CCBBD0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Race/Ethnicity</w:t>
            </w:r>
          </w:p>
        </w:tc>
        <w:tc>
          <w:tcPr>
            <w:tcW w:w="7281" w:type="dxa"/>
            <w:shd w:val="clear" w:color="auto" w:fill="auto"/>
          </w:tcPr>
          <w:p w14:paraId="634E1571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stated</w:t>
            </w:r>
          </w:p>
        </w:tc>
      </w:tr>
      <w:tr w:rsidR="00CC29FA" w:rsidRPr="009A0304" w14:paraId="49459A6B" w14:textId="77777777" w:rsidTr="00F828DA">
        <w:trPr>
          <w:cantSplit/>
          <w:trHeight w:val="487"/>
        </w:trPr>
        <w:tc>
          <w:tcPr>
            <w:tcW w:w="2547" w:type="dxa"/>
          </w:tcPr>
          <w:p w14:paraId="2E9EE687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Other relevant sociodemographics</w:t>
            </w:r>
          </w:p>
          <w:p w14:paraId="20FEA309" w14:textId="77777777" w:rsidR="00CC29FA" w:rsidRPr="009A0304" w:rsidRDefault="00CC29FA" w:rsidP="00F828D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auto"/>
          </w:tcPr>
          <w:p w14:paraId="63C14983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092E1E1B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5C36A1CA" w14:textId="77777777" w:rsidTr="00F828DA">
        <w:trPr>
          <w:cantSplit/>
        </w:trPr>
        <w:tc>
          <w:tcPr>
            <w:tcW w:w="2547" w:type="dxa"/>
          </w:tcPr>
          <w:p w14:paraId="0E41E5F2" w14:textId="77777777" w:rsidR="00CC29FA" w:rsidRPr="009A0304" w:rsidRDefault="00CC29FA" w:rsidP="00F828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Subgroups measured </w:t>
            </w: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(eg split by age or sex)</w:t>
            </w:r>
          </w:p>
          <w:p w14:paraId="111F3E0C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1" w:type="dxa"/>
          </w:tcPr>
          <w:p w14:paraId="769C109F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C29FA" w:rsidRPr="009A0304" w14:paraId="4DA8C70E" w14:textId="77777777" w:rsidTr="00F828DA">
        <w:trPr>
          <w:cantSplit/>
        </w:trPr>
        <w:tc>
          <w:tcPr>
            <w:tcW w:w="2547" w:type="dxa"/>
          </w:tcPr>
          <w:p w14:paraId="36E9B04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Subgroups reported</w:t>
            </w:r>
          </w:p>
          <w:p w14:paraId="3E1D65B8" w14:textId="77777777" w:rsidR="00CC29FA" w:rsidRPr="009A0304" w:rsidDel="00BB7F3D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1" w:type="dxa"/>
          </w:tcPr>
          <w:p w14:paraId="08D42554" w14:textId="77777777" w:rsidR="00CC29FA" w:rsidRPr="009A0304" w:rsidRDefault="00CC29FA" w:rsidP="00F828DA">
            <w:pPr>
              <w:spacing w:before="4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None</w:t>
            </w:r>
          </w:p>
        </w:tc>
      </w:tr>
    </w:tbl>
    <w:p w14:paraId="5EE93F1F" w14:textId="77777777" w:rsidR="00CC29FA" w:rsidRPr="009A0304" w:rsidRDefault="00CC29FA" w:rsidP="00CC29FA">
      <w:pPr>
        <w:pStyle w:val="BodyTextIndent"/>
        <w:rPr>
          <w:rFonts w:ascii="Arial" w:hAnsi="Arial" w:cs="Arial"/>
          <w:sz w:val="22"/>
        </w:rPr>
      </w:pPr>
    </w:p>
    <w:p w14:paraId="35277CB4" w14:textId="77777777" w:rsidR="00CC29FA" w:rsidRPr="009A0304" w:rsidRDefault="00CC29FA" w:rsidP="00CC29FA">
      <w:pPr>
        <w:pStyle w:val="Heading8"/>
        <w:jc w:val="left"/>
        <w:rPr>
          <w:color w:val="auto"/>
        </w:rPr>
      </w:pPr>
      <w:r w:rsidRPr="009A0304">
        <w:rPr>
          <w:color w:val="auto"/>
        </w:rPr>
        <w:t>Section 2. Risk of bias assessment</w:t>
      </w:r>
    </w:p>
    <w:p w14:paraId="46E7C335" w14:textId="77777777" w:rsidR="00CC29FA" w:rsidRPr="009A0304" w:rsidRDefault="00CC29FA" w:rsidP="00CC29FA">
      <w:pPr>
        <w:rPr>
          <w:rFonts w:ascii="Arial" w:hAnsi="Arial" w:cs="Arial"/>
          <w:sz w:val="22"/>
        </w:rPr>
      </w:pPr>
    </w:p>
    <w:p w14:paraId="44389C79" w14:textId="77777777" w:rsidR="00CC29FA" w:rsidRPr="009A0304" w:rsidRDefault="00CC29FA" w:rsidP="00CC29FA">
      <w:pPr>
        <w:rPr>
          <w:rFonts w:ascii="Arial" w:hAnsi="Arial" w:cs="Arial"/>
          <w:sz w:val="22"/>
        </w:rPr>
      </w:pPr>
      <w:r w:rsidRPr="009A0304">
        <w:rPr>
          <w:rFonts w:ascii="Arial" w:hAnsi="Arial" w:cs="Arial"/>
          <w:sz w:val="22"/>
        </w:rPr>
        <w:t>We recommend you refer to and use the method described in the Cochrane Handbook.</w:t>
      </w:r>
    </w:p>
    <w:p w14:paraId="4AD7AE17" w14:textId="77777777" w:rsidR="00CC29FA" w:rsidRPr="009A0304" w:rsidRDefault="00CC29FA" w:rsidP="00CC29FA">
      <w:pPr>
        <w:rPr>
          <w:rFonts w:ascii="Arial" w:hAnsi="Arial" w:cs="Arial"/>
          <w:sz w:val="22"/>
        </w:rPr>
      </w:pPr>
    </w:p>
    <w:p w14:paraId="4F3E83EB" w14:textId="60B3E17C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9A0304">
        <w:rPr>
          <w:rFonts w:ascii="Arial" w:hAnsi="Arial" w:cs="Arial"/>
          <w:bCs/>
          <w:sz w:val="22"/>
          <w:szCs w:val="22"/>
        </w:rPr>
        <w:t>This section is completed by two reviewers. State initials: (i</w:t>
      </w:r>
      <w:r w:rsidR="00E64FD9">
        <w:rPr>
          <w:rFonts w:ascii="Arial" w:hAnsi="Arial" w:cs="Arial"/>
          <w:bCs/>
          <w:sz w:val="22"/>
          <w:szCs w:val="22"/>
        </w:rPr>
        <w:t>) MAI</w:t>
      </w:r>
      <w:r w:rsidRPr="009A0304">
        <w:rPr>
          <w:rFonts w:ascii="Arial" w:hAnsi="Arial" w:cs="Arial"/>
          <w:bCs/>
          <w:sz w:val="22"/>
          <w:szCs w:val="22"/>
        </w:rPr>
        <w:t xml:space="preserve"> (ii)</w:t>
      </w:r>
      <w:r w:rsidR="00E64FD9">
        <w:rPr>
          <w:rFonts w:ascii="Arial" w:hAnsi="Arial" w:cs="Arial"/>
          <w:bCs/>
          <w:sz w:val="22"/>
          <w:szCs w:val="22"/>
        </w:rPr>
        <w:t xml:space="preserve"> NMN</w:t>
      </w:r>
    </w:p>
    <w:p w14:paraId="2C57A6DD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</w:p>
    <w:tbl>
      <w:tblPr>
        <w:tblW w:w="9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9"/>
        <w:gridCol w:w="2112"/>
        <w:gridCol w:w="4011"/>
        <w:gridCol w:w="1730"/>
      </w:tblGrid>
      <w:tr w:rsidR="00CC29FA" w:rsidRPr="009A0304" w14:paraId="03EF7B39" w14:textId="77777777" w:rsidTr="00F828DA">
        <w:trPr>
          <w:cantSplit/>
          <w:trHeight w:val="44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9339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2B2E0B3E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Risk of bias</w:t>
            </w:r>
          </w:p>
          <w:p w14:paraId="20721102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53033824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Support for judgement</w:t>
            </w:r>
          </w:p>
          <w:p w14:paraId="3D8DA2AE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(include direct quotes where available with explanatory comments)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7DA6D2BC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Location in text or source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(page, table)</w:t>
            </w:r>
          </w:p>
        </w:tc>
      </w:tr>
      <w:tr w:rsidR="00CC29FA" w:rsidRPr="009A0304" w14:paraId="467ECF59" w14:textId="77777777" w:rsidTr="00F828DA">
        <w:trPr>
          <w:cantSplit/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F62D" w14:textId="77777777" w:rsidR="00CC29FA" w:rsidRPr="009A0304" w:rsidRDefault="00CC29FA" w:rsidP="00F82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2EE63A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0304">
              <w:rPr>
                <w:rFonts w:ascii="Arial" w:hAnsi="Arial" w:cs="Arial"/>
                <w:bCs/>
                <w:sz w:val="22"/>
                <w:szCs w:val="22"/>
              </w:rPr>
              <w:t>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A0304">
              <w:rPr>
                <w:rFonts w:ascii="Arial" w:hAnsi="Arial" w:cs="Arial"/>
                <w:bCs/>
                <w:sz w:val="22"/>
                <w:szCs w:val="22"/>
              </w:rPr>
              <w:t>High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A0304"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431CA8" w14:textId="77777777" w:rsidR="00CC29FA" w:rsidRPr="009A0304" w:rsidRDefault="00CC29FA" w:rsidP="00F82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AF2DD9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9FA" w:rsidRPr="009A0304" w14:paraId="465CC637" w14:textId="77777777" w:rsidTr="00F828D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6A4B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Random sequence generation</w:t>
            </w:r>
          </w:p>
          <w:p w14:paraId="412B745F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(selection bias)</w:t>
            </w:r>
          </w:p>
          <w:p w14:paraId="3B1C3209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4EB9" w14:textId="6FDE3DF1" w:rsidR="00CC29FA" w:rsidRPr="009A0304" w:rsidRDefault="00E64FD9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Check10"/>
            <w:bookmarkStart w:id="1" w:name="Check11"/>
            <w:bookmarkEnd w:id="0"/>
            <w:bookmarkEnd w:id="1"/>
            <w:r>
              <w:rPr>
                <w:rFonts w:ascii="Arial" w:hAnsi="Arial" w:cs="Arial"/>
                <w:bCs/>
                <w:sz w:val="22"/>
                <w:szCs w:val="22"/>
              </w:rPr>
              <w:t xml:space="preserve">Unclear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0E5AD" w14:textId="458FC89B" w:rsidR="00CC29FA" w:rsidRPr="009A0304" w:rsidRDefault="00CC29FA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Allocation based on randomisation 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6D67E8D9" w14:textId="008CB7E3" w:rsidR="00CC29FA" w:rsidRPr="009A0304" w:rsidRDefault="003D5834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373</w:t>
            </w:r>
          </w:p>
        </w:tc>
      </w:tr>
      <w:tr w:rsidR="00CC29FA" w:rsidRPr="009A0304" w14:paraId="738ED0CF" w14:textId="77777777" w:rsidTr="00F828DA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0FB5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Allocation concealment</w:t>
            </w:r>
          </w:p>
          <w:p w14:paraId="0BC089E5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(selection bias)</w:t>
            </w:r>
          </w:p>
          <w:p w14:paraId="7476C279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8336" w14:textId="7F3BA1B6" w:rsidR="00CC29FA" w:rsidRPr="009A0304" w:rsidRDefault="003D5834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6D296DC8" w14:textId="06E57166" w:rsidR="00CC29FA" w:rsidRPr="009A0304" w:rsidRDefault="003D5834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Participants were assigned to matched groups of OLE and placebo. Method not </w:t>
            </w:r>
            <w:r w:rsidR="00746E1D">
              <w:rPr>
                <w:rFonts w:ascii="Arial" w:hAnsi="Arial" w:cs="Arial"/>
                <w:bCs/>
                <w:sz w:val="22"/>
                <w:szCs w:val="22"/>
              </w:rPr>
              <w:t>explained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69657037" w14:textId="030BB9FC" w:rsidR="00CC29FA" w:rsidRPr="009A0304" w:rsidRDefault="00746E1D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373</w:t>
            </w:r>
          </w:p>
        </w:tc>
      </w:tr>
      <w:tr w:rsidR="00CC29FA" w:rsidRPr="009A0304" w14:paraId="2F75F438" w14:textId="77777777" w:rsidTr="00F828DA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571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Blinding of participants and personnel</w:t>
            </w:r>
          </w:p>
          <w:p w14:paraId="5B251DC9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(performance bias)</w:t>
            </w:r>
          </w:p>
          <w:p w14:paraId="39F48AC7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B733" w14:textId="3BFB35F8" w:rsidR="00CC29FA" w:rsidRPr="009A0304" w:rsidRDefault="00E64FD9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4C8D2799" w14:textId="39EFA1D7" w:rsidR="00CC29FA" w:rsidRPr="009A0304" w:rsidRDefault="00746E1D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randomized double blind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5E34ED06" w14:textId="4C9F1419" w:rsidR="00CC29FA" w:rsidRPr="009A0304" w:rsidRDefault="00746E1D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373</w:t>
            </w:r>
          </w:p>
        </w:tc>
      </w:tr>
      <w:tr w:rsidR="00CC29FA" w:rsidRPr="009A0304" w14:paraId="5E9A091B" w14:textId="77777777" w:rsidTr="00F828DA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D78B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lastRenderedPageBreak/>
              <w:t>Blinding of outcome assessment</w:t>
            </w:r>
          </w:p>
          <w:p w14:paraId="7C27C91B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(detection bias)</w:t>
            </w:r>
          </w:p>
          <w:p w14:paraId="1D5B1A4E" w14:textId="77777777" w:rsidR="00CC29FA" w:rsidRPr="009A0304" w:rsidRDefault="00CC29FA" w:rsidP="00F828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1CD" w14:textId="77777777" w:rsidR="00CC29FA" w:rsidRPr="009A0304" w:rsidRDefault="00CC29FA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483F498B" w14:textId="0DD2EFBB" w:rsidR="00CC29FA" w:rsidRPr="009A0304" w:rsidRDefault="00CC29FA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Objective outcome unlikely to be influenced.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3EF52BB1" w14:textId="45FE4519" w:rsidR="00CC29FA" w:rsidRPr="009A0304" w:rsidRDefault="00CC29FA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9FA" w:rsidRPr="009A0304" w14:paraId="77730E21" w14:textId="77777777" w:rsidTr="00F828DA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65C288C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  <w:lang w:val="it-IT"/>
              </w:rPr>
              <w:t>Incomplete outcome data</w:t>
            </w:r>
          </w:p>
          <w:p w14:paraId="288C7799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  <w:lang w:val="it-IT"/>
              </w:rPr>
              <w:t>(attrition bias)</w:t>
            </w:r>
          </w:p>
          <w:p w14:paraId="2FD50246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FB2B" w14:textId="392096D1" w:rsidR="00CC29FA" w:rsidRPr="009A0304" w:rsidRDefault="00203305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34E45BE4" w14:textId="0E821E3D" w:rsidR="00CC29FA" w:rsidRPr="009A0304" w:rsidRDefault="00555FC1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 doesn’t state any missing participants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37A6074E" w14:textId="070881E5" w:rsidR="00CC29FA" w:rsidRPr="009A0304" w:rsidRDefault="00555FC1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373</w:t>
            </w:r>
          </w:p>
        </w:tc>
      </w:tr>
      <w:tr w:rsidR="00CC29FA" w:rsidRPr="009A0304" w14:paraId="53F19816" w14:textId="77777777" w:rsidTr="00F828DA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3F1FD2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Selective outcome reporting</w:t>
            </w:r>
          </w:p>
          <w:p w14:paraId="458A847C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(reporting bias)</w:t>
            </w:r>
          </w:p>
          <w:p w14:paraId="6E095A6B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9EBF" w14:textId="77777777" w:rsidR="00CC29FA" w:rsidRPr="009A0304" w:rsidRDefault="00CC29FA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327D0A89" w14:textId="12241CAC" w:rsidR="00CC29FA" w:rsidRPr="009A0304" w:rsidRDefault="00CC29FA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outcome</w:t>
            </w:r>
            <w:r w:rsidR="00555FC1">
              <w:rPr>
                <w:rFonts w:ascii="Arial" w:hAnsi="Arial" w:cs="Arial"/>
                <w:bCs/>
                <w:sz w:val="22"/>
                <w:szCs w:val="22"/>
              </w:rPr>
              <w:t>s were reported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0209FB12" w14:textId="19F7807A" w:rsidR="00CC29FA" w:rsidRPr="009A0304" w:rsidRDefault="00555FC1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Table 2</w:t>
            </w:r>
          </w:p>
        </w:tc>
      </w:tr>
      <w:tr w:rsidR="00CC29FA" w:rsidRPr="009A0304" w14:paraId="66D23689" w14:textId="77777777" w:rsidTr="00F828DA">
        <w:trPr>
          <w:cantSplit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6D2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Other bias</w:t>
            </w:r>
          </w:p>
          <w:p w14:paraId="04C98D8A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7955D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D66" w14:textId="5AED5D89" w:rsidR="00CC29FA" w:rsidRPr="009A0304" w:rsidRDefault="00E64FD9" w:rsidP="00F828DA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E83683A" w14:textId="2C98E63D" w:rsidR="00CC29FA" w:rsidRPr="009A0304" w:rsidRDefault="00CC29FA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25C0D" w14:textId="00C57B72" w:rsidR="00CC29FA" w:rsidRPr="009A0304" w:rsidRDefault="00CC29FA" w:rsidP="00F828D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83217A" w14:textId="77777777" w:rsidR="00CC29FA" w:rsidRPr="009A0304" w:rsidRDefault="00CC29FA" w:rsidP="00CC29FA">
      <w:pPr>
        <w:rPr>
          <w:rFonts w:ascii="Arial" w:hAnsi="Arial" w:cs="Arial"/>
          <w:bCs/>
          <w:sz w:val="18"/>
          <w:szCs w:val="18"/>
          <w:lang w:val="en-AU"/>
        </w:rPr>
      </w:pPr>
      <w:r w:rsidRPr="009A0304">
        <w:rPr>
          <w:rFonts w:ascii="Arial" w:hAnsi="Arial" w:cs="Arial"/>
          <w:sz w:val="18"/>
          <w:szCs w:val="18"/>
        </w:rPr>
        <w:t xml:space="preserve">Random sequence generation = </w:t>
      </w:r>
      <w:r w:rsidRPr="009A0304">
        <w:rPr>
          <w:rFonts w:ascii="Arial" w:hAnsi="Arial" w:cs="Arial"/>
          <w:bCs/>
          <w:sz w:val="18"/>
          <w:szCs w:val="18"/>
          <w:lang w:val="en-AU"/>
        </w:rPr>
        <w:t>Process used to assign people into intervention and control groups</w:t>
      </w:r>
    </w:p>
    <w:p w14:paraId="26A81AE4" w14:textId="77777777" w:rsidR="00CC29FA" w:rsidRPr="009A0304" w:rsidRDefault="00CC29FA" w:rsidP="00CC29FA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 xml:space="preserve">Allocation concealment = </w:t>
      </w:r>
      <w:r w:rsidRPr="009A0304">
        <w:rPr>
          <w:rFonts w:ascii="Arial" w:hAnsi="Arial" w:cs="Arial"/>
          <w:bCs/>
          <w:sz w:val="18"/>
          <w:szCs w:val="18"/>
        </w:rPr>
        <w:t>Process used to prevent foreknowledge of group assignment in a RCT</w:t>
      </w:r>
    </w:p>
    <w:p w14:paraId="1A1C60F1" w14:textId="77777777" w:rsidR="00CC29FA" w:rsidRPr="009A0304" w:rsidRDefault="00CC29FA" w:rsidP="00CC29FA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>Blinding of participants and personnel = Presence or absence of blinding for participants and health personnel</w:t>
      </w:r>
    </w:p>
    <w:p w14:paraId="4DBFB54C" w14:textId="77777777" w:rsidR="00CC29FA" w:rsidRPr="009A0304" w:rsidRDefault="00CC29FA" w:rsidP="00CC29FA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>Blinding of outcome assessment = presence or absence of blinding for assessment of outcome</w:t>
      </w:r>
    </w:p>
    <w:p w14:paraId="4E9B03D8" w14:textId="77777777" w:rsidR="00CC29FA" w:rsidRPr="009A0304" w:rsidRDefault="00CC29FA" w:rsidP="00CC29FA">
      <w:pPr>
        <w:rPr>
          <w:rFonts w:ascii="Arial" w:hAnsi="Arial" w:cs="Arial"/>
          <w:sz w:val="18"/>
          <w:szCs w:val="18"/>
          <w:lang w:val="it-IT"/>
        </w:rPr>
      </w:pPr>
      <w:r w:rsidRPr="009A0304">
        <w:rPr>
          <w:rFonts w:ascii="Arial" w:hAnsi="Arial" w:cs="Arial"/>
          <w:sz w:val="18"/>
          <w:szCs w:val="18"/>
          <w:lang w:val="it-IT"/>
        </w:rPr>
        <w:t xml:space="preserve">Incomplete outcome data = application of </w:t>
      </w:r>
      <w:r w:rsidRPr="009A0304">
        <w:rPr>
          <w:rFonts w:ascii="Arial" w:hAnsi="Arial" w:cs="Arial"/>
          <w:sz w:val="18"/>
          <w:szCs w:val="18"/>
        </w:rPr>
        <w:t>intention-to-treat analysis is one in which all the participants in a trial are analysed according to the intervention to which they were allocated</w:t>
      </w:r>
    </w:p>
    <w:p w14:paraId="2BEF4A24" w14:textId="77777777" w:rsidR="00CC29FA" w:rsidRPr="009A0304" w:rsidRDefault="00CC29FA" w:rsidP="00CC29FA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>Selective outcome reporting = Selection of a subset of the original variables recorded</w:t>
      </w:r>
    </w:p>
    <w:p w14:paraId="15FC044C" w14:textId="77777777" w:rsidR="00CC29FA" w:rsidRPr="009A0304" w:rsidRDefault="00CC29FA" w:rsidP="00CC29FA">
      <w:pPr>
        <w:rPr>
          <w:rFonts w:ascii="Arial" w:hAnsi="Arial" w:cs="Arial"/>
          <w:sz w:val="22"/>
          <w:szCs w:val="22"/>
        </w:rPr>
      </w:pPr>
    </w:p>
    <w:p w14:paraId="003D9A73" w14:textId="77777777" w:rsidR="00CC29FA" w:rsidRPr="009A0304" w:rsidRDefault="00CC29FA" w:rsidP="00CC29FA">
      <w:pPr>
        <w:rPr>
          <w:rFonts w:ascii="Arial" w:hAnsi="Arial" w:cs="Arial"/>
          <w:b/>
          <w:bCs/>
          <w:sz w:val="22"/>
        </w:rPr>
      </w:pPr>
    </w:p>
    <w:p w14:paraId="565AE227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0304">
        <w:rPr>
          <w:rFonts w:ascii="Arial" w:hAnsi="Arial" w:cs="Arial"/>
          <w:b/>
          <w:i/>
          <w:sz w:val="28"/>
          <w:szCs w:val="28"/>
        </w:rPr>
        <w:t xml:space="preserve">Section 3. </w:t>
      </w:r>
      <w:r w:rsidRPr="009A0304">
        <w:rPr>
          <w:rFonts w:ascii="Arial" w:hAnsi="Arial" w:cs="Arial"/>
          <w:b/>
          <w:bCs/>
          <w:i/>
          <w:iCs/>
          <w:sz w:val="28"/>
          <w:szCs w:val="28"/>
        </w:rPr>
        <w:t>Intervention groups</w:t>
      </w:r>
    </w:p>
    <w:p w14:paraId="77A2CABB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</w:p>
    <w:p w14:paraId="3B486AFC" w14:textId="32469503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9A0304">
        <w:rPr>
          <w:rFonts w:ascii="Arial" w:hAnsi="Arial" w:cs="Arial"/>
          <w:bCs/>
          <w:sz w:val="22"/>
          <w:szCs w:val="22"/>
        </w:rPr>
        <w:t>This section is completed by two reviewers. State initials: (i)</w:t>
      </w:r>
      <w:r w:rsidR="00E64FD9">
        <w:rPr>
          <w:rFonts w:ascii="Arial" w:hAnsi="Arial" w:cs="Arial"/>
          <w:bCs/>
          <w:sz w:val="22"/>
          <w:szCs w:val="22"/>
        </w:rPr>
        <w:t xml:space="preserve"> MAI</w:t>
      </w:r>
      <w:r w:rsidRPr="009A0304">
        <w:rPr>
          <w:rFonts w:ascii="Arial" w:hAnsi="Arial" w:cs="Arial"/>
          <w:bCs/>
          <w:sz w:val="22"/>
          <w:szCs w:val="22"/>
        </w:rPr>
        <w:t xml:space="preserve"> (ii) NMN</w:t>
      </w:r>
    </w:p>
    <w:p w14:paraId="643D138C" w14:textId="77777777" w:rsidR="00CC29FA" w:rsidRPr="009A0304" w:rsidRDefault="00CC29FA" w:rsidP="00CC29FA">
      <w:pPr>
        <w:tabs>
          <w:tab w:val="left" w:pos="1710"/>
          <w:tab w:val="left" w:pos="2520"/>
        </w:tabs>
        <w:jc w:val="center"/>
        <w:rPr>
          <w:rFonts w:ascii="Arial" w:hAnsi="Arial" w:cs="Arial"/>
          <w:b/>
          <w:bCs/>
          <w:i/>
          <w:i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1556"/>
        <w:gridCol w:w="2244"/>
        <w:gridCol w:w="1834"/>
        <w:gridCol w:w="1413"/>
      </w:tblGrid>
      <w:tr w:rsidR="00CC29FA" w:rsidRPr="009A0304" w14:paraId="2AC0B4EF" w14:textId="77777777" w:rsidTr="00F828DA">
        <w:tc>
          <w:tcPr>
            <w:tcW w:w="2672" w:type="dxa"/>
            <w:shd w:val="clear" w:color="auto" w:fill="D9D9D9"/>
          </w:tcPr>
          <w:p w14:paraId="1623BF13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bCs/>
                <w:sz w:val="22"/>
                <w:szCs w:val="22"/>
              </w:rPr>
              <w:t>Outcomes relevant to your review</w:t>
            </w:r>
          </w:p>
          <w:p w14:paraId="7465EDE0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Copy and paste from ‘Types of outcome measures’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D9D9D9"/>
          </w:tcPr>
          <w:p w14:paraId="0563B080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Reported in paper</w:t>
            </w:r>
          </w:p>
          <w:p w14:paraId="5C76D75F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(Yes / No)</w:t>
            </w:r>
          </w:p>
          <w:p w14:paraId="56312C2E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ind w:right="-3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D9D9D9"/>
          </w:tcPr>
          <w:p w14:paraId="3778C44B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Outcome definition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(with diagnostic criteria if relevant)</w:t>
            </w:r>
          </w:p>
        </w:tc>
        <w:tc>
          <w:tcPr>
            <w:tcW w:w="1850" w:type="dxa"/>
            <w:shd w:val="clear" w:color="auto" w:fill="D9D9D9"/>
          </w:tcPr>
          <w:p w14:paraId="2F0F3415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Unit of measurement &amp; tool</w:t>
            </w:r>
          </w:p>
          <w:p w14:paraId="754DE45D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(if relevant)</w:t>
            </w:r>
          </w:p>
        </w:tc>
        <w:tc>
          <w:tcPr>
            <w:tcW w:w="1417" w:type="dxa"/>
            <w:shd w:val="clear" w:color="auto" w:fill="D9D9D9"/>
          </w:tcPr>
          <w:p w14:paraId="483EC2B7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Reanalysis required?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(specify)</w:t>
            </w:r>
          </w:p>
        </w:tc>
      </w:tr>
      <w:tr w:rsidR="00CC29FA" w:rsidRPr="009A0304" w14:paraId="233058C7" w14:textId="77777777" w:rsidTr="00F828DA">
        <w:tc>
          <w:tcPr>
            <w:tcW w:w="2672" w:type="dxa"/>
          </w:tcPr>
          <w:p w14:paraId="3DE9EF1E" w14:textId="77777777" w:rsidR="00CC29FA" w:rsidRPr="009A0304" w:rsidRDefault="00CC29FA" w:rsidP="00F828DA">
            <w:pPr>
              <w:pStyle w:val="Heading9"/>
              <w:tabs>
                <w:tab w:val="clear" w:pos="1710"/>
                <w:tab w:val="clear" w:pos="2520"/>
              </w:tabs>
              <w:spacing w:before="120" w:after="12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D0423">
              <w:rPr>
                <w:b w:val="0"/>
                <w:bCs w:val="0"/>
                <w:color w:val="auto"/>
                <w:sz w:val="22"/>
                <w:szCs w:val="22"/>
              </w:rPr>
              <w:t>Systolic blood pressure</w:t>
            </w:r>
          </w:p>
        </w:tc>
        <w:tc>
          <w:tcPr>
            <w:tcW w:w="1588" w:type="dxa"/>
          </w:tcPr>
          <w:p w14:paraId="528737E0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27" w:type="dxa"/>
          </w:tcPr>
          <w:p w14:paraId="28776E62" w14:textId="361EBDDD" w:rsidR="00CC29FA" w:rsidRPr="009A0304" w:rsidRDefault="001B3B0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in</w:t>
            </w:r>
            <w:r w:rsidR="00CC2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9FA" w:rsidRPr="00BF021F">
              <w:rPr>
                <w:rFonts w:ascii="Arial" w:hAnsi="Arial" w:cs="Arial"/>
                <w:sz w:val="22"/>
                <w:szCs w:val="22"/>
              </w:rPr>
              <w:t>clinical SBP</w:t>
            </w:r>
          </w:p>
        </w:tc>
        <w:tc>
          <w:tcPr>
            <w:tcW w:w="1850" w:type="dxa"/>
          </w:tcPr>
          <w:p w14:paraId="08D26F8F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1417" w:type="dxa"/>
          </w:tcPr>
          <w:p w14:paraId="0C0E7F25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6651D538" w14:textId="77777777" w:rsidTr="00F828DA">
        <w:tc>
          <w:tcPr>
            <w:tcW w:w="2672" w:type="dxa"/>
          </w:tcPr>
          <w:p w14:paraId="10CA95D3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0423">
              <w:rPr>
                <w:rFonts w:ascii="Arial" w:hAnsi="Arial" w:cs="Arial"/>
                <w:sz w:val="22"/>
                <w:szCs w:val="22"/>
              </w:rPr>
              <w:t>Diastolic blood pressure</w:t>
            </w:r>
          </w:p>
        </w:tc>
        <w:tc>
          <w:tcPr>
            <w:tcW w:w="1588" w:type="dxa"/>
          </w:tcPr>
          <w:p w14:paraId="46E276B9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27" w:type="dxa"/>
          </w:tcPr>
          <w:p w14:paraId="78F18473" w14:textId="305F4362" w:rsidR="00CC29FA" w:rsidRPr="009A0304" w:rsidRDefault="001B3B0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in</w:t>
            </w:r>
            <w:bookmarkStart w:id="2" w:name="_GoBack"/>
            <w:bookmarkEnd w:id="2"/>
            <w:r w:rsidR="00CC2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9FA" w:rsidRPr="00BF021F">
              <w:rPr>
                <w:rFonts w:ascii="Arial" w:hAnsi="Arial" w:cs="Arial"/>
                <w:sz w:val="22"/>
                <w:szCs w:val="22"/>
              </w:rPr>
              <w:t>clinical</w:t>
            </w:r>
            <w:r w:rsidR="00CC29FA">
              <w:rPr>
                <w:rFonts w:ascii="Arial" w:hAnsi="Arial" w:cs="Arial"/>
                <w:sz w:val="22"/>
                <w:szCs w:val="22"/>
              </w:rPr>
              <w:t xml:space="preserve"> DBP</w:t>
            </w:r>
          </w:p>
        </w:tc>
        <w:tc>
          <w:tcPr>
            <w:tcW w:w="1850" w:type="dxa"/>
          </w:tcPr>
          <w:p w14:paraId="64732989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1417" w:type="dxa"/>
          </w:tcPr>
          <w:p w14:paraId="310D4D0E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3F0DA509" w14:textId="77777777" w:rsidTr="00F828DA">
        <w:tc>
          <w:tcPr>
            <w:tcW w:w="2672" w:type="dxa"/>
          </w:tcPr>
          <w:p w14:paraId="6C6DBBF4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Lipid profile</w:t>
            </w:r>
          </w:p>
        </w:tc>
        <w:tc>
          <w:tcPr>
            <w:tcW w:w="1588" w:type="dxa"/>
          </w:tcPr>
          <w:p w14:paraId="48D06E16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27" w:type="dxa"/>
          </w:tcPr>
          <w:p w14:paraId="7F1C11F0" w14:textId="77777777" w:rsidR="00CC29FA" w:rsidRPr="00BF021F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BF021F">
              <w:rPr>
                <w:rFonts w:ascii="Arial" w:hAnsi="Arial" w:cs="Arial"/>
                <w:sz w:val="22"/>
                <w:szCs w:val="22"/>
              </w:rPr>
              <w:t>Total cholesterol</w:t>
            </w:r>
          </w:p>
          <w:p w14:paraId="72E91D1E" w14:textId="77777777" w:rsidR="00CC29FA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LDL</w:t>
            </w:r>
          </w:p>
          <w:p w14:paraId="740F0EB1" w14:textId="77777777" w:rsidR="00CC29FA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HDL</w:t>
            </w:r>
          </w:p>
          <w:p w14:paraId="00B393D1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TG</w:t>
            </w:r>
          </w:p>
        </w:tc>
        <w:tc>
          <w:tcPr>
            <w:tcW w:w="1850" w:type="dxa"/>
          </w:tcPr>
          <w:p w14:paraId="043A619E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4EBF8FB7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25F92FFD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63B2C297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1417" w:type="dxa"/>
          </w:tcPr>
          <w:p w14:paraId="5BE01836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72A77F09" w14:textId="77777777" w:rsidTr="00F828DA">
        <w:tc>
          <w:tcPr>
            <w:tcW w:w="2672" w:type="dxa"/>
          </w:tcPr>
          <w:p w14:paraId="098126CF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Inflammatory markers for CVD</w:t>
            </w:r>
          </w:p>
        </w:tc>
        <w:tc>
          <w:tcPr>
            <w:tcW w:w="1588" w:type="dxa"/>
          </w:tcPr>
          <w:p w14:paraId="3ABA9330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27" w:type="dxa"/>
          </w:tcPr>
          <w:p w14:paraId="22AD76ED" w14:textId="77777777" w:rsidR="00CC29FA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F021F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21F">
              <w:rPr>
                <w:rFonts w:ascii="Arial" w:hAnsi="Arial" w:cs="Arial"/>
                <w:sz w:val="22"/>
                <w:szCs w:val="22"/>
              </w:rPr>
              <w:t>IL-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3B81772" w14:textId="77777777" w:rsidR="00CC29FA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IL-8</w:t>
            </w:r>
          </w:p>
          <w:p w14:paraId="786856D7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TNF-alpha</w:t>
            </w:r>
          </w:p>
        </w:tc>
        <w:tc>
          <w:tcPr>
            <w:tcW w:w="1850" w:type="dxa"/>
          </w:tcPr>
          <w:p w14:paraId="55D85BA2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ng/L</w:t>
            </w:r>
          </w:p>
          <w:p w14:paraId="6840347C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ng/L</w:t>
            </w:r>
          </w:p>
          <w:p w14:paraId="022A62B3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ng/L</w:t>
            </w:r>
          </w:p>
        </w:tc>
        <w:tc>
          <w:tcPr>
            <w:tcW w:w="1417" w:type="dxa"/>
          </w:tcPr>
          <w:p w14:paraId="2F1924DA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17A4490F" w14:textId="77777777" w:rsidTr="00F828DA">
        <w:tc>
          <w:tcPr>
            <w:tcW w:w="2672" w:type="dxa"/>
          </w:tcPr>
          <w:p w14:paraId="1EC163D3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Glucose metabolism</w:t>
            </w:r>
          </w:p>
        </w:tc>
        <w:tc>
          <w:tcPr>
            <w:tcW w:w="1588" w:type="dxa"/>
          </w:tcPr>
          <w:p w14:paraId="7C1F4A53" w14:textId="58CF59B2" w:rsidR="00CC29FA" w:rsidRPr="009A0304" w:rsidRDefault="00E64FD9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27" w:type="dxa"/>
          </w:tcPr>
          <w:p w14:paraId="57734697" w14:textId="77777777" w:rsidR="00CC29FA" w:rsidRDefault="00CC29FA" w:rsidP="00F828DA">
            <w:pPr>
              <w:spacing w:before="120" w:after="120"/>
            </w:pPr>
            <w:r>
              <w:t>1) Fasting glucose</w:t>
            </w:r>
          </w:p>
          <w:p w14:paraId="7C67F32E" w14:textId="77777777" w:rsidR="00CC29FA" w:rsidRDefault="00CC29FA" w:rsidP="00F828DA">
            <w:pPr>
              <w:spacing w:before="120" w:after="120"/>
            </w:pPr>
            <w:r>
              <w:t>2) Insulin</w:t>
            </w:r>
          </w:p>
          <w:p w14:paraId="1F85937A" w14:textId="25B0F80D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3) HOMA-IR (insulin</w:t>
            </w:r>
            <w:r w:rsidR="00E64FD9">
              <w:t xml:space="preserve"> </w:t>
            </w:r>
            <w:r>
              <w:t>resistance)</w:t>
            </w:r>
          </w:p>
        </w:tc>
        <w:tc>
          <w:tcPr>
            <w:tcW w:w="1850" w:type="dxa"/>
          </w:tcPr>
          <w:p w14:paraId="62777334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mmol/L</w:t>
            </w:r>
          </w:p>
          <w:p w14:paraId="1B8B8176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839">
              <w:rPr>
                <w:rFonts w:ascii="Arial" w:hAnsi="Arial" w:cs="Arial"/>
                <w:sz w:val="22"/>
                <w:szCs w:val="22"/>
              </w:rPr>
              <w:t>µu/ml</w:t>
            </w:r>
          </w:p>
          <w:p w14:paraId="51F2511A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unit</w:t>
            </w:r>
          </w:p>
        </w:tc>
        <w:tc>
          <w:tcPr>
            <w:tcW w:w="1417" w:type="dxa"/>
          </w:tcPr>
          <w:p w14:paraId="581E25FD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06C0D526" w14:textId="77777777" w:rsidTr="00F828DA">
        <w:tc>
          <w:tcPr>
            <w:tcW w:w="2672" w:type="dxa"/>
          </w:tcPr>
          <w:p w14:paraId="14937861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</w:t>
            </w:r>
          </w:p>
        </w:tc>
        <w:tc>
          <w:tcPr>
            <w:tcW w:w="1588" w:type="dxa"/>
          </w:tcPr>
          <w:p w14:paraId="787DCFFE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27" w:type="dxa"/>
          </w:tcPr>
          <w:p w14:paraId="0DA12A4E" w14:textId="77777777" w:rsidR="00CC29FA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FDB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FD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reatinine</w:t>
            </w:r>
          </w:p>
          <w:p w14:paraId="7AE09C84" w14:textId="77777777" w:rsidR="00CC29FA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AST</w:t>
            </w:r>
          </w:p>
          <w:p w14:paraId="15E17E46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ALT</w:t>
            </w:r>
          </w:p>
        </w:tc>
        <w:tc>
          <w:tcPr>
            <w:tcW w:w="1850" w:type="dxa"/>
          </w:tcPr>
          <w:p w14:paraId="06B602E6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0F99DF44" w14:textId="77777777" w:rsidR="00CC29FA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U/L</w:t>
            </w:r>
          </w:p>
          <w:p w14:paraId="1D16DF8A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U/L</w:t>
            </w:r>
          </w:p>
        </w:tc>
        <w:tc>
          <w:tcPr>
            <w:tcW w:w="1417" w:type="dxa"/>
          </w:tcPr>
          <w:p w14:paraId="118A6E94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487B68FA" w14:textId="77777777" w:rsidTr="00F828DA">
        <w:tc>
          <w:tcPr>
            <w:tcW w:w="2672" w:type="dxa"/>
          </w:tcPr>
          <w:p w14:paraId="2EBDBAD1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Outcome 7</w:t>
            </w:r>
          </w:p>
        </w:tc>
        <w:tc>
          <w:tcPr>
            <w:tcW w:w="1588" w:type="dxa"/>
          </w:tcPr>
          <w:p w14:paraId="3FB4BD9E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3DB1A23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7866BFB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E97005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07DF7A39" w14:textId="77777777" w:rsidTr="00F828DA">
        <w:tc>
          <w:tcPr>
            <w:tcW w:w="2672" w:type="dxa"/>
          </w:tcPr>
          <w:p w14:paraId="41770DA5" w14:textId="77777777" w:rsidR="00CC29FA" w:rsidRPr="009A0304" w:rsidRDefault="00CC29FA" w:rsidP="00F828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Outcome 8</w:t>
            </w:r>
          </w:p>
        </w:tc>
        <w:tc>
          <w:tcPr>
            <w:tcW w:w="1588" w:type="dxa"/>
          </w:tcPr>
          <w:p w14:paraId="0F535015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A33E0A4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33DB119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BFC46D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0810D" w14:textId="77777777" w:rsidR="00CC29FA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484386DF" w14:textId="77777777" w:rsidR="00CC29FA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6199E6DC" w14:textId="77777777" w:rsidR="00CC29FA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683A7B8F" w14:textId="77777777" w:rsidR="00CC29FA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26A2FD89" w14:textId="77777777" w:rsidR="00CC29FA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55E5296A" w14:textId="77777777" w:rsidR="00CC29FA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5372ADA2" w14:textId="77777777" w:rsidR="00CC29FA" w:rsidRPr="009A0304" w:rsidRDefault="00CC29FA" w:rsidP="00CC29FA">
      <w:pPr>
        <w:rPr>
          <w:rFonts w:ascii="Arial" w:hAnsi="Arial" w:cs="Arial"/>
          <w:b/>
          <w:bCs/>
          <w:sz w:val="22"/>
          <w:szCs w:val="20"/>
        </w:rPr>
      </w:pPr>
    </w:p>
    <w:p w14:paraId="717C0FCB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0304">
        <w:rPr>
          <w:rFonts w:ascii="Arial" w:hAnsi="Arial" w:cs="Arial"/>
          <w:b/>
          <w:i/>
          <w:sz w:val="28"/>
          <w:szCs w:val="28"/>
        </w:rPr>
        <w:t xml:space="preserve">Section 4. </w:t>
      </w:r>
      <w:r w:rsidRPr="009A0304">
        <w:rPr>
          <w:rFonts w:ascii="Arial" w:hAnsi="Arial" w:cs="Arial"/>
          <w:b/>
          <w:bCs/>
          <w:i/>
          <w:iCs/>
          <w:sz w:val="28"/>
          <w:szCs w:val="28"/>
        </w:rPr>
        <w:t>Data and analysis</w:t>
      </w:r>
    </w:p>
    <w:p w14:paraId="3F76C6D2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i/>
          <w:iCs/>
          <w:szCs w:val="2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313"/>
        <w:gridCol w:w="1953"/>
        <w:gridCol w:w="1321"/>
        <w:gridCol w:w="2328"/>
      </w:tblGrid>
      <w:tr w:rsidR="00CC29FA" w:rsidRPr="009A0304" w14:paraId="10F18379" w14:textId="77777777" w:rsidTr="00F828DA">
        <w:tc>
          <w:tcPr>
            <w:tcW w:w="1409" w:type="pct"/>
            <w:vMerge w:val="restart"/>
            <w:shd w:val="clear" w:color="auto" w:fill="D9D9D9"/>
          </w:tcPr>
          <w:p w14:paraId="4AB64BAB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DICHOTOMOUS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1696" w:type="pct"/>
            <w:gridSpan w:val="2"/>
            <w:shd w:val="clear" w:color="auto" w:fill="D9D9D9"/>
          </w:tcPr>
          <w:p w14:paraId="4E81AFBE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 group</w:t>
            </w:r>
          </w:p>
        </w:tc>
        <w:tc>
          <w:tcPr>
            <w:tcW w:w="1895" w:type="pct"/>
            <w:gridSpan w:val="2"/>
            <w:shd w:val="clear" w:color="auto" w:fill="D9D9D9"/>
          </w:tcPr>
          <w:p w14:paraId="603FF6F2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ind w:right="-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 xml:space="preserve">Control group </w:t>
            </w:r>
          </w:p>
        </w:tc>
      </w:tr>
      <w:tr w:rsidR="00CC29FA" w:rsidRPr="009A0304" w14:paraId="24933E01" w14:textId="77777777" w:rsidTr="00F828DA">
        <w:trPr>
          <w:trHeight w:val="615"/>
        </w:trPr>
        <w:tc>
          <w:tcPr>
            <w:tcW w:w="1409" w:type="pct"/>
            <w:vMerge/>
            <w:shd w:val="clear" w:color="auto" w:fill="D9D9D9"/>
          </w:tcPr>
          <w:p w14:paraId="1C4D7F78" w14:textId="77777777" w:rsidR="00CC29FA" w:rsidRPr="009A0304" w:rsidRDefault="00CC29FA" w:rsidP="00F828D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D9D9D9"/>
          </w:tcPr>
          <w:p w14:paraId="641FCF25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events</w:t>
            </w:r>
          </w:p>
        </w:tc>
        <w:tc>
          <w:tcPr>
            <w:tcW w:w="1014" w:type="pct"/>
            <w:shd w:val="clear" w:color="auto" w:fill="D9D9D9"/>
          </w:tcPr>
          <w:p w14:paraId="335AB341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686" w:type="pct"/>
            <w:shd w:val="clear" w:color="auto" w:fill="D9D9D9"/>
          </w:tcPr>
          <w:p w14:paraId="399BA546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events</w:t>
            </w:r>
          </w:p>
        </w:tc>
        <w:tc>
          <w:tcPr>
            <w:tcW w:w="1209" w:type="pct"/>
            <w:shd w:val="clear" w:color="auto" w:fill="D9D9D9"/>
          </w:tcPr>
          <w:p w14:paraId="23202E0C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</w:tr>
      <w:tr w:rsidR="00CC29FA" w:rsidRPr="009A0304" w14:paraId="41F4FAFB" w14:textId="77777777" w:rsidTr="00F828DA">
        <w:tc>
          <w:tcPr>
            <w:tcW w:w="1409" w:type="pct"/>
          </w:tcPr>
          <w:p w14:paraId="3FBE7651" w14:textId="77777777" w:rsidR="00CC29FA" w:rsidRPr="009A0304" w:rsidRDefault="00CC29FA" w:rsidP="00F828D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08CDE5FC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5DFC9EE1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3F680FA1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162C70ED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12427D9C" w14:textId="77777777" w:rsidTr="00F828DA">
        <w:tc>
          <w:tcPr>
            <w:tcW w:w="1409" w:type="pct"/>
          </w:tcPr>
          <w:p w14:paraId="6E4D4294" w14:textId="77777777" w:rsidR="00CC29FA" w:rsidRPr="009A0304" w:rsidRDefault="00CC29FA" w:rsidP="00F828D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250007FA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D3EBDFE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3B0B6748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3F85FCDD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51F94E04" w14:textId="77777777" w:rsidTr="00F828DA">
        <w:tc>
          <w:tcPr>
            <w:tcW w:w="1409" w:type="pct"/>
          </w:tcPr>
          <w:p w14:paraId="1BD97C8D" w14:textId="77777777" w:rsidR="00CC29FA" w:rsidRPr="009A0304" w:rsidRDefault="00CC29FA" w:rsidP="00F828D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018BED84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70238E95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1F21DBB9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70F7154E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7B4ED776" w14:textId="77777777" w:rsidTr="00F828DA">
        <w:tc>
          <w:tcPr>
            <w:tcW w:w="1409" w:type="pct"/>
          </w:tcPr>
          <w:p w14:paraId="6432D2E2" w14:textId="77777777" w:rsidR="00CC29FA" w:rsidRPr="009A0304" w:rsidRDefault="00CC29FA" w:rsidP="00F828D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0CD1035E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97AE9C4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0B66DC06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0413812A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60BD4C51" w14:textId="77777777" w:rsidTr="00F828DA">
        <w:tc>
          <w:tcPr>
            <w:tcW w:w="1409" w:type="pct"/>
          </w:tcPr>
          <w:p w14:paraId="1AACB458" w14:textId="77777777" w:rsidR="00CC29FA" w:rsidRPr="009A0304" w:rsidRDefault="00CC29FA" w:rsidP="00F828DA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</w:tcPr>
          <w:p w14:paraId="6E8F4BCA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A5B6A97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7014CD0A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690ADC96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9FA" w:rsidRPr="009A0304" w14:paraId="77B47942" w14:textId="77777777" w:rsidTr="00F828DA">
        <w:tc>
          <w:tcPr>
            <w:tcW w:w="1409" w:type="pct"/>
          </w:tcPr>
          <w:p w14:paraId="5925B9DB" w14:textId="77777777" w:rsidR="00CC29FA" w:rsidRPr="009A0304" w:rsidRDefault="00CC29FA" w:rsidP="00F828D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1757FF1F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5E305B4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115EA223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767EC0B9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CC326" w14:textId="77777777" w:rsidR="00CC29FA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sz w:val="22"/>
          <w:szCs w:val="20"/>
        </w:rPr>
      </w:pPr>
    </w:p>
    <w:p w14:paraId="55F7717A" w14:textId="77777777" w:rsidR="00CC29FA" w:rsidRPr="009A0304" w:rsidRDefault="00CC29FA" w:rsidP="00CC29FA">
      <w:pPr>
        <w:tabs>
          <w:tab w:val="left" w:pos="1710"/>
          <w:tab w:val="left" w:pos="2520"/>
        </w:tabs>
      </w:pPr>
      <w:r w:rsidRPr="009A0304">
        <w:rPr>
          <w:rFonts w:ascii="Arial" w:hAnsi="Arial" w:cs="Arial"/>
          <w:sz w:val="22"/>
          <w:szCs w:val="20"/>
        </w:rPr>
        <w:t>State details if outcomes were only described in text or figures.</w:t>
      </w:r>
      <w:r w:rsidRPr="009A0304">
        <w:rPr>
          <w:rFonts w:ascii="Arial" w:hAnsi="Arial" w:cs="Arial"/>
          <w:bCs/>
          <w:sz w:val="22"/>
        </w:rPr>
        <w:t xml:space="preserve"> </w:t>
      </w:r>
    </w:p>
    <w:p w14:paraId="10C94C03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i/>
          <w:iCs/>
          <w:szCs w:val="20"/>
        </w:rPr>
      </w:pPr>
    </w:p>
    <w:p w14:paraId="1575B7C7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i/>
          <w:iCs/>
          <w:szCs w:val="20"/>
        </w:rPr>
      </w:pPr>
      <w:r w:rsidRPr="009A0304">
        <w:rPr>
          <w:rFonts w:ascii="Arial" w:hAnsi="Arial" w:cs="Arial"/>
          <w:i/>
          <w:iCs/>
          <w:szCs w:val="20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990"/>
        <w:gridCol w:w="1440"/>
        <w:gridCol w:w="990"/>
        <w:gridCol w:w="1620"/>
      </w:tblGrid>
      <w:tr w:rsidR="00CC29FA" w:rsidRPr="009A0304" w14:paraId="3C585D1E" w14:textId="77777777" w:rsidTr="00F828DA">
        <w:trPr>
          <w:cantSplit/>
          <w:trHeight w:val="566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1818F8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782CD78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CONTINUOUS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t>OUTCOME</w:t>
            </w:r>
            <w:r w:rsidRPr="009A030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11333D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EE758F0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Unit of measurement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BEEB8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 group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1C250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 group</w:t>
            </w:r>
          </w:p>
        </w:tc>
      </w:tr>
      <w:tr w:rsidR="00CC29FA" w:rsidRPr="009A0304" w14:paraId="6ADB21F9" w14:textId="77777777" w:rsidTr="00F828DA">
        <w:trPr>
          <w:cantSplit/>
          <w:trHeight w:val="565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90A83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5096D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7592A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46D6F" w14:textId="180A1218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Mean (</w:t>
            </w:r>
            <w:r w:rsidR="009651C8">
              <w:rPr>
                <w:rFonts w:ascii="Arial" w:hAnsi="Arial" w:cs="Arial"/>
                <w:sz w:val="22"/>
                <w:szCs w:val="22"/>
              </w:rPr>
              <w:t>SD</w:t>
            </w:r>
            <w:r w:rsidRPr="009A03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7241C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1342B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Mean (S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Pr="009A03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C29FA" w:rsidRPr="009A0304" w14:paraId="531AE4A9" w14:textId="77777777" w:rsidTr="00F828DA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AD1" w14:textId="77777777" w:rsidR="00CC29FA" w:rsidRPr="00A75213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</w:pPr>
            <w:r w:rsidRPr="00654DC7">
              <w:t>Systolic blood pressure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A5A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438" w14:textId="73A12720" w:rsidR="00CC29FA" w:rsidRPr="009A0304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C8A" w14:textId="776714A6" w:rsidR="00CC29FA" w:rsidRPr="009651C8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color w:val="000000"/>
                <w:kern w:val="24"/>
                <w:lang w:eastAsia="en-AU"/>
              </w:rPr>
              <w:t>- 9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1± 9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DB9" w14:textId="1A12145A" w:rsidR="00CC29FA" w:rsidRPr="009A0304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6C4" w14:textId="7553EDDA" w:rsidR="00CC29FA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color w:val="000000"/>
                <w:kern w:val="24"/>
                <w:lang w:eastAsia="en-AU"/>
              </w:rPr>
              <w:t>- 3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1 ± 10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4</w:t>
            </w:r>
          </w:p>
          <w:p w14:paraId="6E126789" w14:textId="42A3712D" w:rsidR="00CC29FA" w:rsidRPr="00654DC7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C29FA" w:rsidRPr="009A0304" w14:paraId="7A8D2C3C" w14:textId="77777777" w:rsidTr="00F828DA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4D4" w14:textId="77777777" w:rsidR="00CC29FA" w:rsidRPr="00A75213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</w:pPr>
            <w:r>
              <w:lastRenderedPageBreak/>
              <w:t>Diastolic blood pressure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643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BBB" w14:textId="7DE233DB" w:rsidR="00CC29FA" w:rsidRPr="009A0304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664" w14:textId="419563B1" w:rsidR="00CC29FA" w:rsidRPr="00384B88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84B88">
              <w:rPr>
                <w:rFonts w:ascii="Arial" w:hAnsi="Arial" w:cs="Arial"/>
                <w:sz w:val="22"/>
                <w:szCs w:val="22"/>
              </w:rPr>
              <w:t>- 3 ±11/3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511" w14:textId="053CB0DF" w:rsidR="00CC29FA" w:rsidRPr="009A0304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761" w14:textId="4B12E011" w:rsidR="00CC29FA" w:rsidRPr="00384B88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84B88">
              <w:rPr>
                <w:rFonts w:ascii="Arial" w:hAnsi="Arial" w:cs="Arial"/>
                <w:sz w:val="22"/>
                <w:szCs w:val="22"/>
              </w:rPr>
              <w:t>- 2.3 ± 9.8</w:t>
            </w:r>
          </w:p>
        </w:tc>
      </w:tr>
      <w:tr w:rsidR="00CC29FA" w:rsidRPr="009A0304" w14:paraId="66BF1779" w14:textId="77777777" w:rsidTr="00F828DA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E7F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Lipid profile </w:t>
            </w:r>
            <w:r>
              <w:t>(TC)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BFC" w14:textId="77777777" w:rsidR="00CC29FA" w:rsidRPr="009A0304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830" w14:textId="38FE281D" w:rsidR="00CC29FA" w:rsidRPr="009A0304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2C7" w14:textId="71C9D439" w:rsidR="00CC29FA" w:rsidRPr="00384B88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84B88">
              <w:rPr>
                <w:rFonts w:ascii="Arial" w:hAnsi="Arial" w:cs="Arial"/>
                <w:sz w:val="22"/>
                <w:szCs w:val="22"/>
              </w:rPr>
              <w:t>- 15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2± 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0B2" w14:textId="0C82F6F2" w:rsidR="00CC29FA" w:rsidRPr="009A0304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956" w14:textId="671DF507" w:rsidR="00CC29FA" w:rsidRPr="00384B88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84B88">
              <w:rPr>
                <w:rFonts w:ascii="Arial" w:hAnsi="Arial" w:cs="Arial"/>
                <w:sz w:val="22"/>
                <w:szCs w:val="22"/>
              </w:rPr>
              <w:t>- 2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6 ± 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C29FA" w:rsidRPr="009A0304" w14:paraId="6C3FFA87" w14:textId="77777777" w:rsidTr="00F828DA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7FD" w14:textId="77777777" w:rsidR="00CC29FA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t>Lipid profile (LDL)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87D" w14:textId="77777777" w:rsidR="00CC29FA" w:rsidRPr="00654DC7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1C4"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C9B" w14:textId="28135B96" w:rsidR="00CC29FA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FC9" w14:textId="79FE0B98" w:rsidR="00CC29FA" w:rsidRPr="000B5769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color w:val="000000"/>
                <w:kern w:val="24"/>
                <w:lang w:eastAsia="en-AU"/>
              </w:rPr>
              <w:t>- 4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9 ± 10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74A" w14:textId="4C1433D6" w:rsidR="00CC29FA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D46" w14:textId="0DECACFD" w:rsidR="00CC29FA" w:rsidRPr="000B5769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color w:val="000000"/>
                <w:kern w:val="24"/>
                <w:lang w:eastAsia="en-AU"/>
              </w:rPr>
              <w:t>-4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1 ± 15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6</w:t>
            </w:r>
          </w:p>
        </w:tc>
      </w:tr>
      <w:tr w:rsidR="00CC29FA" w:rsidRPr="009A0304" w14:paraId="4F66CD60" w14:textId="77777777" w:rsidTr="00F828DA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DF" w14:textId="77777777" w:rsidR="00CC29FA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</w:pPr>
            <w:r>
              <w:t>Lipid profile (HDL)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E55" w14:textId="77777777" w:rsidR="00CC29FA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1C4"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124" w14:textId="2E5AD79C" w:rsidR="00CC29FA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993" w14:textId="0EABAD5A" w:rsidR="00CC29FA" w:rsidRPr="00F16C64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color w:val="000000"/>
                <w:kern w:val="24"/>
                <w:lang w:eastAsia="en-AU"/>
              </w:rPr>
              <w:t>2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8 ± 4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093" w14:textId="7AB612CE" w:rsidR="00CC29FA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EDC7" w14:textId="4CD9E9D4" w:rsidR="00CC29FA" w:rsidRPr="00F16C64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color w:val="000000"/>
                <w:kern w:val="24"/>
                <w:lang w:eastAsia="en-AU"/>
              </w:rPr>
              <w:t>0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17 ± 5</w:t>
            </w:r>
            <w:r>
              <w:rPr>
                <w:color w:val="000000"/>
                <w:kern w:val="24"/>
                <w:lang w:eastAsia="en-AU"/>
              </w:rPr>
              <w:t>.</w:t>
            </w:r>
            <w:r w:rsidRPr="00384B88">
              <w:rPr>
                <w:color w:val="000000"/>
                <w:kern w:val="24"/>
                <w:lang w:eastAsia="en-AU"/>
              </w:rPr>
              <w:t>1</w:t>
            </w:r>
          </w:p>
        </w:tc>
      </w:tr>
      <w:tr w:rsidR="00CC29FA" w:rsidRPr="009A0304" w14:paraId="44C0A293" w14:textId="77777777" w:rsidTr="00F828DA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C" w14:textId="77777777" w:rsidR="00CC29FA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</w:pPr>
            <w:r>
              <w:t>Lipid profile (TG)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E8B" w14:textId="77777777" w:rsidR="00CC29FA" w:rsidRDefault="00CC29FA" w:rsidP="00F828DA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1C4"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B92" w14:textId="1F7528BD" w:rsidR="00CC29FA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31" w14:textId="6632212F" w:rsidR="00CC29FA" w:rsidRPr="00462039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84B8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5 ± 29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98E" w14:textId="654F10E1" w:rsidR="00CC29FA" w:rsidRDefault="009651C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C92" w14:textId="6A92A396" w:rsidR="00CC29FA" w:rsidRPr="00462039" w:rsidRDefault="00384B88" w:rsidP="00F828DA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 w:rsidRPr="00384B88">
              <w:rPr>
                <w:rFonts w:ascii="Arial" w:hAnsi="Arial" w:cs="Arial"/>
                <w:sz w:val="22"/>
                <w:szCs w:val="22"/>
              </w:rPr>
              <w:t>- 2 ± 32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84B8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14:paraId="6F91F3EF" w14:textId="77777777" w:rsidR="00CC29FA" w:rsidRPr="009A0304" w:rsidRDefault="00CC29FA" w:rsidP="00CC29FA">
      <w:pPr>
        <w:tabs>
          <w:tab w:val="left" w:pos="1710"/>
          <w:tab w:val="left" w:pos="2520"/>
        </w:tabs>
      </w:pPr>
      <w:r w:rsidRPr="009A0304">
        <w:rPr>
          <w:rFonts w:ascii="Arial" w:hAnsi="Arial" w:cs="Arial"/>
          <w:sz w:val="22"/>
          <w:szCs w:val="20"/>
        </w:rPr>
        <w:t>State details if outcomes were only described in text or figures.</w:t>
      </w:r>
      <w:r w:rsidRPr="009A0304">
        <w:rPr>
          <w:rFonts w:ascii="Arial" w:hAnsi="Arial" w:cs="Arial"/>
          <w:bCs/>
          <w:sz w:val="22"/>
        </w:rPr>
        <w:t xml:space="preserve"> </w:t>
      </w:r>
    </w:p>
    <w:p w14:paraId="4D47FD0D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5DC3C4D8" w14:textId="77777777" w:rsidR="00CC29FA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3A638C9A" w14:textId="77777777" w:rsidR="00CC29FA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1815CCA2" w14:textId="77777777" w:rsidR="00CC29FA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175830C8" w14:textId="77777777" w:rsidR="00CC29FA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2D541889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0E3E1C3C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0304">
        <w:rPr>
          <w:rFonts w:ascii="Arial" w:hAnsi="Arial" w:cs="Arial"/>
          <w:b/>
          <w:i/>
          <w:sz w:val="28"/>
          <w:szCs w:val="28"/>
        </w:rPr>
        <w:t xml:space="preserve">Section 5. </w:t>
      </w:r>
      <w:r w:rsidRPr="009A0304">
        <w:rPr>
          <w:rFonts w:ascii="Arial" w:hAnsi="Arial" w:cs="Arial"/>
          <w:b/>
          <w:bCs/>
          <w:i/>
          <w:iCs/>
          <w:sz w:val="28"/>
          <w:szCs w:val="28"/>
        </w:rPr>
        <w:t>Other information</w:t>
      </w:r>
    </w:p>
    <w:p w14:paraId="7FCDE2D0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70"/>
      </w:tblGrid>
      <w:tr w:rsidR="00CC29FA" w:rsidRPr="009A0304" w14:paraId="11AB6028" w14:textId="77777777" w:rsidTr="00F828DA">
        <w:trPr>
          <w:trHeight w:val="5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34E89" w14:textId="77777777" w:rsidR="00CC29FA" w:rsidRPr="009A0304" w:rsidRDefault="00CC29FA" w:rsidP="00F8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006892BF" w14:textId="77777777" w:rsidR="00CC29FA" w:rsidRPr="009A0304" w:rsidRDefault="00CC29FA" w:rsidP="00F828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Description as stated in paper</w:t>
            </w:r>
          </w:p>
          <w:p w14:paraId="46D26CF9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9FA" w:rsidRPr="009A0304" w14:paraId="21F7FBC7" w14:textId="77777777" w:rsidTr="00F828DA">
        <w:trPr>
          <w:trHeight w:val="500"/>
        </w:trPr>
        <w:tc>
          <w:tcPr>
            <w:tcW w:w="3888" w:type="dxa"/>
          </w:tcPr>
          <w:p w14:paraId="76949C45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Key conclusions of study authors</w:t>
            </w:r>
          </w:p>
          <w:p w14:paraId="3E3BF6AE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  <w:shd w:val="clear" w:color="auto" w:fill="auto"/>
          </w:tcPr>
          <w:p w14:paraId="6CA57149" w14:textId="42655C39" w:rsidR="00CC29FA" w:rsidRPr="009A0304" w:rsidRDefault="003D5834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D5834">
              <w:rPr>
                <w:rFonts w:ascii="Arial" w:hAnsi="Arial" w:cs="Arial"/>
                <w:sz w:val="22"/>
                <w:szCs w:val="22"/>
              </w:rPr>
              <w:t>OLE intake for 12 weeks had beneficial effects on some types of cardiometabolic and oxidative stress biomarkers in hypertensive patients</w:t>
            </w:r>
          </w:p>
        </w:tc>
      </w:tr>
      <w:tr w:rsidR="00CC29FA" w:rsidRPr="009A0304" w14:paraId="223EFCD6" w14:textId="77777777" w:rsidTr="00F828DA">
        <w:trPr>
          <w:trHeight w:val="500"/>
        </w:trPr>
        <w:tc>
          <w:tcPr>
            <w:tcW w:w="3888" w:type="dxa"/>
          </w:tcPr>
          <w:p w14:paraId="4182B751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Results that you calculated using a formula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shd w:val="clear" w:color="auto" w:fill="auto"/>
          </w:tcPr>
          <w:p w14:paraId="4EBF76D7" w14:textId="49537020" w:rsidR="00CC29FA" w:rsidRPr="009A0304" w:rsidRDefault="00E64FD9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C29FA" w:rsidRPr="009A0304" w14:paraId="039144BD" w14:textId="77777777" w:rsidTr="00F828DA">
        <w:tc>
          <w:tcPr>
            <w:tcW w:w="3888" w:type="dxa"/>
          </w:tcPr>
          <w:p w14:paraId="65765257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References to other relevant studies</w:t>
            </w:r>
          </w:p>
          <w:p w14:paraId="0741C114" w14:textId="77777777" w:rsidR="00CC29FA" w:rsidRPr="009A0304" w:rsidRDefault="00CC29FA" w:rsidP="00F828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(Did this report include any references to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 xml:space="preserve"> unpublished data </w:t>
            </w: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from potentially eligible trials not already identified for this review? If yes, give list contact name and details)</w:t>
            </w:r>
          </w:p>
        </w:tc>
        <w:tc>
          <w:tcPr>
            <w:tcW w:w="5670" w:type="dxa"/>
            <w:shd w:val="clear" w:color="auto" w:fill="auto"/>
          </w:tcPr>
          <w:p w14:paraId="0098DE35" w14:textId="4ADF6BE9" w:rsidR="00CC29FA" w:rsidRPr="009A0304" w:rsidRDefault="00E64FD9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C29FA" w:rsidRPr="009A0304" w14:paraId="4066C749" w14:textId="77777777" w:rsidTr="00F828DA">
        <w:tc>
          <w:tcPr>
            <w:tcW w:w="3888" w:type="dxa"/>
          </w:tcPr>
          <w:p w14:paraId="7706C3F3" w14:textId="77777777" w:rsidR="00CC29FA" w:rsidRPr="009A0304" w:rsidRDefault="00CC29FA" w:rsidP="00F828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Correspondence required for further study information</w:t>
            </w:r>
            <w:r w:rsidRPr="009A0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(from whom, what and when)</w:t>
            </w:r>
          </w:p>
        </w:tc>
        <w:tc>
          <w:tcPr>
            <w:tcW w:w="5670" w:type="dxa"/>
            <w:shd w:val="clear" w:color="auto" w:fill="auto"/>
          </w:tcPr>
          <w:p w14:paraId="59983CF1" w14:textId="65ABED79" w:rsidR="00CC29FA" w:rsidRPr="009A0304" w:rsidRDefault="00A8298B" w:rsidP="00F828D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F81E46" w14:textId="77777777" w:rsidR="00CC29FA" w:rsidRPr="009A0304" w:rsidRDefault="00CC29FA" w:rsidP="00CC29FA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66AE4CB4" w14:textId="77777777" w:rsidR="00CC29FA" w:rsidRPr="009A0304" w:rsidRDefault="00CC29FA" w:rsidP="00CC29FA">
      <w:pPr>
        <w:pStyle w:val="BodyText"/>
      </w:pPr>
    </w:p>
    <w:p w14:paraId="47C17719" w14:textId="77777777" w:rsidR="00CC29FA" w:rsidRPr="009A0304" w:rsidRDefault="00CC29FA" w:rsidP="00CC29FA">
      <w:pPr>
        <w:rPr>
          <w:rFonts w:ascii="Arial" w:hAnsi="Arial" w:cs="Arial"/>
          <w:b/>
          <w:sz w:val="22"/>
          <w:szCs w:val="22"/>
        </w:rPr>
      </w:pPr>
      <w:r w:rsidRPr="009A0304">
        <w:rPr>
          <w:rFonts w:ascii="Arial" w:hAnsi="Arial" w:cs="Arial"/>
          <w:b/>
          <w:sz w:val="22"/>
          <w:szCs w:val="22"/>
        </w:rPr>
        <w:t>Sources:</w:t>
      </w:r>
    </w:p>
    <w:p w14:paraId="6402CE86" w14:textId="77777777" w:rsidR="00CC29FA" w:rsidRPr="009A0304" w:rsidRDefault="00CC29FA" w:rsidP="00CC29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9A0304">
        <w:rPr>
          <w:rFonts w:ascii="Arial" w:hAnsi="Arial" w:cs="Arial"/>
          <w:sz w:val="22"/>
          <w:szCs w:val="22"/>
        </w:rPr>
        <w:t>Higgins JPT, Green S (editors). Cochrane Handbook for Systematic Reviews of Interventions Version 5.1.0 [updated March 2011]. The Cochrane Collaboration, 2011.Available from www.cochrane-handbook.org.</w:t>
      </w:r>
      <w:r w:rsidRPr="009A03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0304">
        <w:rPr>
          <w:rFonts w:ascii="Arial" w:hAnsi="Arial" w:cs="Arial"/>
          <w:b/>
          <w:bCs/>
          <w:sz w:val="22"/>
          <w:szCs w:val="22"/>
        </w:rPr>
        <w:br/>
      </w:r>
      <w:r w:rsidRPr="009A0304">
        <w:rPr>
          <w:rFonts w:ascii="Arial" w:hAnsi="Arial" w:cs="Arial"/>
          <w:b/>
          <w:bCs/>
          <w:sz w:val="22"/>
          <w:szCs w:val="22"/>
        </w:rPr>
        <w:br/>
      </w:r>
    </w:p>
    <w:p w14:paraId="24FE8029" w14:textId="77777777" w:rsidR="006C6CBA" w:rsidRPr="00CC29FA" w:rsidRDefault="006C6CBA" w:rsidP="00CC29FA"/>
    <w:sectPr w:rsidR="006C6CBA" w:rsidRPr="00CC29FA" w:rsidSect="006C1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681A" w14:textId="77777777" w:rsidR="00E70173" w:rsidRDefault="00E70173">
      <w:r>
        <w:separator/>
      </w:r>
    </w:p>
  </w:endnote>
  <w:endnote w:type="continuationSeparator" w:id="0">
    <w:p w14:paraId="5221DBCA" w14:textId="77777777" w:rsidR="00E70173" w:rsidRDefault="00E7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DFB7" w14:textId="77777777" w:rsidR="00126E7D" w:rsidRDefault="00555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8650B" w14:textId="77777777" w:rsidR="00126E7D" w:rsidRDefault="00E70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B3CE" w14:textId="1794E620" w:rsidR="00126E7D" w:rsidRDefault="00555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30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40A53A" w14:textId="77777777" w:rsidR="00126E7D" w:rsidRDefault="00E70173" w:rsidP="006C1080">
    <w:pPr>
      <w:pStyle w:val="Footer"/>
      <w:ind w:right="360"/>
      <w:jc w:val="right"/>
      <w:rPr>
        <w:rFonts w:ascii="Arial" w:hAnsi="Arial"/>
        <w:color w:val="6666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A14D" w14:textId="77777777" w:rsidR="00E70173" w:rsidRDefault="00E70173">
      <w:r>
        <w:separator/>
      </w:r>
    </w:p>
  </w:footnote>
  <w:footnote w:type="continuationSeparator" w:id="0">
    <w:p w14:paraId="0D12D370" w14:textId="77777777" w:rsidR="00E70173" w:rsidRDefault="00E7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FA"/>
    <w:rsid w:val="001B3B0A"/>
    <w:rsid w:val="001B4673"/>
    <w:rsid w:val="00203305"/>
    <w:rsid w:val="00384B88"/>
    <w:rsid w:val="003D5834"/>
    <w:rsid w:val="00555FC1"/>
    <w:rsid w:val="0058645B"/>
    <w:rsid w:val="0064289E"/>
    <w:rsid w:val="006C6CBA"/>
    <w:rsid w:val="00746E1D"/>
    <w:rsid w:val="007626D4"/>
    <w:rsid w:val="009651C8"/>
    <w:rsid w:val="009671FA"/>
    <w:rsid w:val="00A8298B"/>
    <w:rsid w:val="00CC29FA"/>
    <w:rsid w:val="00E64FD9"/>
    <w:rsid w:val="00E70173"/>
    <w:rsid w:val="00F842A8"/>
    <w:rsid w:val="00F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042C"/>
  <w15:chartTrackingRefBased/>
  <w15:docId w15:val="{88BB5F39-A412-4FED-85A4-56E97DE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29FA"/>
    <w:pPr>
      <w:keepNext/>
      <w:tabs>
        <w:tab w:val="left" w:pos="1710"/>
        <w:tab w:val="left" w:pos="2520"/>
      </w:tabs>
      <w:outlineLvl w:val="1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29FA"/>
    <w:pPr>
      <w:keepNext/>
      <w:jc w:val="center"/>
      <w:outlineLvl w:val="7"/>
    </w:pPr>
    <w:rPr>
      <w:rFonts w:ascii="Arial" w:hAnsi="Arial" w:cs="Arial"/>
      <w:b/>
      <w:bCs/>
      <w:i/>
      <w:iCs/>
      <w:color w:val="808080"/>
      <w:sz w:val="28"/>
    </w:rPr>
  </w:style>
  <w:style w:type="paragraph" w:styleId="Heading9">
    <w:name w:val="heading 9"/>
    <w:basedOn w:val="Normal"/>
    <w:next w:val="Normal"/>
    <w:link w:val="Heading9Char"/>
    <w:qFormat/>
    <w:rsid w:val="00CC29FA"/>
    <w:pPr>
      <w:keepNext/>
      <w:tabs>
        <w:tab w:val="left" w:pos="1710"/>
        <w:tab w:val="left" w:pos="2520"/>
      </w:tabs>
      <w:outlineLvl w:val="8"/>
    </w:pPr>
    <w:rPr>
      <w:rFonts w:ascii="Arial" w:hAnsi="Arial" w:cs="Arial"/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29FA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C29FA"/>
    <w:rPr>
      <w:rFonts w:ascii="Arial" w:eastAsia="Times New Roman" w:hAnsi="Arial" w:cs="Arial"/>
      <w:b/>
      <w:bCs/>
      <w:i/>
      <w:iCs/>
      <w:color w:val="808080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C29FA"/>
    <w:rPr>
      <w:rFonts w:ascii="Arial" w:eastAsia="Times New Roman" w:hAnsi="Arial" w:cs="Arial"/>
      <w:b/>
      <w:bCs/>
      <w:color w:val="00008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C29FA"/>
    <w:pPr>
      <w:tabs>
        <w:tab w:val="left" w:pos="1710"/>
        <w:tab w:val="left" w:pos="2520"/>
      </w:tabs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29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CC29FA"/>
    <w:pPr>
      <w:tabs>
        <w:tab w:val="left" w:pos="1710"/>
        <w:tab w:val="left" w:pos="2520"/>
      </w:tabs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C29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CC2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9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CC29FA"/>
    <w:pPr>
      <w:tabs>
        <w:tab w:val="left" w:pos="1710"/>
        <w:tab w:val="left" w:pos="2520"/>
      </w:tabs>
    </w:pPr>
    <w:rPr>
      <w:rFonts w:ascii="Arial" w:hAnsi="Arial" w:cs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C29FA"/>
    <w:rPr>
      <w:rFonts w:ascii="Arial" w:eastAsia="Times New Roman" w:hAnsi="Arial" w:cs="Arial"/>
      <w:i/>
      <w:iCs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CC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29F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CC29FA"/>
  </w:style>
  <w:style w:type="paragraph" w:styleId="NormalWeb">
    <w:name w:val="Normal (Web)"/>
    <w:basedOn w:val="Normal"/>
    <w:uiPriority w:val="99"/>
    <w:unhideWhenUsed/>
    <w:rsid w:val="00CC29FA"/>
    <w:pPr>
      <w:spacing w:before="100" w:beforeAutospacing="1" w:after="100" w:afterAutospacing="1"/>
    </w:pPr>
    <w:rPr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CC29FA"/>
    <w:pPr>
      <w:tabs>
        <w:tab w:val="clear" w:pos="1710"/>
        <w:tab w:val="clear" w:pos="2520"/>
      </w:tabs>
      <w:autoSpaceDE/>
      <w:autoSpaceDN/>
      <w:spacing w:after="120" w:line="400" w:lineRule="exact"/>
      <w:ind w:right="4393"/>
    </w:pPr>
    <w:rPr>
      <w:rFonts w:ascii="Cambria" w:eastAsia="Calibri" w:hAnsi="Cambria"/>
      <w:b w:val="0"/>
      <w:bCs w:val="0"/>
      <w:color w:val="EEECE1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0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D3AE-C077-439D-8E72-DB9CC77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asyraf ismail</dc:creator>
  <cp:keywords/>
  <dc:description/>
  <cp:lastModifiedBy>asyraf ismail</cp:lastModifiedBy>
  <cp:revision>4</cp:revision>
  <dcterms:created xsi:type="dcterms:W3CDTF">2020-03-01T08:13:00Z</dcterms:created>
  <dcterms:modified xsi:type="dcterms:W3CDTF">2020-09-06T15:41:00Z</dcterms:modified>
</cp:coreProperties>
</file>