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926B" w14:textId="7C7503C9" w:rsidR="008809E5" w:rsidRDefault="008809E5" w:rsidP="008809E5">
      <w:pPr>
        <w:spacing w:line="480" w:lineRule="auto"/>
        <w:jc w:val="center"/>
        <w:rPr>
          <w:rFonts w:cs="Times New Roman"/>
          <w:b/>
        </w:rPr>
      </w:pPr>
      <w:r w:rsidRPr="008809E5">
        <w:rPr>
          <w:rFonts w:cs="Times New Roman"/>
          <w:b/>
        </w:rPr>
        <w:t>Supplementary Methods</w:t>
      </w:r>
      <w:bookmarkStart w:id="0" w:name="_Hlk31623767"/>
    </w:p>
    <w:p w14:paraId="2D911BD7" w14:textId="603BDEEA" w:rsidR="005A61A9" w:rsidRPr="001653E2" w:rsidRDefault="005A61A9" w:rsidP="005A61A9">
      <w:pPr>
        <w:spacing w:line="480" w:lineRule="auto"/>
        <w:jc w:val="both"/>
        <w:rPr>
          <w:rFonts w:cs="Times New Roman"/>
        </w:rPr>
      </w:pPr>
      <w:r w:rsidRPr="001653E2">
        <w:rPr>
          <w:rFonts w:cs="Times New Roman"/>
          <w:b/>
          <w:bCs/>
        </w:rPr>
        <w:t>Animal collections:</w:t>
      </w:r>
      <w:r w:rsidRPr="001653E2">
        <w:rPr>
          <w:rFonts w:cs="Times New Roman"/>
        </w:rPr>
        <w:t xml:space="preserve"> All permits necessary for collection and shipping of the below animals were obtained prior to the start of this study from the relevant government authorities. </w:t>
      </w:r>
    </w:p>
    <w:p w14:paraId="32E5C12D" w14:textId="61859176" w:rsidR="005A61A9" w:rsidRPr="001653E2" w:rsidRDefault="005A61A9" w:rsidP="005A61A9">
      <w:pPr>
        <w:spacing w:line="480" w:lineRule="auto"/>
        <w:jc w:val="both"/>
        <w:rPr>
          <w:rFonts w:eastAsia="Times New Roman" w:cs="Times New Roman"/>
        </w:rPr>
      </w:pPr>
      <w:proofErr w:type="spellStart"/>
      <w:r w:rsidRPr="001653E2">
        <w:rPr>
          <w:rFonts w:eastAsia="Times New Roman" w:cs="Times New Roman"/>
          <w:i/>
          <w:u w:val="single"/>
        </w:rPr>
        <w:t>Malacosporea</w:t>
      </w:r>
      <w:proofErr w:type="spellEnd"/>
      <w:r w:rsidRPr="001653E2">
        <w:rPr>
          <w:rFonts w:eastAsia="Times New Roman" w:cs="Times New Roman"/>
          <w:u w:val="single"/>
        </w:rPr>
        <w:t>:</w:t>
      </w:r>
      <w:r w:rsidRPr="001653E2">
        <w:rPr>
          <w:rFonts w:eastAsia="Times New Roman" w:cs="Times New Roman"/>
        </w:rPr>
        <w:t xml:space="preserve">  Colonies of the freshwater bryozoan, </w:t>
      </w:r>
      <w:proofErr w:type="spellStart"/>
      <w:r w:rsidRPr="001653E2">
        <w:rPr>
          <w:rFonts w:eastAsia="Times New Roman" w:cs="Times New Roman"/>
          <w:i/>
        </w:rPr>
        <w:t>Plumatella</w:t>
      </w:r>
      <w:proofErr w:type="spellEnd"/>
      <w:r w:rsidRPr="001653E2">
        <w:rPr>
          <w:rFonts w:eastAsia="Times New Roman" w:cs="Times New Roman"/>
          <w:i/>
        </w:rPr>
        <w:t xml:space="preserve"> </w:t>
      </w:r>
      <w:proofErr w:type="spellStart"/>
      <w:r w:rsidRPr="001653E2">
        <w:rPr>
          <w:rFonts w:eastAsia="Times New Roman" w:cs="Times New Roman"/>
          <w:i/>
        </w:rPr>
        <w:t>emarginata</w:t>
      </w:r>
      <w:proofErr w:type="spellEnd"/>
      <w:r w:rsidRPr="001653E2">
        <w:rPr>
          <w:rFonts w:eastAsia="Times New Roman" w:cs="Times New Roman"/>
          <w:i/>
        </w:rPr>
        <w:t>,</w:t>
      </w:r>
      <w:r w:rsidRPr="001653E2">
        <w:rPr>
          <w:rFonts w:eastAsia="Times New Roman" w:cs="Times New Roman"/>
        </w:rPr>
        <w:t xml:space="preserve"> were collected from the River </w:t>
      </w:r>
      <w:proofErr w:type="spellStart"/>
      <w:r w:rsidRPr="001653E2">
        <w:rPr>
          <w:rFonts w:eastAsia="Times New Roman" w:cs="Times New Roman"/>
        </w:rPr>
        <w:t>Aabach</w:t>
      </w:r>
      <w:proofErr w:type="spellEnd"/>
      <w:r w:rsidRPr="001653E2">
        <w:rPr>
          <w:rFonts w:eastAsia="Times New Roman" w:cs="Times New Roman"/>
        </w:rPr>
        <w:t xml:space="preserve">, Switzerland (47°23’35’’N, 8°23’63’’E) in August 2016. Bryozoans were examined using a stereomicroscope for infections of </w:t>
      </w:r>
      <w:bookmarkStart w:id="1" w:name="_Hlk36558295"/>
      <w:r w:rsidRPr="001653E2">
        <w:rPr>
          <w:rFonts w:eastAsia="Times New Roman" w:cs="Times New Roman"/>
        </w:rPr>
        <w:t xml:space="preserve">the vermiform </w:t>
      </w:r>
      <w:proofErr w:type="spellStart"/>
      <w:r w:rsidRPr="001653E2">
        <w:rPr>
          <w:rFonts w:eastAsia="Times New Roman" w:cs="Times New Roman"/>
        </w:rPr>
        <w:t>malacosporean</w:t>
      </w:r>
      <w:proofErr w:type="spellEnd"/>
      <w:r w:rsidRPr="001653E2">
        <w:rPr>
          <w:rFonts w:eastAsia="Times New Roman" w:cs="Times New Roman"/>
        </w:rPr>
        <w:t xml:space="preserve">, </w:t>
      </w:r>
      <w:proofErr w:type="spellStart"/>
      <w:r w:rsidRPr="001653E2">
        <w:rPr>
          <w:rFonts w:eastAsia="Times New Roman" w:cs="Times New Roman"/>
          <w:i/>
        </w:rPr>
        <w:t>Buddenbrockia</w:t>
      </w:r>
      <w:proofErr w:type="spellEnd"/>
      <w:r w:rsidRPr="001653E2">
        <w:rPr>
          <w:rFonts w:eastAsia="Times New Roman" w:cs="Times New Roman"/>
        </w:rPr>
        <w:t xml:space="preserve"> </w:t>
      </w:r>
      <w:proofErr w:type="spellStart"/>
      <w:r w:rsidRPr="001653E2">
        <w:rPr>
          <w:rFonts w:eastAsia="Times New Roman" w:cs="Times New Roman"/>
          <w:i/>
        </w:rPr>
        <w:t>plumatellae</w:t>
      </w:r>
      <w:proofErr w:type="spellEnd"/>
      <w:r w:rsidRPr="001653E2">
        <w:rPr>
          <w:rFonts w:eastAsia="Times New Roman" w:cs="Times New Roman"/>
          <w:i/>
        </w:rPr>
        <w:t>,</w:t>
      </w:r>
      <w:r w:rsidRPr="001653E2">
        <w:rPr>
          <w:rFonts w:eastAsia="Times New Roman" w:cs="Times New Roman"/>
        </w:rPr>
        <w:t xml:space="preserve"> by dissection. </w:t>
      </w:r>
      <w:r w:rsidRPr="001653E2">
        <w:rPr>
          <w:rFonts w:eastAsia="Times New Roman" w:cs="Times New Roman"/>
          <w:i/>
        </w:rPr>
        <w:t xml:space="preserve">B. </w:t>
      </w:r>
      <w:proofErr w:type="spellStart"/>
      <w:r w:rsidRPr="001653E2">
        <w:rPr>
          <w:rFonts w:eastAsia="Times New Roman" w:cs="Times New Roman"/>
          <w:i/>
        </w:rPr>
        <w:t>plumatellae</w:t>
      </w:r>
      <w:proofErr w:type="spellEnd"/>
      <w:r w:rsidRPr="001653E2">
        <w:rPr>
          <w:rFonts w:eastAsia="Times New Roman" w:cs="Times New Roman"/>
        </w:rPr>
        <w:t xml:space="preserve"> worms recovered from dissected colonies </w:t>
      </w:r>
      <w:r w:rsidR="00662D25">
        <w:rPr>
          <w:rFonts w:eastAsia="Times New Roman" w:cs="Times New Roman"/>
        </w:rPr>
        <w:t>and</w:t>
      </w:r>
      <w:r w:rsidRPr="001653E2">
        <w:rPr>
          <w:rFonts w:eastAsia="Times New Roman" w:cs="Times New Roman"/>
        </w:rPr>
        <w:t xml:space="preserve"> saved in </w:t>
      </w:r>
      <w:proofErr w:type="spellStart"/>
      <w:r w:rsidRPr="001653E2">
        <w:rPr>
          <w:rFonts w:eastAsia="Times New Roman" w:cs="Times New Roman"/>
        </w:rPr>
        <w:t>RNAlater</w:t>
      </w:r>
      <w:proofErr w:type="spellEnd"/>
      <w:r w:rsidRPr="001653E2">
        <w:rPr>
          <w:rFonts w:eastAsia="Times New Roman" w:cs="Times New Roman"/>
        </w:rPr>
        <w:t xml:space="preserve"> for transport on ice to the UK, where they were transferred to </w:t>
      </w:r>
      <w:r w:rsidRPr="001653E2">
        <w:rPr>
          <w:rFonts w:eastAsia="TcvngmAdvTT86d47313+22" w:cs="Times New Roman"/>
        </w:rPr>
        <w:t>−</w:t>
      </w:r>
      <w:r w:rsidRPr="001653E2">
        <w:rPr>
          <w:rFonts w:eastAsia="Times New Roman" w:cs="Times New Roman"/>
        </w:rPr>
        <w:t xml:space="preserve">80 °C for storage. </w:t>
      </w:r>
      <w:r w:rsidRPr="001653E2">
        <w:rPr>
          <w:rFonts w:eastAsia="Times New Roman" w:cs="Times New Roman"/>
          <w:shd w:val="clear" w:color="auto" w:fill="FFFFFF"/>
        </w:rPr>
        <w:t xml:space="preserve">Identification of </w:t>
      </w:r>
      <w:proofErr w:type="spellStart"/>
      <w:r w:rsidRPr="001653E2">
        <w:rPr>
          <w:rFonts w:eastAsia="Times New Roman" w:cs="Times New Roman"/>
          <w:i/>
          <w:shd w:val="clear" w:color="auto" w:fill="FFFFFF"/>
        </w:rPr>
        <w:t>Buddenbrockia</w:t>
      </w:r>
      <w:proofErr w:type="spellEnd"/>
      <w:r w:rsidRPr="001653E2">
        <w:rPr>
          <w:rFonts w:eastAsia="Times New Roman" w:cs="Times New Roman"/>
          <w:shd w:val="clear" w:color="auto" w:fill="FFFFFF"/>
        </w:rPr>
        <w:t xml:space="preserve"> and the bryozoan host was confirmed by mining ribosomal DNA sequences from the transcriptome obtained as part of this study</w:t>
      </w:r>
      <w:r w:rsidRPr="001653E2">
        <w:rPr>
          <w:rFonts w:eastAsia="Times New Roman" w:cs="Times New Roman"/>
        </w:rPr>
        <w:t xml:space="preserve">. </w:t>
      </w:r>
    </w:p>
    <w:p w14:paraId="3330AC6C" w14:textId="2672792B" w:rsidR="005A61A9" w:rsidRPr="001653E2" w:rsidRDefault="005A61A9" w:rsidP="005A61A9">
      <w:pPr>
        <w:spacing w:line="480" w:lineRule="auto"/>
        <w:jc w:val="both"/>
        <w:rPr>
          <w:rFonts w:eastAsia="Times New Roman" w:cs="Times New Roman"/>
        </w:rPr>
      </w:pPr>
      <w:proofErr w:type="spellStart"/>
      <w:r w:rsidRPr="001653E2">
        <w:rPr>
          <w:rFonts w:cs="Times New Roman"/>
          <w:i/>
          <w:u w:val="single"/>
        </w:rPr>
        <w:t>Myxosporea</w:t>
      </w:r>
      <w:proofErr w:type="spellEnd"/>
      <w:r w:rsidRPr="001653E2">
        <w:rPr>
          <w:rFonts w:cs="Times New Roman"/>
          <w:u w:val="single"/>
        </w:rPr>
        <w:t>:</w:t>
      </w:r>
      <w:bookmarkEnd w:id="1"/>
      <w:r w:rsidRPr="001653E2">
        <w:rPr>
          <w:rFonts w:cs="Times New Roman"/>
        </w:rPr>
        <w:t xml:space="preserve">  Adult individuals of three spine sticklebacks (</w:t>
      </w:r>
      <w:proofErr w:type="spellStart"/>
      <w:r w:rsidRPr="001653E2">
        <w:rPr>
          <w:rFonts w:cs="Times New Roman"/>
          <w:i/>
        </w:rPr>
        <w:t>Gasterosteus</w:t>
      </w:r>
      <w:proofErr w:type="spellEnd"/>
      <w:r w:rsidRPr="001653E2">
        <w:rPr>
          <w:rFonts w:cs="Times New Roman"/>
          <w:i/>
        </w:rPr>
        <w:t xml:space="preserve"> aculeatus</w:t>
      </w:r>
      <w:r w:rsidRPr="001653E2">
        <w:rPr>
          <w:rFonts w:cs="Times New Roman"/>
        </w:rPr>
        <w:t>) were caught using hand-held nets in Winterbourne Houghton (</w:t>
      </w:r>
      <w:r w:rsidRPr="001653E2">
        <w:rPr>
          <w:rFonts w:cs="Times New Roman"/>
          <w:shd w:val="clear" w:color="auto" w:fill="FFFFFF"/>
        </w:rPr>
        <w:t>50°50’26’’N, -2.2°15’02’W</w:t>
      </w:r>
      <w:r w:rsidRPr="001653E2">
        <w:rPr>
          <w:rFonts w:cs="Times New Roman"/>
        </w:rPr>
        <w:t xml:space="preserve">), Dorset, UK in August 2016. Kidneys were </w:t>
      </w:r>
      <w:r w:rsidR="00662D25">
        <w:rPr>
          <w:rFonts w:cs="Times New Roman"/>
        </w:rPr>
        <w:t xml:space="preserve">aseptically </w:t>
      </w:r>
      <w:r w:rsidRPr="001653E2">
        <w:rPr>
          <w:rFonts w:cs="Times New Roman"/>
        </w:rPr>
        <w:t xml:space="preserve">dissected from the fish using a stereomicroscope and tissue smears were immediately inspected for </w:t>
      </w:r>
      <w:proofErr w:type="spellStart"/>
      <w:r w:rsidRPr="001653E2">
        <w:rPr>
          <w:rFonts w:cs="Times New Roman"/>
        </w:rPr>
        <w:t>myxozoan</w:t>
      </w:r>
      <w:proofErr w:type="spellEnd"/>
      <w:r w:rsidRPr="001653E2">
        <w:rPr>
          <w:rFonts w:cs="Times New Roman"/>
        </w:rPr>
        <w:t xml:space="preserve"> infections by light microscopy (x 200 magnification). Kidneys harboured mixed infections of </w:t>
      </w:r>
      <w:proofErr w:type="spellStart"/>
      <w:r w:rsidRPr="001653E2">
        <w:rPr>
          <w:rFonts w:cs="Times New Roman"/>
          <w:i/>
        </w:rPr>
        <w:t>Sphaerospora</w:t>
      </w:r>
      <w:proofErr w:type="spellEnd"/>
      <w:r w:rsidRPr="001653E2">
        <w:rPr>
          <w:rFonts w:cs="Times New Roman"/>
          <w:i/>
        </w:rPr>
        <w:t xml:space="preserve"> elegans</w:t>
      </w:r>
      <w:r w:rsidRPr="001653E2">
        <w:rPr>
          <w:rFonts w:cs="Times New Roman"/>
        </w:rPr>
        <w:t xml:space="preserve"> and </w:t>
      </w:r>
      <w:proofErr w:type="spellStart"/>
      <w:r w:rsidRPr="001653E2">
        <w:rPr>
          <w:rFonts w:cs="Times New Roman"/>
          <w:i/>
        </w:rPr>
        <w:t>Myxobilatus</w:t>
      </w:r>
      <w:proofErr w:type="spellEnd"/>
      <w:r w:rsidRPr="001653E2">
        <w:rPr>
          <w:rFonts w:cs="Times New Roman"/>
          <w:i/>
        </w:rPr>
        <w:t xml:space="preserve"> </w:t>
      </w:r>
      <w:proofErr w:type="spellStart"/>
      <w:r w:rsidRPr="001653E2">
        <w:rPr>
          <w:rFonts w:cs="Times New Roman"/>
          <w:i/>
        </w:rPr>
        <w:t>gasterostei</w:t>
      </w:r>
      <w:proofErr w:type="spellEnd"/>
      <w:r w:rsidRPr="001653E2">
        <w:rPr>
          <w:rFonts w:cs="Times New Roman"/>
          <w:i/>
        </w:rPr>
        <w:t xml:space="preserve"> </w:t>
      </w:r>
      <w:r w:rsidR="006D2A5B" w:rsidRPr="001653E2">
        <w:rPr>
          <w:rFonts w:cs="Times New Roman"/>
        </w:rPr>
        <w:t xml:space="preserve">which could be identified by their distinct </w:t>
      </w:r>
      <w:proofErr w:type="spellStart"/>
      <w:r w:rsidR="006D2A5B" w:rsidRPr="001653E2">
        <w:rPr>
          <w:rFonts w:cs="Times New Roman"/>
        </w:rPr>
        <w:t>myxospore</w:t>
      </w:r>
      <w:proofErr w:type="spellEnd"/>
      <w:r w:rsidR="006D2A5B" w:rsidRPr="001653E2">
        <w:rPr>
          <w:rFonts w:cs="Times New Roman"/>
        </w:rPr>
        <w:t xml:space="preserve"> morphologies </w:t>
      </w:r>
      <w:r w:rsidRPr="001653E2">
        <w:rPr>
          <w:rFonts w:cs="Times New Roman"/>
        </w:rPr>
        <w:t xml:space="preserve">(henceforth referred to as ‘mixed </w:t>
      </w:r>
      <w:proofErr w:type="spellStart"/>
      <w:r w:rsidRPr="001653E2">
        <w:rPr>
          <w:rFonts w:cs="Times New Roman"/>
        </w:rPr>
        <w:t>myxosporeans</w:t>
      </w:r>
      <w:proofErr w:type="spellEnd"/>
      <w:r w:rsidRPr="001653E2">
        <w:rPr>
          <w:rFonts w:cs="Times New Roman"/>
        </w:rPr>
        <w:t>’)</w:t>
      </w:r>
      <w:r w:rsidRPr="001653E2">
        <w:rPr>
          <w:rFonts w:eastAsia="Times New Roman" w:cs="Times New Roman"/>
        </w:rPr>
        <w:t xml:space="preserve">. Infected kidneys were then fixed in </w:t>
      </w:r>
      <w:proofErr w:type="spellStart"/>
      <w:r w:rsidRPr="001653E2">
        <w:rPr>
          <w:rFonts w:eastAsia="Times New Roman" w:cs="Times New Roman"/>
        </w:rPr>
        <w:t>RNAlater</w:t>
      </w:r>
      <w:proofErr w:type="spellEnd"/>
      <w:r w:rsidRPr="001653E2">
        <w:rPr>
          <w:rFonts w:eastAsia="Times New Roman" w:cs="Times New Roman"/>
        </w:rPr>
        <w:t xml:space="preserve"> (Thermo Fisher Scientific, Ashford, UK) and stored at </w:t>
      </w:r>
      <w:r w:rsidRPr="001653E2">
        <w:rPr>
          <w:rFonts w:eastAsia="TcvngmAdvTT86d47313+22" w:cs="Times New Roman"/>
        </w:rPr>
        <w:t>−</w:t>
      </w:r>
      <w:r w:rsidRPr="001653E2">
        <w:rPr>
          <w:rFonts w:eastAsia="Times New Roman" w:cs="Times New Roman"/>
        </w:rPr>
        <w:t>80 °C.</w:t>
      </w:r>
    </w:p>
    <w:p w14:paraId="6D53733D" w14:textId="7AA1285C" w:rsidR="005A61A9" w:rsidRPr="001653E2" w:rsidRDefault="005A61A9" w:rsidP="005A61A9">
      <w:pPr>
        <w:spacing w:line="480" w:lineRule="auto"/>
        <w:jc w:val="both"/>
        <w:rPr>
          <w:rFonts w:eastAsia="Times New Roman" w:cs="Times New Roman"/>
        </w:rPr>
      </w:pPr>
      <w:r w:rsidRPr="001653E2">
        <w:rPr>
          <w:rFonts w:eastAsiaTheme="minorEastAsia" w:cs="Times New Roman"/>
          <w:i/>
          <w:u w:val="single"/>
        </w:rPr>
        <w:t>Polypodi</w:t>
      </w:r>
      <w:r w:rsidR="006D2A5B" w:rsidRPr="001653E2">
        <w:rPr>
          <w:rFonts w:eastAsiaTheme="minorEastAsia" w:cs="Times New Roman"/>
          <w:i/>
          <w:u w:val="single"/>
        </w:rPr>
        <w:t>u</w:t>
      </w:r>
      <w:r w:rsidRPr="001653E2">
        <w:rPr>
          <w:rFonts w:eastAsiaTheme="minorEastAsia" w:cs="Times New Roman"/>
          <w:i/>
          <w:u w:val="single"/>
        </w:rPr>
        <w:t xml:space="preserve">m </w:t>
      </w:r>
      <w:proofErr w:type="spellStart"/>
      <w:r w:rsidRPr="001653E2">
        <w:rPr>
          <w:rFonts w:eastAsiaTheme="minorEastAsia" w:cs="Times New Roman"/>
          <w:i/>
          <w:u w:val="single"/>
        </w:rPr>
        <w:t>hydriforme</w:t>
      </w:r>
      <w:proofErr w:type="spellEnd"/>
      <w:r w:rsidRPr="001653E2">
        <w:rPr>
          <w:rFonts w:eastAsia="Times New Roman" w:cs="Times New Roman"/>
          <w:u w:val="single"/>
        </w:rPr>
        <w:t>:</w:t>
      </w:r>
      <w:r w:rsidRPr="001653E2">
        <w:rPr>
          <w:rFonts w:eastAsia="Times New Roman" w:cs="Times New Roman"/>
        </w:rPr>
        <w:t xml:space="preserve"> </w:t>
      </w:r>
      <w:r w:rsidRPr="001653E2">
        <w:rPr>
          <w:rFonts w:eastAsia="Times New Roman" w:cs="Times New Roman"/>
          <w:i/>
        </w:rPr>
        <w:t xml:space="preserve">P. </w:t>
      </w:r>
      <w:proofErr w:type="spellStart"/>
      <w:r w:rsidRPr="001653E2">
        <w:rPr>
          <w:rFonts w:eastAsia="Times New Roman" w:cs="Times New Roman"/>
          <w:i/>
        </w:rPr>
        <w:t>hydriforme</w:t>
      </w:r>
      <w:proofErr w:type="spellEnd"/>
      <w:r w:rsidRPr="001653E2">
        <w:rPr>
          <w:rFonts w:eastAsia="Times New Roman" w:cs="Times New Roman"/>
        </w:rPr>
        <w:t xml:space="preserve"> was collected from paddlefish</w:t>
      </w:r>
      <w:r w:rsidR="006D2A5B" w:rsidRPr="001653E2">
        <w:rPr>
          <w:rFonts w:eastAsia="Times New Roman" w:cs="Times New Roman"/>
        </w:rPr>
        <w:t xml:space="preserve"> (</w:t>
      </w:r>
      <w:proofErr w:type="spellStart"/>
      <w:r w:rsidR="006D2A5B" w:rsidRPr="001653E2">
        <w:rPr>
          <w:rFonts w:eastAsia="Times New Roman" w:cs="Times New Roman"/>
          <w:i/>
          <w:iCs/>
        </w:rPr>
        <w:t>Polyodon</w:t>
      </w:r>
      <w:proofErr w:type="spellEnd"/>
      <w:r w:rsidR="006D2A5B" w:rsidRPr="001653E2">
        <w:rPr>
          <w:rFonts w:eastAsia="Times New Roman" w:cs="Times New Roman"/>
          <w:i/>
          <w:iCs/>
        </w:rPr>
        <w:t xml:space="preserve"> </w:t>
      </w:r>
      <w:proofErr w:type="spellStart"/>
      <w:r w:rsidR="006D2A5B" w:rsidRPr="001653E2">
        <w:rPr>
          <w:rFonts w:eastAsia="Times New Roman" w:cs="Times New Roman"/>
          <w:i/>
          <w:iCs/>
        </w:rPr>
        <w:t>spathula</w:t>
      </w:r>
      <w:proofErr w:type="spellEnd"/>
      <w:r w:rsidR="006D2A5B" w:rsidRPr="001653E2">
        <w:rPr>
          <w:rFonts w:eastAsia="Times New Roman" w:cs="Times New Roman"/>
        </w:rPr>
        <w:t>)</w:t>
      </w:r>
      <w:r w:rsidRPr="001653E2">
        <w:rPr>
          <w:rFonts w:eastAsia="Times New Roman" w:cs="Times New Roman"/>
        </w:rPr>
        <w:t xml:space="preserve"> caught in the river systems associated with Grand Lake o’ the Cherokees in northeast Oklahoma during the paddlefish fishing season in late March/early April 2017. We examined roe for </w:t>
      </w:r>
      <w:r w:rsidRPr="001653E2">
        <w:rPr>
          <w:rFonts w:eastAsia="Times New Roman" w:cs="Times New Roman"/>
          <w:i/>
        </w:rPr>
        <w:t xml:space="preserve">P. </w:t>
      </w:r>
      <w:proofErr w:type="spellStart"/>
      <w:r w:rsidRPr="001653E2">
        <w:rPr>
          <w:rFonts w:eastAsia="Times New Roman" w:cs="Times New Roman"/>
          <w:i/>
        </w:rPr>
        <w:t>hydriforme</w:t>
      </w:r>
      <w:proofErr w:type="spellEnd"/>
      <w:r w:rsidRPr="001653E2">
        <w:rPr>
          <w:rFonts w:eastAsia="Times New Roman" w:cs="Times New Roman"/>
        </w:rPr>
        <w:t xml:space="preserve"> infections in fish transported for processing at the Paddlefish Research </w:t>
      </w:r>
      <w:proofErr w:type="spellStart"/>
      <w:r w:rsidRPr="001653E2">
        <w:rPr>
          <w:rFonts w:eastAsia="Times New Roman" w:cs="Times New Roman"/>
        </w:rPr>
        <w:t>Center</w:t>
      </w:r>
      <w:proofErr w:type="spellEnd"/>
      <w:r w:rsidRPr="001653E2">
        <w:rPr>
          <w:rFonts w:eastAsia="Times New Roman" w:cs="Times New Roman"/>
        </w:rPr>
        <w:t xml:space="preserve"> (Oklahoma Department of Wildlife Conservation). F</w:t>
      </w:r>
      <w:r w:rsidRPr="001653E2">
        <w:rPr>
          <w:rFonts w:eastAsia="Times New Roman" w:cs="Times New Roman"/>
          <w:shd w:val="clear" w:color="auto" w:fill="FFFFFF"/>
        </w:rPr>
        <w:t xml:space="preserve">ree-living stolon stages of </w:t>
      </w:r>
      <w:r w:rsidRPr="001653E2">
        <w:rPr>
          <w:rStyle w:val="Emphasis"/>
          <w:rFonts w:eastAsia="Times New Roman" w:cs="Times New Roman"/>
        </w:rPr>
        <w:t xml:space="preserve">P. </w:t>
      </w:r>
      <w:proofErr w:type="spellStart"/>
      <w:r w:rsidRPr="001653E2">
        <w:rPr>
          <w:rStyle w:val="Emphasis"/>
          <w:rFonts w:eastAsia="Times New Roman" w:cs="Times New Roman"/>
        </w:rPr>
        <w:t>hydriforme</w:t>
      </w:r>
      <w:proofErr w:type="spellEnd"/>
      <w:r w:rsidRPr="001653E2">
        <w:rPr>
          <w:rFonts w:eastAsia="Times New Roman" w:cs="Times New Roman"/>
        </w:rPr>
        <w:t xml:space="preserve"> that had emerged from infected eggs were collected. Specimens were fixed in </w:t>
      </w:r>
      <w:proofErr w:type="spellStart"/>
      <w:r w:rsidRPr="001653E2">
        <w:rPr>
          <w:rFonts w:eastAsia="Times New Roman" w:cs="Times New Roman"/>
        </w:rPr>
        <w:t>RNAlater</w:t>
      </w:r>
      <w:proofErr w:type="spellEnd"/>
      <w:r w:rsidRPr="001653E2">
        <w:rPr>
          <w:rFonts w:eastAsia="Times New Roman" w:cs="Times New Roman"/>
        </w:rPr>
        <w:t xml:space="preserve"> and held on ice for transport to the UK where they were then stored at </w:t>
      </w:r>
      <w:r w:rsidRPr="001653E2">
        <w:rPr>
          <w:rFonts w:eastAsia="TcvngmAdvTT86d47313+22" w:cs="Times New Roman"/>
        </w:rPr>
        <w:t>−</w:t>
      </w:r>
      <w:r w:rsidRPr="001653E2">
        <w:rPr>
          <w:rFonts w:eastAsia="Times New Roman" w:cs="Times New Roman"/>
        </w:rPr>
        <w:t>80 °C.</w:t>
      </w:r>
      <w:r w:rsidRPr="001653E2">
        <w:rPr>
          <w:rFonts w:eastAsia="Times New Roman" w:cs="Times New Roman"/>
          <w:shd w:val="clear" w:color="auto" w:fill="FFFFFF"/>
        </w:rPr>
        <w:t xml:space="preserve"> </w:t>
      </w:r>
    </w:p>
    <w:p w14:paraId="3578DA5B" w14:textId="7A4E2D5C" w:rsidR="005A61A9" w:rsidRPr="001653E2" w:rsidRDefault="005A61A9" w:rsidP="005A61A9">
      <w:pPr>
        <w:spacing w:line="480" w:lineRule="auto"/>
        <w:jc w:val="both"/>
        <w:rPr>
          <w:rFonts w:cs="Times New Roman"/>
        </w:rPr>
      </w:pPr>
      <w:proofErr w:type="spellStart"/>
      <w:r w:rsidRPr="001653E2">
        <w:rPr>
          <w:rFonts w:eastAsiaTheme="minorEastAsia" w:cs="Times New Roman"/>
          <w:i/>
          <w:u w:val="single"/>
        </w:rPr>
        <w:lastRenderedPageBreak/>
        <w:t>Staurozoa</w:t>
      </w:r>
      <w:proofErr w:type="spellEnd"/>
      <w:r w:rsidRPr="001653E2">
        <w:rPr>
          <w:rFonts w:eastAsia="Times New Roman" w:cs="Times New Roman"/>
          <w:u w:val="single"/>
          <w:shd w:val="clear" w:color="auto" w:fill="FFFFFF"/>
        </w:rPr>
        <w:t>:</w:t>
      </w:r>
      <w:r w:rsidRPr="001653E2">
        <w:rPr>
          <w:rFonts w:eastAsia="Times New Roman" w:cs="Times New Roman"/>
          <w:shd w:val="clear" w:color="auto" w:fill="FFFFFF"/>
        </w:rPr>
        <w:t xml:space="preserve"> Specimens of </w:t>
      </w:r>
      <w:proofErr w:type="spellStart"/>
      <w:r w:rsidRPr="001653E2">
        <w:rPr>
          <w:rFonts w:eastAsia="Times New Roman" w:cs="Times New Roman"/>
          <w:i/>
        </w:rPr>
        <w:t>Calvados</w:t>
      </w:r>
      <w:r w:rsidR="006D2A5B" w:rsidRPr="001653E2">
        <w:rPr>
          <w:rFonts w:eastAsia="Times New Roman" w:cs="Times New Roman"/>
          <w:i/>
        </w:rPr>
        <w:t>i</w:t>
      </w:r>
      <w:r w:rsidRPr="001653E2">
        <w:rPr>
          <w:rFonts w:eastAsia="Times New Roman" w:cs="Times New Roman"/>
          <w:i/>
        </w:rPr>
        <w:t>a</w:t>
      </w:r>
      <w:proofErr w:type="spellEnd"/>
      <w:r w:rsidRPr="001653E2">
        <w:rPr>
          <w:rFonts w:eastAsia="Times New Roman" w:cs="Times New Roman"/>
          <w:i/>
        </w:rPr>
        <w:t xml:space="preserve"> </w:t>
      </w:r>
      <w:proofErr w:type="spellStart"/>
      <w:r w:rsidRPr="001653E2">
        <w:rPr>
          <w:rFonts w:eastAsia="Times New Roman" w:cs="Times New Roman"/>
          <w:i/>
        </w:rPr>
        <w:t>cruxmelitensis</w:t>
      </w:r>
      <w:proofErr w:type="spellEnd"/>
      <w:r w:rsidRPr="001653E2">
        <w:rPr>
          <w:rFonts w:eastAsia="Times New Roman" w:cs="Times New Roman"/>
        </w:rPr>
        <w:t xml:space="preserve"> </w:t>
      </w:r>
      <w:r w:rsidRPr="001653E2">
        <w:rPr>
          <w:rFonts w:eastAsia="Times New Roman" w:cs="Times New Roman"/>
          <w:shd w:val="clear" w:color="auto" w:fill="FFFFFF"/>
        </w:rPr>
        <w:t xml:space="preserve">were collected during low tide in rock pools at Albert </w:t>
      </w:r>
      <w:r w:rsidRPr="001653E2">
        <w:rPr>
          <w:rFonts w:cs="Times New Roman"/>
          <w:shd w:val="clear" w:color="auto" w:fill="FFFFFF"/>
        </w:rPr>
        <w:t xml:space="preserve">Pier </w:t>
      </w:r>
      <w:r w:rsidRPr="001653E2">
        <w:rPr>
          <w:rFonts w:eastAsia="Times New Roman" w:cs="Times New Roman"/>
          <w:shd w:val="clear" w:color="auto" w:fill="FFFFFF"/>
        </w:rPr>
        <w:t>Reef (</w:t>
      </w:r>
      <w:r w:rsidRPr="001653E2">
        <w:rPr>
          <w:rFonts w:eastAsia="Times New Roman" w:cs="Times New Roman"/>
        </w:rPr>
        <w:t>50°</w:t>
      </w:r>
      <w:r w:rsidRPr="001653E2">
        <w:rPr>
          <w:rFonts w:cs="Times New Roman"/>
        </w:rPr>
        <w:t>12’07’’</w:t>
      </w:r>
      <w:r w:rsidRPr="001653E2">
        <w:rPr>
          <w:rFonts w:eastAsia="Times New Roman" w:cs="Times New Roman"/>
        </w:rPr>
        <w:t>N, 5°53’0</w:t>
      </w:r>
      <w:r w:rsidRPr="001653E2">
        <w:rPr>
          <w:rFonts w:cs="Times New Roman"/>
        </w:rPr>
        <w:t>4’’</w:t>
      </w:r>
      <w:r w:rsidRPr="001653E2">
        <w:rPr>
          <w:rFonts w:eastAsia="Times New Roman" w:cs="Times New Roman"/>
        </w:rPr>
        <w:t>W)</w:t>
      </w:r>
      <w:r w:rsidRPr="001653E2">
        <w:rPr>
          <w:rFonts w:eastAsia="Times New Roman" w:cs="Times New Roman"/>
          <w:shd w:val="clear" w:color="auto" w:fill="FFFFFF"/>
        </w:rPr>
        <w:t xml:space="preserve"> near Penzance, UK in December 2016.  Species identity was confirmed by morphology </w:t>
      </w:r>
      <w:r w:rsidR="000E2FBF">
        <w:rPr>
          <w:rFonts w:eastAsia="Times New Roman" w:cs="Times New Roman"/>
          <w:shd w:val="clear" w:color="auto" w:fill="FFFFFF"/>
        </w:rPr>
        <w:t>[</w:t>
      </w:r>
      <w:r w:rsidR="0003435B" w:rsidRPr="001653E2">
        <w:rPr>
          <w:rFonts w:eastAsia="Times New Roman" w:cs="Times New Roman"/>
          <w:shd w:val="clear" w:color="auto" w:fill="FFFFFF"/>
        </w:rPr>
        <w:t>1</w:t>
      </w:r>
      <w:r w:rsidR="000E2FBF">
        <w:rPr>
          <w:rFonts w:eastAsia="Times New Roman" w:cs="Times New Roman"/>
          <w:shd w:val="clear" w:color="auto" w:fill="FFFFFF"/>
        </w:rPr>
        <w:t>]</w:t>
      </w:r>
      <w:r w:rsidRPr="001653E2">
        <w:rPr>
          <w:rFonts w:eastAsia="Times New Roman" w:cs="Times New Roman"/>
          <w:shd w:val="clear" w:color="auto" w:fill="FFFFFF"/>
        </w:rPr>
        <w:t xml:space="preserve">. Whole animals were preserved in </w:t>
      </w:r>
      <w:proofErr w:type="spellStart"/>
      <w:r w:rsidRPr="001653E2">
        <w:rPr>
          <w:rFonts w:eastAsia="Times New Roman" w:cs="Times New Roman"/>
          <w:shd w:val="clear" w:color="auto" w:fill="FFFFFF"/>
        </w:rPr>
        <w:t>RNAlater</w:t>
      </w:r>
      <w:proofErr w:type="spellEnd"/>
      <w:r w:rsidRPr="001653E2">
        <w:rPr>
          <w:rFonts w:eastAsia="Times New Roman" w:cs="Times New Roman"/>
          <w:shd w:val="clear" w:color="auto" w:fill="FFFFFF"/>
        </w:rPr>
        <w:t xml:space="preserve"> and maintained on ice for transfer to London, where they were then kept at -80 </w:t>
      </w:r>
      <w:r w:rsidRPr="001653E2">
        <w:rPr>
          <w:rFonts w:eastAsia="Times New Roman" w:cs="Times New Roman"/>
        </w:rPr>
        <w:t>°C for long-term storage</w:t>
      </w:r>
      <w:r w:rsidRPr="001653E2">
        <w:rPr>
          <w:rFonts w:eastAsia="Times New Roman" w:cs="Times New Roman"/>
          <w:shd w:val="clear" w:color="auto" w:fill="FFFFFF"/>
        </w:rPr>
        <w:t>.</w:t>
      </w:r>
    </w:p>
    <w:p w14:paraId="785D9DD0" w14:textId="5F897859" w:rsidR="005A61A9" w:rsidRPr="001653E2" w:rsidRDefault="005A61A9" w:rsidP="005A61A9">
      <w:pPr>
        <w:spacing w:line="480" w:lineRule="auto"/>
        <w:jc w:val="both"/>
        <w:rPr>
          <w:rFonts w:eastAsia="Times New Roman" w:cs="Times New Roman"/>
        </w:rPr>
      </w:pPr>
      <w:r w:rsidRPr="001653E2">
        <w:rPr>
          <w:rFonts w:eastAsia="Times New Roman" w:cs="Times New Roman"/>
          <w:b/>
          <w:bCs/>
          <w:shd w:val="clear" w:color="auto" w:fill="FFFFFF"/>
        </w:rPr>
        <w:t>RNA extraction:</w:t>
      </w:r>
      <w:r w:rsidRPr="001653E2">
        <w:rPr>
          <w:rFonts w:eastAsia="Times New Roman" w:cs="Times New Roman"/>
          <w:shd w:val="clear" w:color="auto" w:fill="FFFFFF"/>
        </w:rPr>
        <w:t xml:space="preserve"> </w:t>
      </w:r>
      <w:r w:rsidRPr="001653E2">
        <w:rPr>
          <w:rFonts w:cs="Times New Roman"/>
        </w:rPr>
        <w:t xml:space="preserve">The material used to isolate RNA was as follows: 50 stickleback kidneys of varying sizes with mixed </w:t>
      </w:r>
      <w:proofErr w:type="spellStart"/>
      <w:r w:rsidRPr="001653E2">
        <w:rPr>
          <w:rFonts w:cs="Times New Roman"/>
        </w:rPr>
        <w:t>myxosporean</w:t>
      </w:r>
      <w:proofErr w:type="spellEnd"/>
      <w:r w:rsidRPr="001653E2">
        <w:rPr>
          <w:rFonts w:cs="Times New Roman"/>
        </w:rPr>
        <w:t xml:space="preserve"> infections; approximately 500 </w:t>
      </w:r>
      <w:r w:rsidRPr="001653E2">
        <w:rPr>
          <w:rFonts w:eastAsia="Times New Roman" w:cs="Times New Roman"/>
          <w:i/>
        </w:rPr>
        <w:t xml:space="preserve">B. </w:t>
      </w:r>
      <w:proofErr w:type="spellStart"/>
      <w:r w:rsidRPr="001653E2">
        <w:rPr>
          <w:rFonts w:eastAsia="Times New Roman" w:cs="Times New Roman"/>
          <w:i/>
        </w:rPr>
        <w:t>plumatellae</w:t>
      </w:r>
      <w:proofErr w:type="spellEnd"/>
      <w:r w:rsidRPr="001653E2">
        <w:rPr>
          <w:rFonts w:eastAsia="Times New Roman" w:cs="Times New Roman"/>
        </w:rPr>
        <w:t xml:space="preserve"> worms; 20 </w:t>
      </w:r>
      <w:proofErr w:type="spellStart"/>
      <w:r w:rsidRPr="001653E2">
        <w:rPr>
          <w:rFonts w:cs="Times New Roman"/>
        </w:rPr>
        <w:t>stolons</w:t>
      </w:r>
      <w:proofErr w:type="spellEnd"/>
      <w:r w:rsidRPr="001653E2">
        <w:rPr>
          <w:rFonts w:cs="Times New Roman"/>
        </w:rPr>
        <w:t xml:space="preserve"> of</w:t>
      </w:r>
      <w:r w:rsidRPr="001653E2">
        <w:rPr>
          <w:rStyle w:val="Emphasis"/>
          <w:rFonts w:cs="Times New Roman"/>
        </w:rPr>
        <w:t xml:space="preserve"> P. </w:t>
      </w:r>
      <w:proofErr w:type="spellStart"/>
      <w:r w:rsidRPr="001653E2">
        <w:rPr>
          <w:rStyle w:val="Emphasis"/>
          <w:rFonts w:cs="Times New Roman"/>
        </w:rPr>
        <w:t>hydriforme</w:t>
      </w:r>
      <w:proofErr w:type="spellEnd"/>
      <w:r w:rsidRPr="001653E2">
        <w:rPr>
          <w:rStyle w:val="Emphasis"/>
          <w:rFonts w:cs="Times New Roman"/>
          <w:i w:val="0"/>
        </w:rPr>
        <w:t xml:space="preserve">, and the secondary tentacle clusters from each of 2 arms of 20 individual </w:t>
      </w:r>
      <w:r w:rsidRPr="001653E2">
        <w:rPr>
          <w:rStyle w:val="Emphasis"/>
          <w:rFonts w:cs="Times New Roman"/>
        </w:rPr>
        <w:t xml:space="preserve">C. </w:t>
      </w:r>
      <w:proofErr w:type="spellStart"/>
      <w:r w:rsidRPr="001653E2">
        <w:rPr>
          <w:rStyle w:val="Emphasis"/>
          <w:rFonts w:cs="Times New Roman"/>
        </w:rPr>
        <w:t>cruxmelitensis</w:t>
      </w:r>
      <w:proofErr w:type="spellEnd"/>
      <w:r w:rsidRPr="001653E2">
        <w:rPr>
          <w:rFonts w:cs="Times New Roman"/>
        </w:rPr>
        <w:t xml:space="preserve">. </w:t>
      </w:r>
      <w:r w:rsidRPr="001653E2">
        <w:rPr>
          <w:rFonts w:eastAsia="Times New Roman" w:cs="Times New Roman"/>
        </w:rPr>
        <w:t xml:space="preserve">RNA was isolated from all material using the same protocol. Briefly, samples were thawed on ice and </w:t>
      </w:r>
      <w:proofErr w:type="spellStart"/>
      <w:r w:rsidRPr="001653E2">
        <w:rPr>
          <w:rFonts w:eastAsia="Times New Roman" w:cs="Times New Roman"/>
        </w:rPr>
        <w:t>RNA</w:t>
      </w:r>
      <w:r w:rsidRPr="001653E2">
        <w:rPr>
          <w:rFonts w:eastAsia="Times New Roman" w:cs="Times New Roman"/>
          <w:iCs/>
        </w:rPr>
        <w:t>later</w:t>
      </w:r>
      <w:proofErr w:type="spellEnd"/>
      <w:r w:rsidRPr="001653E2">
        <w:rPr>
          <w:rFonts w:eastAsia="Times New Roman" w:cs="Times New Roman"/>
        </w:rPr>
        <w:t xml:space="preserve"> was removed and replaced with </w:t>
      </w:r>
      <w:proofErr w:type="spellStart"/>
      <w:r w:rsidRPr="001653E2">
        <w:rPr>
          <w:rFonts w:eastAsia="Times New Roman" w:cs="Times New Roman"/>
        </w:rPr>
        <w:t>TRIzol</w:t>
      </w:r>
      <w:proofErr w:type="spellEnd"/>
      <w:r w:rsidRPr="001653E2">
        <w:rPr>
          <w:rFonts w:eastAsia="Times New Roman" w:cs="Times New Roman"/>
        </w:rPr>
        <w:t xml:space="preserve"> Reagent. Samples were </w:t>
      </w:r>
      <w:r w:rsidR="00662D25">
        <w:rPr>
          <w:rFonts w:eastAsia="Times New Roman" w:cs="Times New Roman"/>
        </w:rPr>
        <w:t xml:space="preserve">pooled and </w:t>
      </w:r>
      <w:r w:rsidRPr="001653E2">
        <w:rPr>
          <w:rFonts w:eastAsia="Times New Roman" w:cs="Times New Roman"/>
        </w:rPr>
        <w:t xml:space="preserve">then homogenised 4 times for 5 mins </w:t>
      </w:r>
      <w:r w:rsidRPr="001653E2">
        <w:rPr>
          <w:rFonts w:cs="Times New Roman"/>
        </w:rPr>
        <w:t xml:space="preserve">using a Qiagen Tissue </w:t>
      </w:r>
      <w:proofErr w:type="spellStart"/>
      <w:r w:rsidRPr="001653E2">
        <w:rPr>
          <w:rFonts w:cs="Times New Roman"/>
        </w:rPr>
        <w:t>lyser</w:t>
      </w:r>
      <w:proofErr w:type="spellEnd"/>
      <w:r w:rsidRPr="001653E2">
        <w:rPr>
          <w:rFonts w:cs="Times New Roman"/>
        </w:rPr>
        <w:t xml:space="preserve"> II at a frequency of 30 </w:t>
      </w:r>
      <w:r w:rsidR="00924232">
        <w:rPr>
          <w:rFonts w:cs="Times New Roman"/>
        </w:rPr>
        <w:t>Hz</w:t>
      </w:r>
      <w:r w:rsidRPr="001653E2">
        <w:rPr>
          <w:rFonts w:cs="Times New Roman"/>
        </w:rPr>
        <w:t xml:space="preserve"> with 5 mm stainless steel beads (Qiagen)</w:t>
      </w:r>
      <w:r w:rsidRPr="001653E2">
        <w:rPr>
          <w:rFonts w:eastAsia="Times New Roman" w:cs="Times New Roman"/>
        </w:rPr>
        <w:t xml:space="preserve">. A 0.1 volume of 1-bromo-3-chloropropane was then added and the samples were centrifuged at 11, 000 rpm for 20 mins at </w:t>
      </w:r>
      <w:r w:rsidRPr="001653E2">
        <w:rPr>
          <w:rFonts w:cs="Times New Roman"/>
        </w:rPr>
        <w:t xml:space="preserve">4 </w:t>
      </w:r>
      <w:r w:rsidRPr="001653E2">
        <w:rPr>
          <w:rFonts w:eastAsia="Times New Roman" w:cs="Times New Roman"/>
        </w:rPr>
        <w:t xml:space="preserve">°C. RNA was extracted from the aqueous phase using isopropanol and </w:t>
      </w:r>
      <w:proofErr w:type="spellStart"/>
      <w:r w:rsidRPr="001653E2">
        <w:rPr>
          <w:rFonts w:eastAsia="Times New Roman" w:cs="Times New Roman"/>
        </w:rPr>
        <w:t>MagMax</w:t>
      </w:r>
      <w:proofErr w:type="spellEnd"/>
      <w:r w:rsidRPr="001653E2">
        <w:rPr>
          <w:rFonts w:eastAsia="Times New Roman" w:cs="Times New Roman"/>
        </w:rPr>
        <w:t xml:space="preserve"> magnetic beads (</w:t>
      </w:r>
      <w:proofErr w:type="spellStart"/>
      <w:r w:rsidRPr="001653E2">
        <w:rPr>
          <w:rFonts w:eastAsia="Times New Roman" w:cs="Times New Roman"/>
        </w:rPr>
        <w:t>ThermoFisher</w:t>
      </w:r>
      <w:proofErr w:type="spellEnd"/>
      <w:r w:rsidRPr="001653E2">
        <w:rPr>
          <w:rFonts w:eastAsia="Times New Roman" w:cs="Times New Roman"/>
        </w:rPr>
        <w:t xml:space="preserve"> Scientific, Hemel Hempstead, UK). The quality and quantity of the isolated RNA was determined using a </w:t>
      </w:r>
      <w:proofErr w:type="spellStart"/>
      <w:r w:rsidRPr="001653E2">
        <w:rPr>
          <w:rFonts w:eastAsia="Times New Roman" w:cs="Times New Roman"/>
        </w:rPr>
        <w:t>NanoDrop</w:t>
      </w:r>
      <w:proofErr w:type="spellEnd"/>
      <w:r w:rsidRPr="001653E2">
        <w:rPr>
          <w:rFonts w:eastAsia="Times New Roman" w:cs="Times New Roman"/>
        </w:rPr>
        <w:t xml:space="preserve"> ND-100</w:t>
      </w:r>
      <w:r w:rsidR="00924232">
        <w:rPr>
          <w:rFonts w:eastAsia="Times New Roman" w:cs="Times New Roman"/>
        </w:rPr>
        <w:t>0</w:t>
      </w:r>
      <w:r w:rsidRPr="001653E2">
        <w:rPr>
          <w:rFonts w:eastAsia="Times New Roman" w:cs="Times New Roman"/>
        </w:rPr>
        <w:t xml:space="preserve"> and an Agilent RNA 6000 Nano Kit on an Agilent 2100 Bioanalyzer. RNA stocks were stored at −80 °C. </w:t>
      </w:r>
    </w:p>
    <w:p w14:paraId="3A7C1CB7" w14:textId="376F020C" w:rsidR="005A61A9" w:rsidRPr="001653E2" w:rsidRDefault="005A61A9" w:rsidP="005A61A9">
      <w:pPr>
        <w:spacing w:line="480" w:lineRule="auto"/>
        <w:jc w:val="both"/>
        <w:rPr>
          <w:rFonts w:cs="Times New Roman"/>
        </w:rPr>
      </w:pPr>
      <w:r w:rsidRPr="001653E2">
        <w:rPr>
          <w:rFonts w:cs="Times New Roman"/>
          <w:b/>
          <w:bCs/>
        </w:rPr>
        <w:t>Transcriptomics:</w:t>
      </w:r>
      <w:r w:rsidRPr="001653E2">
        <w:rPr>
          <w:rFonts w:cs="Times New Roman"/>
        </w:rPr>
        <w:t xml:space="preserve"> RNA with an RNA Integrity Number (RIN) above 7.0 was used for polyadenylation selected RNA library preparation with a </w:t>
      </w:r>
      <w:proofErr w:type="spellStart"/>
      <w:r w:rsidRPr="001653E2">
        <w:rPr>
          <w:rFonts w:cs="Times New Roman"/>
        </w:rPr>
        <w:t>NEBNext</w:t>
      </w:r>
      <w:proofErr w:type="spellEnd"/>
      <w:r w:rsidRPr="001653E2">
        <w:rPr>
          <w:rFonts w:cs="Times New Roman"/>
        </w:rPr>
        <w:t xml:space="preserve"> Poly(A) mRNA Magnetic Isolation Module (New England Biolabs Ltd., Hitchin, UK) using 100-200 ng total RNA as the starting material. Fragments with an average size of 300 bp were selected using the </w:t>
      </w:r>
      <w:proofErr w:type="spellStart"/>
      <w:r w:rsidRPr="001653E2">
        <w:rPr>
          <w:rFonts w:cs="Times New Roman"/>
        </w:rPr>
        <w:t>NEBNext</w:t>
      </w:r>
      <w:proofErr w:type="spellEnd"/>
      <w:r w:rsidRPr="001653E2">
        <w:rPr>
          <w:rFonts w:cs="Times New Roman"/>
        </w:rPr>
        <w:t xml:space="preserve"> Ultra Directional RNA Library Prep Kit. All samples were quantified by qPCR</w:t>
      </w:r>
      <w:r w:rsidR="006D2A5B" w:rsidRPr="001653E2">
        <w:rPr>
          <w:rFonts w:cs="Times New Roman"/>
        </w:rPr>
        <w:t xml:space="preserve"> and Qubit</w:t>
      </w:r>
      <w:r w:rsidRPr="001653E2">
        <w:rPr>
          <w:rFonts w:cs="Times New Roman"/>
        </w:rPr>
        <w:t xml:space="preserve">. </w:t>
      </w:r>
      <w:r w:rsidRPr="001653E2">
        <w:rPr>
          <w:rFonts w:cs="Times New Roman"/>
          <w:i/>
        </w:rPr>
        <w:t xml:space="preserve">B. </w:t>
      </w:r>
      <w:proofErr w:type="spellStart"/>
      <w:r w:rsidRPr="001653E2">
        <w:rPr>
          <w:rFonts w:cs="Times New Roman"/>
          <w:i/>
        </w:rPr>
        <w:t>plumatellae</w:t>
      </w:r>
      <w:proofErr w:type="spellEnd"/>
      <w:r w:rsidRPr="001653E2">
        <w:rPr>
          <w:rFonts w:cs="Times New Roman"/>
        </w:rPr>
        <w:t xml:space="preserve"> was first sequenced on an Illumina </w:t>
      </w:r>
      <w:proofErr w:type="spellStart"/>
      <w:r w:rsidRPr="001653E2">
        <w:rPr>
          <w:rFonts w:cs="Times New Roman"/>
        </w:rPr>
        <w:t>MiSeq</w:t>
      </w:r>
      <w:proofErr w:type="spellEnd"/>
      <w:r w:rsidRPr="001653E2">
        <w:rPr>
          <w:rFonts w:cs="Times New Roman"/>
        </w:rPr>
        <w:t xml:space="preserve"> platform (150 cycle, 75bp paired-end reads) to assess sequence quality. Subsequently, RNA libraries of </w:t>
      </w:r>
      <w:r w:rsidRPr="001653E2">
        <w:rPr>
          <w:rFonts w:cs="Times New Roman"/>
          <w:i/>
        </w:rPr>
        <w:t xml:space="preserve">B. </w:t>
      </w:r>
      <w:proofErr w:type="spellStart"/>
      <w:r w:rsidRPr="001653E2">
        <w:rPr>
          <w:rFonts w:cs="Times New Roman"/>
          <w:i/>
        </w:rPr>
        <w:t>plumatellae</w:t>
      </w:r>
      <w:proofErr w:type="spellEnd"/>
      <w:r w:rsidRPr="001653E2">
        <w:rPr>
          <w:rFonts w:cs="Times New Roman"/>
          <w:i/>
        </w:rPr>
        <w:t>,</w:t>
      </w:r>
      <w:r w:rsidRPr="001653E2">
        <w:rPr>
          <w:rFonts w:cs="Times New Roman"/>
        </w:rPr>
        <w:t xml:space="preserve"> the mixed </w:t>
      </w:r>
      <w:proofErr w:type="spellStart"/>
      <w:r w:rsidRPr="001653E2">
        <w:rPr>
          <w:rFonts w:cs="Times New Roman"/>
        </w:rPr>
        <w:t>myxosporeans</w:t>
      </w:r>
      <w:proofErr w:type="spellEnd"/>
      <w:r w:rsidRPr="001653E2">
        <w:rPr>
          <w:rFonts w:cs="Times New Roman"/>
        </w:rPr>
        <w:t xml:space="preserve">, </w:t>
      </w:r>
      <w:r w:rsidRPr="001653E2">
        <w:rPr>
          <w:rStyle w:val="Emphasis"/>
          <w:rFonts w:cs="Times New Roman"/>
        </w:rPr>
        <w:t xml:space="preserve">P. </w:t>
      </w:r>
      <w:proofErr w:type="spellStart"/>
      <w:r w:rsidRPr="001653E2">
        <w:rPr>
          <w:rStyle w:val="Emphasis"/>
          <w:rFonts w:cs="Times New Roman"/>
        </w:rPr>
        <w:t>hydriforme</w:t>
      </w:r>
      <w:proofErr w:type="spellEnd"/>
      <w:r w:rsidRPr="001653E2">
        <w:rPr>
          <w:rFonts w:cs="Times New Roman"/>
        </w:rPr>
        <w:t xml:space="preserve"> and </w:t>
      </w:r>
      <w:r w:rsidRPr="001653E2">
        <w:rPr>
          <w:rFonts w:cs="Times New Roman"/>
          <w:i/>
        </w:rPr>
        <w:t xml:space="preserve">C. </w:t>
      </w:r>
      <w:proofErr w:type="spellStart"/>
      <w:r w:rsidRPr="001653E2">
        <w:rPr>
          <w:rFonts w:cs="Times New Roman"/>
          <w:i/>
        </w:rPr>
        <w:t>cruxmelitensis</w:t>
      </w:r>
      <w:proofErr w:type="spellEnd"/>
      <w:r w:rsidRPr="001653E2">
        <w:rPr>
          <w:rFonts w:cs="Times New Roman"/>
          <w:i/>
        </w:rPr>
        <w:t xml:space="preserve"> </w:t>
      </w:r>
      <w:r w:rsidRPr="001653E2">
        <w:rPr>
          <w:rFonts w:cs="Times New Roman"/>
        </w:rPr>
        <w:t xml:space="preserve">were sequenced on an Illumina </w:t>
      </w:r>
      <w:proofErr w:type="spellStart"/>
      <w:r w:rsidRPr="001653E2">
        <w:rPr>
          <w:rFonts w:cs="Times New Roman"/>
        </w:rPr>
        <w:t>HiSeq</w:t>
      </w:r>
      <w:proofErr w:type="spellEnd"/>
      <w:r w:rsidRPr="001653E2">
        <w:rPr>
          <w:rFonts w:cs="Times New Roman"/>
        </w:rPr>
        <w:t xml:space="preserve"> </w:t>
      </w:r>
      <w:r w:rsidRPr="001653E2">
        <w:rPr>
          <w:rFonts w:cs="Times New Roman"/>
        </w:rPr>
        <w:lastRenderedPageBreak/>
        <w:t xml:space="preserve">2500 sequencer (rapid mode) with paired-end 75 bp reads. Illumina reads were visualised using the </w:t>
      </w:r>
      <w:proofErr w:type="spellStart"/>
      <w:r w:rsidRPr="001653E2">
        <w:rPr>
          <w:rFonts w:cs="Times New Roman"/>
        </w:rPr>
        <w:t>fastqc</w:t>
      </w:r>
      <w:proofErr w:type="spellEnd"/>
      <w:r w:rsidRPr="001653E2">
        <w:rPr>
          <w:rFonts w:cs="Times New Roman"/>
        </w:rPr>
        <w:t xml:space="preserve"> v0.11.5 program to assess quality scores and to search for adapter and other over-represented sequences (https://www.bioinformatics.babraham.ac.uk/projects/fastqc/). Based on the </w:t>
      </w:r>
      <w:proofErr w:type="spellStart"/>
      <w:r w:rsidRPr="001653E2">
        <w:rPr>
          <w:rFonts w:cs="Times New Roman"/>
        </w:rPr>
        <w:t>fastqc</w:t>
      </w:r>
      <w:proofErr w:type="spellEnd"/>
      <w:r w:rsidRPr="001653E2">
        <w:rPr>
          <w:rFonts w:cs="Times New Roman"/>
        </w:rPr>
        <w:t xml:space="preserve"> report, the first 10 bases from sequences with fluctuating GC content (often caused by random hexamer priming </w:t>
      </w:r>
      <w:r w:rsidR="000E2FBF">
        <w:rPr>
          <w:rFonts w:cs="Times New Roman"/>
        </w:rPr>
        <w:t>[2]</w:t>
      </w:r>
      <w:r w:rsidRPr="001653E2">
        <w:rPr>
          <w:rFonts w:cs="Times New Roman"/>
        </w:rPr>
        <w:t xml:space="preserve">, low quality leading and trailing bases with a quality score &lt; 20, and Illumina adapters were removed from the sequence library with </w:t>
      </w:r>
      <w:bookmarkStart w:id="2" w:name="_Hlk39145912"/>
      <w:proofErr w:type="spellStart"/>
      <w:r w:rsidRPr="001653E2">
        <w:rPr>
          <w:rFonts w:cs="Times New Roman"/>
        </w:rPr>
        <w:t>trimmomatic</w:t>
      </w:r>
      <w:proofErr w:type="spellEnd"/>
      <w:r w:rsidRPr="001653E2">
        <w:rPr>
          <w:rFonts w:cs="Times New Roman"/>
        </w:rPr>
        <w:t xml:space="preserve"> v0.36 </w:t>
      </w:r>
      <w:r w:rsidR="000E2FBF">
        <w:rPr>
          <w:rFonts w:cs="Times New Roman"/>
        </w:rPr>
        <w:t>[3]</w:t>
      </w:r>
      <w:r w:rsidRPr="001653E2">
        <w:rPr>
          <w:rFonts w:cs="Times New Roman"/>
        </w:rPr>
        <w:t>. Low abundance k-</w:t>
      </w:r>
      <w:proofErr w:type="spellStart"/>
      <w:r w:rsidRPr="001653E2">
        <w:rPr>
          <w:rFonts w:cs="Times New Roman"/>
        </w:rPr>
        <w:t>mers</w:t>
      </w:r>
      <w:proofErr w:type="spellEnd"/>
      <w:r w:rsidRPr="001653E2">
        <w:rPr>
          <w:rFonts w:cs="Times New Roman"/>
        </w:rPr>
        <w:t xml:space="preserve"> were corrected using </w:t>
      </w:r>
      <w:proofErr w:type="spellStart"/>
      <w:r w:rsidRPr="001653E2">
        <w:rPr>
          <w:rFonts w:cs="Times New Roman"/>
        </w:rPr>
        <w:t>Rcorrector</w:t>
      </w:r>
      <w:proofErr w:type="spellEnd"/>
      <w:r w:rsidRPr="001653E2">
        <w:rPr>
          <w:rFonts w:cs="Times New Roman"/>
        </w:rPr>
        <w:t xml:space="preserve"> with default settings</w:t>
      </w:r>
      <w:bookmarkEnd w:id="2"/>
      <w:r w:rsidR="000E2FBF">
        <w:rPr>
          <w:rFonts w:cs="Times New Roman"/>
        </w:rPr>
        <w:t xml:space="preserve"> [4]</w:t>
      </w:r>
      <w:r w:rsidRPr="001653E2">
        <w:rPr>
          <w:rFonts w:cs="Times New Roman"/>
        </w:rPr>
        <w:t xml:space="preserve">. </w:t>
      </w:r>
    </w:p>
    <w:p w14:paraId="46665E8A" w14:textId="72FE5764" w:rsidR="005A61A9" w:rsidRPr="001653E2" w:rsidRDefault="005A61A9" w:rsidP="005A61A9">
      <w:pPr>
        <w:spacing w:line="480" w:lineRule="auto"/>
        <w:jc w:val="both"/>
        <w:rPr>
          <w:rFonts w:cs="Times New Roman"/>
        </w:rPr>
      </w:pPr>
      <w:r w:rsidRPr="001653E2">
        <w:rPr>
          <w:rFonts w:eastAsia="Times New Roman" w:cs="Times New Roman"/>
          <w:b/>
          <w:bCs/>
        </w:rPr>
        <w:t>Removal of host contaminating sequences:</w:t>
      </w:r>
      <w:r w:rsidRPr="001653E2">
        <w:rPr>
          <w:rFonts w:eastAsia="Times New Roman" w:cs="Times New Roman"/>
        </w:rPr>
        <w:t xml:space="preserve"> To filter the </w:t>
      </w:r>
      <w:proofErr w:type="spellStart"/>
      <w:r w:rsidRPr="001653E2">
        <w:rPr>
          <w:rFonts w:eastAsia="Times New Roman" w:cs="Times New Roman"/>
        </w:rPr>
        <w:t>myxozoan</w:t>
      </w:r>
      <w:proofErr w:type="spellEnd"/>
      <w:r w:rsidRPr="001653E2">
        <w:rPr>
          <w:rFonts w:eastAsia="Times New Roman" w:cs="Times New Roman"/>
        </w:rPr>
        <w:t xml:space="preserve"> and </w:t>
      </w:r>
      <w:r w:rsidRPr="001653E2">
        <w:rPr>
          <w:rFonts w:eastAsia="Times New Roman" w:cs="Times New Roman"/>
          <w:i/>
          <w:iCs/>
        </w:rPr>
        <w:t xml:space="preserve">P. </w:t>
      </w:r>
      <w:proofErr w:type="spellStart"/>
      <w:r w:rsidRPr="001653E2">
        <w:rPr>
          <w:rFonts w:eastAsia="Times New Roman" w:cs="Times New Roman"/>
          <w:i/>
          <w:iCs/>
        </w:rPr>
        <w:t>hydriforme</w:t>
      </w:r>
      <w:proofErr w:type="spellEnd"/>
      <w:r w:rsidRPr="001653E2">
        <w:rPr>
          <w:rFonts w:eastAsia="Times New Roman" w:cs="Times New Roman"/>
        </w:rPr>
        <w:t> raw transcriptomic reads from potentially contaminating fish sequences, the raw reads were mapped to the cDNA sequences of </w:t>
      </w:r>
      <w:proofErr w:type="spellStart"/>
      <w:r w:rsidR="00EB4A55" w:rsidRPr="001653E2">
        <w:rPr>
          <w:rFonts w:eastAsia="Times New Roman" w:cs="Times New Roman"/>
          <w:i/>
          <w:iCs/>
        </w:rPr>
        <w:t>Gasterosteus</w:t>
      </w:r>
      <w:proofErr w:type="spellEnd"/>
      <w:r w:rsidR="00EB4A55" w:rsidRPr="001653E2" w:rsidDel="00EB4A55">
        <w:rPr>
          <w:rFonts w:cs="Times New Roman"/>
          <w:i/>
        </w:rPr>
        <w:t xml:space="preserve"> </w:t>
      </w:r>
      <w:r w:rsidRPr="001653E2">
        <w:rPr>
          <w:rFonts w:cs="Times New Roman"/>
          <w:i/>
        </w:rPr>
        <w:t>aculeatus</w:t>
      </w:r>
      <w:r w:rsidRPr="001653E2">
        <w:rPr>
          <w:rFonts w:eastAsia="Times New Roman" w:cs="Times New Roman"/>
        </w:rPr>
        <w:t xml:space="preserve"> (</w:t>
      </w:r>
      <w:hyperlink r:id="rId5" w:history="1">
        <w:r w:rsidR="000E2FBF" w:rsidRPr="005E2148">
          <w:rPr>
            <w:rStyle w:val="Hyperlink"/>
            <w:rFonts w:eastAsia="Times New Roman" w:cs="Times New Roman"/>
          </w:rPr>
          <w:t>https://www.ensembl.org/Gasterosteus_aculeatus/Info/Index</w:t>
        </w:r>
      </w:hyperlink>
      <w:r w:rsidRPr="001653E2">
        <w:rPr>
          <w:rFonts w:eastAsia="Times New Roman" w:cs="Times New Roman"/>
        </w:rPr>
        <w:t>)</w:t>
      </w:r>
      <w:r w:rsidR="000E2FBF">
        <w:rPr>
          <w:rFonts w:cs="Times New Roman"/>
        </w:rPr>
        <w:t xml:space="preserve"> [5]</w:t>
      </w:r>
      <w:r w:rsidRPr="001653E2">
        <w:rPr>
          <w:rFonts w:cs="Times New Roman"/>
        </w:rPr>
        <w:t>,</w:t>
      </w:r>
      <w:r w:rsidRPr="001653E2">
        <w:rPr>
          <w:rFonts w:cs="Times New Roman"/>
          <w:i/>
        </w:rPr>
        <w:t xml:space="preserve"> Rutilus </w:t>
      </w:r>
      <w:proofErr w:type="spellStart"/>
      <w:r w:rsidRPr="001653E2">
        <w:rPr>
          <w:rFonts w:cs="Times New Roman"/>
          <w:i/>
        </w:rPr>
        <w:t>rutilus</w:t>
      </w:r>
      <w:proofErr w:type="spellEnd"/>
      <w:r w:rsidRPr="001653E2">
        <w:rPr>
          <w:rFonts w:cs="Times New Roman"/>
          <w:i/>
        </w:rPr>
        <w:t xml:space="preserve"> </w:t>
      </w:r>
      <w:r w:rsidRPr="001653E2">
        <w:rPr>
          <w:rFonts w:cs="Times New Roman"/>
        </w:rPr>
        <w:t>transcriptome GEBE00000000.1</w:t>
      </w:r>
      <w:r w:rsidRPr="001653E2">
        <w:rPr>
          <w:rFonts w:eastAsia="Times New Roman" w:cs="Times New Roman"/>
        </w:rPr>
        <w:t xml:space="preserve">  and sequences from the </w:t>
      </w:r>
      <w:bookmarkStart w:id="3" w:name="_Hlk39146027"/>
      <w:r w:rsidRPr="001653E2">
        <w:rPr>
          <w:rFonts w:eastAsia="Times New Roman" w:cs="Times New Roman"/>
          <w:i/>
          <w:iCs/>
        </w:rPr>
        <w:t xml:space="preserve">P. </w:t>
      </w:r>
      <w:proofErr w:type="spellStart"/>
      <w:r w:rsidRPr="001653E2">
        <w:rPr>
          <w:rFonts w:eastAsia="Times New Roman" w:cs="Times New Roman"/>
          <w:i/>
          <w:iCs/>
        </w:rPr>
        <w:t>spathula</w:t>
      </w:r>
      <w:proofErr w:type="spellEnd"/>
      <w:r w:rsidRPr="001653E2">
        <w:rPr>
          <w:rFonts w:eastAsia="Times New Roman" w:cs="Times New Roman"/>
        </w:rPr>
        <w:t xml:space="preserve"> lateral-line transcriptome</w:t>
      </w:r>
      <w:r w:rsidR="00EB4A55" w:rsidRPr="001653E2">
        <w:rPr>
          <w:rFonts w:eastAsia="Times New Roman" w:cs="Times New Roman"/>
        </w:rPr>
        <w:t xml:space="preserve"> (</w:t>
      </w:r>
      <w:r w:rsidR="00EB4A55" w:rsidRPr="001653E2">
        <w:rPr>
          <w:rFonts w:eastAsia="Times New Roman" w:cs="Times New Roman"/>
          <w:i/>
          <w:iCs/>
        </w:rPr>
        <w:t>Polypodium</w:t>
      </w:r>
      <w:r w:rsidR="00EB4A55" w:rsidRPr="001653E2">
        <w:rPr>
          <w:rFonts w:eastAsia="Times New Roman" w:cs="Times New Roman"/>
        </w:rPr>
        <w:t xml:space="preserve"> only)</w:t>
      </w:r>
      <w:r w:rsidRPr="001653E2">
        <w:rPr>
          <w:rFonts w:cs="Times New Roman"/>
        </w:rPr>
        <w:t xml:space="preserve"> </w:t>
      </w:r>
      <w:bookmarkEnd w:id="3"/>
      <w:r w:rsidR="000E2FBF">
        <w:rPr>
          <w:rFonts w:cs="Times New Roman"/>
        </w:rPr>
        <w:t>[6]</w:t>
      </w:r>
      <w:r w:rsidRPr="001653E2">
        <w:rPr>
          <w:rFonts w:cs="Times New Roman"/>
        </w:rPr>
        <w:t xml:space="preserve"> (bio-project PRJNA357629) with </w:t>
      </w:r>
      <w:bookmarkStart w:id="4" w:name="_Hlk39146051"/>
      <w:r w:rsidRPr="001653E2">
        <w:rPr>
          <w:rFonts w:cs="Times New Roman"/>
        </w:rPr>
        <w:t xml:space="preserve">bowtie2 </w:t>
      </w:r>
      <w:bookmarkEnd w:id="4"/>
      <w:r w:rsidR="000E2FBF">
        <w:rPr>
          <w:rFonts w:cs="Times New Roman"/>
        </w:rPr>
        <w:t>[7]</w:t>
      </w:r>
      <w:r w:rsidRPr="001653E2">
        <w:rPr>
          <w:rFonts w:cs="Times New Roman"/>
        </w:rPr>
        <w:t xml:space="preserve"> using the ‘very-sensitive’ option. Paired reads that did not align to the host datasets were used for transcriptome assembly. Additionally, the RNA from roughly 0.5 µg of 14-day-old colonies of </w:t>
      </w:r>
      <w:proofErr w:type="spellStart"/>
      <w:r w:rsidRPr="001653E2">
        <w:rPr>
          <w:rFonts w:cs="Times New Roman"/>
          <w:i/>
          <w:shd w:val="clear" w:color="auto" w:fill="FFFFFF"/>
        </w:rPr>
        <w:t>Plumatella</w:t>
      </w:r>
      <w:proofErr w:type="spellEnd"/>
      <w:r w:rsidRPr="001653E2">
        <w:rPr>
          <w:rFonts w:cs="Times New Roman"/>
          <w:i/>
          <w:shd w:val="clear" w:color="auto" w:fill="FFFFFF"/>
        </w:rPr>
        <w:t xml:space="preserve"> </w:t>
      </w:r>
      <w:proofErr w:type="spellStart"/>
      <w:r w:rsidRPr="001653E2">
        <w:rPr>
          <w:rFonts w:cs="Times New Roman"/>
          <w:i/>
          <w:shd w:val="clear" w:color="auto" w:fill="FFFFFF"/>
        </w:rPr>
        <w:t>vaihiriae</w:t>
      </w:r>
      <w:proofErr w:type="spellEnd"/>
      <w:r w:rsidRPr="001653E2">
        <w:rPr>
          <w:rFonts w:cs="Times New Roman"/>
          <w:shd w:val="clear" w:color="auto" w:fill="FFFFFF"/>
        </w:rPr>
        <w:t xml:space="preserve"> was extracted to generate a transcriptome for use as an indicator of potential host contamination in the </w:t>
      </w:r>
      <w:r w:rsidRPr="001653E2">
        <w:rPr>
          <w:rFonts w:cs="Times New Roman"/>
          <w:i/>
          <w:shd w:val="clear" w:color="auto" w:fill="FFFFFF"/>
        </w:rPr>
        <w:t xml:space="preserve">B. </w:t>
      </w:r>
      <w:proofErr w:type="spellStart"/>
      <w:r w:rsidRPr="001653E2">
        <w:rPr>
          <w:rFonts w:cs="Times New Roman"/>
          <w:i/>
          <w:shd w:val="clear" w:color="auto" w:fill="FFFFFF"/>
        </w:rPr>
        <w:t>plumatellae</w:t>
      </w:r>
      <w:proofErr w:type="spellEnd"/>
      <w:r w:rsidRPr="001653E2">
        <w:rPr>
          <w:rFonts w:cs="Times New Roman"/>
          <w:shd w:val="clear" w:color="auto" w:fill="FFFFFF"/>
        </w:rPr>
        <w:t xml:space="preserve"> transcriptome. </w:t>
      </w:r>
      <w:r w:rsidRPr="001653E2">
        <w:rPr>
          <w:rFonts w:eastAsia="Times New Roman" w:cs="Times New Roman"/>
          <w:i/>
        </w:rPr>
        <w:t xml:space="preserve">P. </w:t>
      </w:r>
      <w:proofErr w:type="spellStart"/>
      <w:r w:rsidRPr="001653E2">
        <w:rPr>
          <w:rFonts w:eastAsia="Times New Roman" w:cs="Times New Roman"/>
          <w:i/>
        </w:rPr>
        <w:t>emarginata</w:t>
      </w:r>
      <w:proofErr w:type="spellEnd"/>
      <w:r w:rsidRPr="001653E2">
        <w:rPr>
          <w:rFonts w:cs="Times New Roman"/>
          <w:shd w:val="clear" w:color="auto" w:fill="FFFFFF"/>
        </w:rPr>
        <w:t xml:space="preserve"> material was deemed to be unsuitable for host filtering due to the potential of </w:t>
      </w:r>
      <w:bookmarkStart w:id="5" w:name="_Hlk39146108"/>
      <w:r w:rsidRPr="001653E2">
        <w:rPr>
          <w:rFonts w:cs="Times New Roman"/>
          <w:shd w:val="clear" w:color="auto" w:fill="FFFFFF"/>
        </w:rPr>
        <w:t xml:space="preserve">covert infections which are typical of many </w:t>
      </w:r>
      <w:proofErr w:type="spellStart"/>
      <w:r w:rsidRPr="001653E2">
        <w:rPr>
          <w:rFonts w:cs="Times New Roman"/>
          <w:shd w:val="clear" w:color="auto" w:fill="FFFFFF"/>
        </w:rPr>
        <w:t>malacosporeans</w:t>
      </w:r>
      <w:proofErr w:type="spellEnd"/>
      <w:r w:rsidRPr="001653E2">
        <w:rPr>
          <w:rFonts w:cs="Times New Roman"/>
          <w:shd w:val="clear" w:color="auto" w:fill="FFFFFF"/>
        </w:rPr>
        <w:t xml:space="preserve"> (e.g. </w:t>
      </w:r>
      <w:r w:rsidR="000E2FBF">
        <w:rPr>
          <w:rFonts w:cs="Times New Roman"/>
          <w:shd w:val="clear" w:color="auto" w:fill="FFFFFF"/>
        </w:rPr>
        <w:t>[</w:t>
      </w:r>
      <w:r w:rsidR="00831C9F" w:rsidRPr="001653E2">
        <w:rPr>
          <w:rFonts w:cs="Times New Roman"/>
          <w:shd w:val="clear" w:color="auto" w:fill="FFFFFF"/>
        </w:rPr>
        <w:t>8</w:t>
      </w:r>
      <w:r w:rsidR="000E2FBF">
        <w:rPr>
          <w:rFonts w:cs="Times New Roman"/>
          <w:shd w:val="clear" w:color="auto" w:fill="FFFFFF"/>
        </w:rPr>
        <w:t>]</w:t>
      </w:r>
      <w:r w:rsidRPr="001653E2">
        <w:rPr>
          <w:rFonts w:cs="Times New Roman"/>
          <w:shd w:val="clear" w:color="auto" w:fill="FFFFFF"/>
        </w:rPr>
        <w:t>).</w:t>
      </w:r>
      <w:bookmarkEnd w:id="5"/>
      <w:r w:rsidRPr="001653E2">
        <w:rPr>
          <w:rFonts w:cs="Times New Roman"/>
          <w:shd w:val="clear" w:color="auto" w:fill="FFFFFF"/>
        </w:rPr>
        <w:t xml:space="preserve"> The </w:t>
      </w:r>
      <w:r w:rsidRPr="001653E2">
        <w:rPr>
          <w:rFonts w:cs="Times New Roman"/>
          <w:i/>
          <w:shd w:val="clear" w:color="auto" w:fill="FFFFFF"/>
        </w:rPr>
        <w:t xml:space="preserve">P. </w:t>
      </w:r>
      <w:proofErr w:type="spellStart"/>
      <w:r w:rsidRPr="001653E2">
        <w:rPr>
          <w:rFonts w:cs="Times New Roman"/>
          <w:i/>
          <w:shd w:val="clear" w:color="auto" w:fill="FFFFFF"/>
        </w:rPr>
        <w:t>vaihiriae</w:t>
      </w:r>
      <w:proofErr w:type="spellEnd"/>
      <w:r w:rsidRPr="001653E2">
        <w:rPr>
          <w:rFonts w:cs="Times New Roman"/>
          <w:shd w:val="clear" w:color="auto" w:fill="FFFFFF"/>
        </w:rPr>
        <w:t xml:space="preserve"> material was originally sourced from </w:t>
      </w:r>
      <w:proofErr w:type="spellStart"/>
      <w:r w:rsidRPr="001653E2">
        <w:rPr>
          <w:rFonts w:eastAsia="Times New Roman" w:cs="Times New Roman"/>
          <w:color w:val="000000"/>
        </w:rPr>
        <w:t>Petchaburi</w:t>
      </w:r>
      <w:proofErr w:type="spellEnd"/>
      <w:r w:rsidRPr="001653E2">
        <w:rPr>
          <w:rFonts w:eastAsia="Times New Roman" w:cs="Times New Roman"/>
          <w:color w:val="000000"/>
        </w:rPr>
        <w:t xml:space="preserve">, </w:t>
      </w:r>
      <w:r w:rsidRPr="001653E2">
        <w:rPr>
          <w:rFonts w:cs="Times New Roman"/>
          <w:shd w:val="clear" w:color="auto" w:fill="FFFFFF"/>
        </w:rPr>
        <w:t xml:space="preserve">Thailand and was grown from </w:t>
      </w:r>
      <w:proofErr w:type="spellStart"/>
      <w:r w:rsidRPr="001653E2">
        <w:rPr>
          <w:rFonts w:cs="Times New Roman"/>
          <w:shd w:val="clear" w:color="auto" w:fill="FFFFFF"/>
        </w:rPr>
        <w:t>statoblasts</w:t>
      </w:r>
      <w:proofErr w:type="spellEnd"/>
      <w:r w:rsidRPr="001653E2">
        <w:rPr>
          <w:rFonts w:cs="Times New Roman"/>
          <w:shd w:val="clear" w:color="auto" w:fill="FFFFFF"/>
        </w:rPr>
        <w:t xml:space="preserve"> (dormant resting stages) in the laboratory (by Prof. Tim Wood at Wright State University, Dayton, Ohio). Microscopic inspection of the material did not indicate infections prior to fixation in </w:t>
      </w:r>
      <w:proofErr w:type="spellStart"/>
      <w:r w:rsidRPr="001653E2">
        <w:rPr>
          <w:rFonts w:cs="Times New Roman"/>
          <w:shd w:val="clear" w:color="auto" w:fill="FFFFFF"/>
        </w:rPr>
        <w:t>RNAlater</w:t>
      </w:r>
      <w:proofErr w:type="spellEnd"/>
      <w:r w:rsidRPr="001653E2">
        <w:rPr>
          <w:rFonts w:cs="Times New Roman"/>
          <w:shd w:val="clear" w:color="auto" w:fill="FFFFFF"/>
        </w:rPr>
        <w:t xml:space="preserve"> for our study</w:t>
      </w:r>
      <w:r w:rsidR="003D32CE" w:rsidRPr="001653E2">
        <w:rPr>
          <w:rFonts w:cs="Times New Roman"/>
          <w:shd w:val="clear" w:color="auto" w:fill="FFFFFF"/>
        </w:rPr>
        <w:t xml:space="preserve">, nor did later querying of the transcriptome identify any </w:t>
      </w:r>
      <w:proofErr w:type="spellStart"/>
      <w:r w:rsidR="003D32CE" w:rsidRPr="001653E2">
        <w:rPr>
          <w:rFonts w:cs="Times New Roman"/>
          <w:shd w:val="clear" w:color="auto" w:fill="FFFFFF"/>
        </w:rPr>
        <w:t>myxozoan</w:t>
      </w:r>
      <w:proofErr w:type="spellEnd"/>
      <w:r w:rsidR="003D32CE" w:rsidRPr="001653E2">
        <w:rPr>
          <w:rFonts w:cs="Times New Roman"/>
          <w:shd w:val="clear" w:color="auto" w:fill="FFFFFF"/>
        </w:rPr>
        <w:t xml:space="preserve"> infections</w:t>
      </w:r>
      <w:r w:rsidRPr="001653E2">
        <w:rPr>
          <w:rFonts w:cs="Times New Roman"/>
          <w:shd w:val="clear" w:color="auto" w:fill="FFFFFF"/>
        </w:rPr>
        <w:t xml:space="preserve">. </w:t>
      </w:r>
      <w:r w:rsidRPr="001653E2">
        <w:rPr>
          <w:rFonts w:cs="Times New Roman"/>
        </w:rPr>
        <w:t xml:space="preserve">The alien index pipeline </w:t>
      </w:r>
      <w:r w:rsidR="000E2FBF">
        <w:rPr>
          <w:rFonts w:cs="Times New Roman"/>
        </w:rPr>
        <w:t>[</w:t>
      </w:r>
      <w:r w:rsidR="00831C9F" w:rsidRPr="001653E2">
        <w:rPr>
          <w:rFonts w:cs="Times New Roman"/>
        </w:rPr>
        <w:t>9</w:t>
      </w:r>
      <w:r w:rsidR="000E2FBF">
        <w:rPr>
          <w:rFonts w:cs="Times New Roman"/>
        </w:rPr>
        <w:t>]</w:t>
      </w:r>
      <w:r w:rsidR="00EB4A55" w:rsidRPr="001653E2">
        <w:rPr>
          <w:rFonts w:cs="Times New Roman"/>
        </w:rPr>
        <w:t xml:space="preserve"> </w:t>
      </w:r>
      <w:r w:rsidRPr="001653E2">
        <w:rPr>
          <w:rFonts w:cs="Times New Roman"/>
        </w:rPr>
        <w:t xml:space="preserve">was used to remove bryozoan sequences from the </w:t>
      </w:r>
      <w:proofErr w:type="spellStart"/>
      <w:r w:rsidRPr="001653E2">
        <w:rPr>
          <w:rFonts w:cs="Times New Roman"/>
          <w:i/>
          <w:iCs/>
        </w:rPr>
        <w:t>Buddenbrockia</w:t>
      </w:r>
      <w:proofErr w:type="spellEnd"/>
      <w:r w:rsidRPr="001653E2">
        <w:rPr>
          <w:rFonts w:cs="Times New Roman"/>
        </w:rPr>
        <w:t xml:space="preserve"> (invertebrate host) transcriptome. The ‘alien’ database was constructed using the assembled transcriptome of </w:t>
      </w:r>
      <w:r w:rsidRPr="001653E2">
        <w:rPr>
          <w:rFonts w:cs="Times New Roman"/>
          <w:i/>
          <w:iCs/>
        </w:rPr>
        <w:t xml:space="preserve">P. </w:t>
      </w:r>
      <w:proofErr w:type="spellStart"/>
      <w:r w:rsidRPr="001653E2">
        <w:rPr>
          <w:rFonts w:cs="Times New Roman"/>
          <w:i/>
          <w:iCs/>
        </w:rPr>
        <w:t>vaihiriae</w:t>
      </w:r>
      <w:proofErr w:type="spellEnd"/>
      <w:r w:rsidRPr="001653E2">
        <w:rPr>
          <w:rFonts w:cs="Times New Roman"/>
        </w:rPr>
        <w:t xml:space="preserve">, the </w:t>
      </w:r>
      <w:r w:rsidRPr="001653E2">
        <w:rPr>
          <w:rFonts w:cs="Times New Roman"/>
        </w:rPr>
        <w:lastRenderedPageBreak/>
        <w:t xml:space="preserve">transcriptome of the bryozoan </w:t>
      </w:r>
      <w:bookmarkStart w:id="6" w:name="_Hlk39146238"/>
      <w:r w:rsidRPr="001653E2">
        <w:rPr>
          <w:rFonts w:cs="Times New Roman"/>
          <w:i/>
          <w:iCs/>
        </w:rPr>
        <w:t>Bugula neritina</w:t>
      </w:r>
      <w:r w:rsidRPr="001653E2">
        <w:rPr>
          <w:rFonts w:cs="Times New Roman"/>
        </w:rPr>
        <w:t xml:space="preserve"> </w:t>
      </w:r>
      <w:bookmarkEnd w:id="6"/>
      <w:r w:rsidR="000E2FBF">
        <w:rPr>
          <w:rFonts w:cs="Times New Roman"/>
        </w:rPr>
        <w:t>[10]</w:t>
      </w:r>
      <w:r w:rsidRPr="001653E2">
        <w:rPr>
          <w:rFonts w:cs="Times New Roman"/>
        </w:rPr>
        <w:t>, and bryozoan nucleotide sequences from the NCBI non-redundant database (</w:t>
      </w:r>
      <w:proofErr w:type="spellStart"/>
      <w:r w:rsidRPr="001653E2">
        <w:rPr>
          <w:rFonts w:cs="Times New Roman"/>
        </w:rPr>
        <w:t>taxid</w:t>
      </w:r>
      <w:proofErr w:type="spellEnd"/>
      <w:r w:rsidRPr="001653E2">
        <w:rPr>
          <w:rFonts w:cs="Times New Roman"/>
        </w:rPr>
        <w:t xml:space="preserve">: 10205). A second database was also created, which contained cnidarian sequences amassed from the gene models of </w:t>
      </w:r>
      <w:bookmarkStart w:id="7" w:name="_Hlk39146295"/>
      <w:r w:rsidRPr="001653E2">
        <w:rPr>
          <w:rFonts w:cs="Times New Roman"/>
          <w:i/>
          <w:iCs/>
        </w:rPr>
        <w:t xml:space="preserve">Hydra vulgaris </w:t>
      </w:r>
      <w:bookmarkStart w:id="8" w:name="__Fieldmark__506_1325610848"/>
      <w:bookmarkEnd w:id="8"/>
      <w:r w:rsidR="000E2FBF">
        <w:rPr>
          <w:rFonts w:cs="Times New Roman"/>
        </w:rPr>
        <w:t>[11]</w:t>
      </w:r>
      <w:r w:rsidRPr="001653E2">
        <w:rPr>
          <w:rFonts w:cs="Times New Roman"/>
        </w:rPr>
        <w:t xml:space="preserve">, </w:t>
      </w:r>
      <w:proofErr w:type="spellStart"/>
      <w:r w:rsidRPr="001653E2">
        <w:rPr>
          <w:rFonts w:cs="Times New Roman"/>
          <w:i/>
          <w:iCs/>
        </w:rPr>
        <w:t>Nematostella</w:t>
      </w:r>
      <w:proofErr w:type="spellEnd"/>
      <w:r w:rsidRPr="001653E2">
        <w:rPr>
          <w:rFonts w:cs="Times New Roman"/>
          <w:i/>
          <w:iCs/>
        </w:rPr>
        <w:t xml:space="preserve"> </w:t>
      </w:r>
      <w:proofErr w:type="spellStart"/>
      <w:r w:rsidRPr="001653E2">
        <w:rPr>
          <w:rFonts w:cs="Times New Roman"/>
          <w:i/>
          <w:iCs/>
        </w:rPr>
        <w:t>vectensis</w:t>
      </w:r>
      <w:proofErr w:type="spellEnd"/>
      <w:r w:rsidRPr="001653E2">
        <w:rPr>
          <w:rFonts w:cs="Times New Roman"/>
        </w:rPr>
        <w:t xml:space="preserve"> </w:t>
      </w:r>
      <w:bookmarkStart w:id="9" w:name="__Fieldmark__517_1325610848"/>
      <w:bookmarkEnd w:id="9"/>
      <w:r w:rsidR="000E2FBF">
        <w:rPr>
          <w:rFonts w:cs="Times New Roman"/>
        </w:rPr>
        <w:t>[12]</w:t>
      </w:r>
      <w:r w:rsidRPr="001653E2">
        <w:rPr>
          <w:rFonts w:cs="Times New Roman"/>
        </w:rPr>
        <w:t xml:space="preserve"> and </w:t>
      </w:r>
      <w:r w:rsidRPr="001653E2">
        <w:rPr>
          <w:rFonts w:cs="Times New Roman"/>
          <w:i/>
          <w:iCs/>
        </w:rPr>
        <w:t xml:space="preserve">Acropora </w:t>
      </w:r>
      <w:proofErr w:type="spellStart"/>
      <w:r w:rsidRPr="001653E2">
        <w:rPr>
          <w:rFonts w:cs="Times New Roman"/>
          <w:i/>
          <w:iCs/>
        </w:rPr>
        <w:t>digitifera</w:t>
      </w:r>
      <w:proofErr w:type="spellEnd"/>
      <w:r w:rsidRPr="001653E2">
        <w:rPr>
          <w:rFonts w:cs="Times New Roman"/>
          <w:i/>
          <w:iCs/>
        </w:rPr>
        <w:t xml:space="preserve"> </w:t>
      </w:r>
      <w:bookmarkStart w:id="10" w:name="__Fieldmark__528_1325610848"/>
      <w:bookmarkEnd w:id="10"/>
      <w:r w:rsidR="000E2FBF">
        <w:rPr>
          <w:rFonts w:cs="Times New Roman"/>
        </w:rPr>
        <w:t>[13]</w:t>
      </w:r>
      <w:r w:rsidRPr="001653E2">
        <w:rPr>
          <w:rFonts w:cs="Times New Roman"/>
        </w:rPr>
        <w:t xml:space="preserve">; the transcriptomes of </w:t>
      </w:r>
      <w:r w:rsidRPr="001653E2">
        <w:rPr>
          <w:rFonts w:cs="Times New Roman"/>
          <w:i/>
          <w:iCs/>
        </w:rPr>
        <w:t xml:space="preserve">Aurelia </w:t>
      </w:r>
      <w:proofErr w:type="spellStart"/>
      <w:r w:rsidRPr="001653E2">
        <w:rPr>
          <w:rFonts w:cs="Times New Roman"/>
          <w:i/>
          <w:iCs/>
        </w:rPr>
        <w:t>aurita</w:t>
      </w:r>
      <w:proofErr w:type="spellEnd"/>
      <w:r w:rsidRPr="001653E2">
        <w:rPr>
          <w:rFonts w:cs="Times New Roman"/>
        </w:rPr>
        <w:t xml:space="preserve"> </w:t>
      </w:r>
      <w:r w:rsidR="000E2FBF">
        <w:rPr>
          <w:rFonts w:cs="Times New Roman"/>
        </w:rPr>
        <w:t>[14]</w:t>
      </w:r>
      <w:r w:rsidRPr="001653E2">
        <w:rPr>
          <w:rFonts w:cs="Times New Roman"/>
        </w:rPr>
        <w:t xml:space="preserve"> and </w:t>
      </w:r>
      <w:proofErr w:type="spellStart"/>
      <w:r w:rsidRPr="001653E2">
        <w:rPr>
          <w:rFonts w:cs="Times New Roman"/>
          <w:i/>
          <w:iCs/>
        </w:rPr>
        <w:t>Anthopleura</w:t>
      </w:r>
      <w:proofErr w:type="spellEnd"/>
      <w:r w:rsidRPr="001653E2">
        <w:rPr>
          <w:rFonts w:cs="Times New Roman"/>
          <w:i/>
          <w:iCs/>
        </w:rPr>
        <w:t xml:space="preserve"> </w:t>
      </w:r>
      <w:proofErr w:type="spellStart"/>
      <w:r w:rsidRPr="001653E2">
        <w:rPr>
          <w:rFonts w:cs="Times New Roman"/>
          <w:i/>
          <w:iCs/>
        </w:rPr>
        <w:t>elegantissima</w:t>
      </w:r>
      <w:proofErr w:type="spellEnd"/>
      <w:r w:rsidRPr="001653E2">
        <w:rPr>
          <w:rFonts w:cs="Times New Roman"/>
        </w:rPr>
        <w:t xml:space="preserve"> </w:t>
      </w:r>
      <w:r w:rsidR="000E2FBF">
        <w:rPr>
          <w:rFonts w:cs="Times New Roman"/>
        </w:rPr>
        <w:t>[15]</w:t>
      </w:r>
      <w:r w:rsidRPr="001653E2">
        <w:rPr>
          <w:rFonts w:cs="Times New Roman"/>
        </w:rPr>
        <w:t>;</w:t>
      </w:r>
      <w:bookmarkEnd w:id="7"/>
      <w:r w:rsidRPr="001653E2">
        <w:rPr>
          <w:rFonts w:cs="Times New Roman"/>
        </w:rPr>
        <w:t xml:space="preserve"> and the gene models and transcriptomes of the </w:t>
      </w:r>
      <w:proofErr w:type="spellStart"/>
      <w:r w:rsidRPr="001653E2">
        <w:rPr>
          <w:rFonts w:cs="Times New Roman"/>
        </w:rPr>
        <w:t>myxozoans</w:t>
      </w:r>
      <w:proofErr w:type="spellEnd"/>
      <w:r w:rsidRPr="001653E2">
        <w:rPr>
          <w:rFonts w:cs="Times New Roman"/>
        </w:rPr>
        <w:t xml:space="preserve"> </w:t>
      </w:r>
      <w:proofErr w:type="spellStart"/>
      <w:r w:rsidRPr="001653E2">
        <w:rPr>
          <w:rFonts w:cs="Times New Roman"/>
          <w:i/>
          <w:iCs/>
        </w:rPr>
        <w:t>Enteromyxum</w:t>
      </w:r>
      <w:proofErr w:type="spellEnd"/>
      <w:r w:rsidRPr="001653E2">
        <w:rPr>
          <w:rFonts w:cs="Times New Roman"/>
          <w:i/>
          <w:iCs/>
        </w:rPr>
        <w:t xml:space="preserve"> </w:t>
      </w:r>
      <w:proofErr w:type="spellStart"/>
      <w:r w:rsidRPr="001653E2">
        <w:rPr>
          <w:rFonts w:cs="Times New Roman"/>
          <w:i/>
          <w:iCs/>
        </w:rPr>
        <w:t>leei</w:t>
      </w:r>
      <w:proofErr w:type="spellEnd"/>
      <w:r w:rsidRPr="001653E2">
        <w:rPr>
          <w:rFonts w:cs="Times New Roman"/>
        </w:rPr>
        <w:t xml:space="preserve">, </w:t>
      </w:r>
      <w:proofErr w:type="spellStart"/>
      <w:r w:rsidRPr="001653E2">
        <w:rPr>
          <w:rFonts w:cs="Times New Roman"/>
          <w:i/>
          <w:iCs/>
        </w:rPr>
        <w:t>Kudoa</w:t>
      </w:r>
      <w:proofErr w:type="spellEnd"/>
      <w:r w:rsidRPr="001653E2">
        <w:rPr>
          <w:rFonts w:cs="Times New Roman"/>
          <w:i/>
          <w:iCs/>
        </w:rPr>
        <w:t xml:space="preserve"> </w:t>
      </w:r>
      <w:proofErr w:type="spellStart"/>
      <w:r w:rsidRPr="001653E2">
        <w:rPr>
          <w:rFonts w:cs="Times New Roman"/>
          <w:i/>
          <w:iCs/>
        </w:rPr>
        <w:t>iwatai</w:t>
      </w:r>
      <w:proofErr w:type="spellEnd"/>
      <w:r w:rsidRPr="001653E2">
        <w:rPr>
          <w:rFonts w:cs="Times New Roman"/>
        </w:rPr>
        <w:t xml:space="preserve"> and </w:t>
      </w:r>
      <w:proofErr w:type="spellStart"/>
      <w:r w:rsidRPr="001653E2">
        <w:rPr>
          <w:rFonts w:cs="Times New Roman"/>
          <w:i/>
          <w:iCs/>
        </w:rPr>
        <w:t>Myxobolus</w:t>
      </w:r>
      <w:proofErr w:type="spellEnd"/>
      <w:r w:rsidRPr="001653E2">
        <w:rPr>
          <w:rFonts w:cs="Times New Roman"/>
          <w:i/>
          <w:iCs/>
        </w:rPr>
        <w:t xml:space="preserve"> </w:t>
      </w:r>
      <w:proofErr w:type="spellStart"/>
      <w:r w:rsidRPr="001653E2">
        <w:rPr>
          <w:rFonts w:cs="Times New Roman"/>
          <w:i/>
          <w:iCs/>
        </w:rPr>
        <w:t>cerebralis</w:t>
      </w:r>
      <w:proofErr w:type="spellEnd"/>
      <w:r w:rsidRPr="001653E2">
        <w:rPr>
          <w:rFonts w:cs="Times New Roman"/>
        </w:rPr>
        <w:t xml:space="preserve"> </w:t>
      </w:r>
      <w:bookmarkStart w:id="11" w:name="__Fieldmark__564_1325610848"/>
      <w:bookmarkEnd w:id="11"/>
      <w:r w:rsidR="000E2FBF">
        <w:rPr>
          <w:rFonts w:cs="Times New Roman"/>
        </w:rPr>
        <w:t>[16, 17]</w:t>
      </w:r>
      <w:r w:rsidRPr="001653E2">
        <w:rPr>
          <w:rFonts w:cs="Times New Roman"/>
        </w:rPr>
        <w:t xml:space="preserve">. The ‘alien’ and cnidarian sequences were combined to form a single database against which the nucleotide sequences of the </w:t>
      </w:r>
      <w:proofErr w:type="spellStart"/>
      <w:r w:rsidRPr="001653E2">
        <w:rPr>
          <w:rFonts w:cs="Times New Roman"/>
          <w:i/>
          <w:iCs/>
        </w:rPr>
        <w:t>Buddenbrockia</w:t>
      </w:r>
      <w:proofErr w:type="spellEnd"/>
      <w:r w:rsidRPr="001653E2">
        <w:rPr>
          <w:rFonts w:cs="Times New Roman"/>
        </w:rPr>
        <w:t xml:space="preserve"> transcriptome were aligned using </w:t>
      </w:r>
      <w:proofErr w:type="spellStart"/>
      <w:r w:rsidRPr="001653E2">
        <w:rPr>
          <w:rFonts w:cs="Times New Roman"/>
        </w:rPr>
        <w:t>blastn</w:t>
      </w:r>
      <w:proofErr w:type="spellEnd"/>
      <w:r w:rsidRPr="001653E2">
        <w:rPr>
          <w:rFonts w:cs="Times New Roman"/>
        </w:rPr>
        <w:t xml:space="preserve"> (</w:t>
      </w:r>
      <w:proofErr w:type="spellStart"/>
      <w:r w:rsidRPr="001653E2">
        <w:rPr>
          <w:rFonts w:cs="Times New Roman"/>
        </w:rPr>
        <w:t>max_target_seqs</w:t>
      </w:r>
      <w:proofErr w:type="spellEnd"/>
      <w:r w:rsidRPr="001653E2">
        <w:rPr>
          <w:rFonts w:cs="Times New Roman"/>
        </w:rPr>
        <w:t xml:space="preserve"> 1000, e-value 0.001). An alien index (AI) score was calculated for each alignment and any </w:t>
      </w:r>
      <w:proofErr w:type="spellStart"/>
      <w:r w:rsidRPr="001653E2">
        <w:rPr>
          <w:rFonts w:cs="Times New Roman"/>
          <w:i/>
          <w:iCs/>
        </w:rPr>
        <w:t>Buddenbrockia</w:t>
      </w:r>
      <w:proofErr w:type="spellEnd"/>
      <w:r w:rsidRPr="001653E2">
        <w:rPr>
          <w:rFonts w:cs="Times New Roman"/>
        </w:rPr>
        <w:t xml:space="preserve"> sequences that derived an AI score greater than 45 (20 orders of magnitude between the bryozoan and cnidarian e-values), or 0 &lt; AI &lt; 45 (known as ‘indeterminate’ matches) that had no hit to a cnidarian sequence  were considered contaminants and were removed from the </w:t>
      </w:r>
      <w:proofErr w:type="spellStart"/>
      <w:r w:rsidRPr="001653E2">
        <w:rPr>
          <w:rFonts w:cs="Times New Roman"/>
          <w:i/>
          <w:iCs/>
        </w:rPr>
        <w:t>Buddenbrockia</w:t>
      </w:r>
      <w:proofErr w:type="spellEnd"/>
      <w:r w:rsidRPr="001653E2">
        <w:rPr>
          <w:rFonts w:cs="Times New Roman"/>
        </w:rPr>
        <w:t xml:space="preserve"> non-redundant transcriptome.</w:t>
      </w:r>
    </w:p>
    <w:p w14:paraId="6045A79A" w14:textId="196E4C3A" w:rsidR="005A61A9" w:rsidRPr="001653E2" w:rsidRDefault="005A61A9" w:rsidP="005A61A9">
      <w:pPr>
        <w:spacing w:line="480" w:lineRule="auto"/>
        <w:jc w:val="both"/>
        <w:rPr>
          <w:rFonts w:cs="Times New Roman"/>
        </w:rPr>
      </w:pPr>
      <w:r w:rsidRPr="001653E2">
        <w:rPr>
          <w:rFonts w:eastAsia="Times New Roman" w:cs="Times New Roman"/>
          <w:b/>
          <w:bCs/>
        </w:rPr>
        <w:t>Transcriptome assembly:</w:t>
      </w:r>
      <w:r w:rsidRPr="001653E2">
        <w:rPr>
          <w:rFonts w:eastAsia="Times New Roman" w:cs="Times New Roman"/>
        </w:rPr>
        <w:t xml:space="preserve"> </w:t>
      </w:r>
      <w:r w:rsidRPr="001653E2">
        <w:rPr>
          <w:rFonts w:cs="Times New Roman"/>
        </w:rPr>
        <w:t xml:space="preserve">Each of the </w:t>
      </w:r>
      <w:r w:rsidR="00662D25">
        <w:rPr>
          <w:rFonts w:cs="Times New Roman"/>
        </w:rPr>
        <w:t>four</w:t>
      </w:r>
      <w:r w:rsidRPr="001653E2">
        <w:rPr>
          <w:rFonts w:cs="Times New Roman"/>
        </w:rPr>
        <w:t xml:space="preserve"> transcriptomes was assembled with </w:t>
      </w:r>
      <w:bookmarkStart w:id="12" w:name="_Hlk39146415"/>
      <w:r w:rsidRPr="001653E2">
        <w:rPr>
          <w:rFonts w:cs="Times New Roman"/>
        </w:rPr>
        <w:t xml:space="preserve">Trinity v2.6.6 using default settings </w:t>
      </w:r>
      <w:bookmarkStart w:id="13" w:name="__Fieldmark__611_1325610848"/>
      <w:bookmarkEnd w:id="12"/>
      <w:bookmarkEnd w:id="13"/>
      <w:r w:rsidR="000E2FBF">
        <w:rPr>
          <w:rFonts w:cs="Times New Roman"/>
        </w:rPr>
        <w:t>[18]</w:t>
      </w:r>
      <w:r w:rsidRPr="001653E2">
        <w:rPr>
          <w:rFonts w:cs="Times New Roman"/>
        </w:rPr>
        <w:t>. For each assembly, ‘--max-memory’ was selected based on number of reads used (90-110GB).</w:t>
      </w:r>
      <w:r w:rsidRPr="001653E2">
        <w:rPr>
          <w:rFonts w:eastAsia="Times New Roman" w:cs="Times New Roman"/>
        </w:rPr>
        <w:t xml:space="preserve"> </w:t>
      </w:r>
      <w:r w:rsidRPr="001653E2">
        <w:rPr>
          <w:rFonts w:cs="Times New Roman"/>
        </w:rPr>
        <w:t xml:space="preserve">Assembled transcriptomes were next translated with </w:t>
      </w:r>
      <w:proofErr w:type="spellStart"/>
      <w:r w:rsidRPr="001653E2">
        <w:rPr>
          <w:rFonts w:cs="Times New Roman"/>
        </w:rPr>
        <w:t>OrfPredictor</w:t>
      </w:r>
      <w:proofErr w:type="spellEnd"/>
      <w:r w:rsidRPr="001653E2">
        <w:rPr>
          <w:rFonts w:cs="Times New Roman"/>
        </w:rPr>
        <w:t xml:space="preserve"> v3.0 </w:t>
      </w:r>
      <w:r w:rsidR="000E2FBF">
        <w:rPr>
          <w:rFonts w:cs="Times New Roman"/>
        </w:rPr>
        <w:t>[19]</w:t>
      </w:r>
      <w:r w:rsidRPr="001653E2">
        <w:rPr>
          <w:rFonts w:cs="Times New Roman"/>
        </w:rPr>
        <w:t xml:space="preserve"> using default settings and all sequences greater than 30 amino acids in length were retained. Redundant proteins sequences were removed with CD-HIT v4.6 </w:t>
      </w:r>
      <w:r w:rsidR="000E2FBF">
        <w:rPr>
          <w:rFonts w:cs="Times New Roman"/>
        </w:rPr>
        <w:t>[20]</w:t>
      </w:r>
      <w:r w:rsidRPr="001653E2">
        <w:rPr>
          <w:rFonts w:cs="Times New Roman"/>
        </w:rPr>
        <w:t xml:space="preserve"> using a cut off of 1.0 (i.e. 100 % identity). </w:t>
      </w:r>
      <w:r w:rsidRPr="001653E2">
        <w:rPr>
          <w:rFonts w:eastAsia="Times New Roman" w:cs="Times New Roman"/>
        </w:rPr>
        <w:t xml:space="preserve">Further searches were also conducted to eliminate any fish sequences possibly contaminating the now assembled </w:t>
      </w:r>
      <w:proofErr w:type="spellStart"/>
      <w:r w:rsidRPr="001653E2">
        <w:rPr>
          <w:rFonts w:eastAsia="Times New Roman" w:cs="Times New Roman"/>
        </w:rPr>
        <w:t>myxozoan</w:t>
      </w:r>
      <w:proofErr w:type="spellEnd"/>
      <w:r w:rsidRPr="001653E2">
        <w:rPr>
          <w:rFonts w:eastAsia="Times New Roman" w:cs="Times New Roman"/>
        </w:rPr>
        <w:t xml:space="preserve"> and </w:t>
      </w:r>
      <w:r w:rsidRPr="001653E2">
        <w:rPr>
          <w:rFonts w:eastAsia="Times New Roman" w:cs="Times New Roman"/>
          <w:i/>
          <w:iCs/>
        </w:rPr>
        <w:t xml:space="preserve">P. </w:t>
      </w:r>
      <w:proofErr w:type="spellStart"/>
      <w:r w:rsidRPr="001653E2">
        <w:rPr>
          <w:rFonts w:eastAsia="Times New Roman" w:cs="Times New Roman"/>
          <w:i/>
          <w:iCs/>
        </w:rPr>
        <w:t>hydriforme</w:t>
      </w:r>
      <w:proofErr w:type="spellEnd"/>
      <w:r w:rsidRPr="001653E2">
        <w:rPr>
          <w:rFonts w:eastAsia="Times New Roman" w:cs="Times New Roman"/>
        </w:rPr>
        <w:t xml:space="preserve"> transcriptomes. Specifically, nucleotide alignments of the non-redundant transcripts were constructed using the </w:t>
      </w:r>
      <w:r w:rsidRPr="001653E2">
        <w:rPr>
          <w:rFonts w:cs="Times New Roman"/>
        </w:rPr>
        <w:t xml:space="preserve">NCBI BLAST v2.2.31+ </w:t>
      </w:r>
      <w:bookmarkStart w:id="14" w:name="_Hlk39146488"/>
      <w:r w:rsidRPr="001653E2">
        <w:rPr>
          <w:rFonts w:cs="Times New Roman"/>
        </w:rPr>
        <w:t>‘</w:t>
      </w:r>
      <w:proofErr w:type="spellStart"/>
      <w:r w:rsidRPr="001653E2">
        <w:rPr>
          <w:rFonts w:cs="Times New Roman"/>
        </w:rPr>
        <w:t>blastn</w:t>
      </w:r>
      <w:proofErr w:type="spellEnd"/>
      <w:r w:rsidRPr="001653E2">
        <w:rPr>
          <w:rFonts w:cs="Times New Roman"/>
        </w:rPr>
        <w:t xml:space="preserve">’ program with </w:t>
      </w:r>
      <w:r w:rsidRPr="001653E2">
        <w:rPr>
          <w:rFonts w:eastAsia="Times New Roman" w:cs="Times New Roman"/>
        </w:rPr>
        <w:t xml:space="preserve">e-value 1e-10 </w:t>
      </w:r>
      <w:bookmarkEnd w:id="14"/>
      <w:r w:rsidR="000E2FBF">
        <w:rPr>
          <w:rFonts w:cs="Times New Roman"/>
        </w:rPr>
        <w:t>[21]</w:t>
      </w:r>
      <w:r w:rsidRPr="001653E2">
        <w:rPr>
          <w:rFonts w:cs="Times New Roman"/>
        </w:rPr>
        <w:t xml:space="preserve">. </w:t>
      </w:r>
      <w:r w:rsidRPr="001653E2">
        <w:rPr>
          <w:rFonts w:eastAsia="Times New Roman" w:cs="Times New Roman"/>
        </w:rPr>
        <w:t xml:space="preserve">All sequences with a sequence identity &gt; 80% over 80% of the transcript length were considered to be contaminants and were removed. </w:t>
      </w:r>
      <w:r w:rsidRPr="001653E2">
        <w:rPr>
          <w:rFonts w:cs="Times New Roman"/>
        </w:rPr>
        <w:t xml:space="preserve">Gene completeness for each of the now non-redundant </w:t>
      </w:r>
      <w:r w:rsidRPr="001653E2">
        <w:rPr>
          <w:rFonts w:cs="Times New Roman"/>
        </w:rPr>
        <w:lastRenderedPageBreak/>
        <w:t xml:space="preserve">transcriptomes was assessed with BUSCO v3.0.2 using the metazoan </w:t>
      </w:r>
      <w:proofErr w:type="spellStart"/>
      <w:r w:rsidRPr="001653E2">
        <w:rPr>
          <w:rFonts w:cs="Times New Roman"/>
        </w:rPr>
        <w:t>odb</w:t>
      </w:r>
      <w:proofErr w:type="spellEnd"/>
      <w:r w:rsidRPr="001653E2">
        <w:rPr>
          <w:rFonts w:cs="Times New Roman"/>
        </w:rPr>
        <w:t xml:space="preserve"> 9 sequence database (</w:t>
      </w:r>
      <w:hyperlink r:id="rId6">
        <w:r w:rsidRPr="001653E2">
          <w:rPr>
            <w:rStyle w:val="InternetLink"/>
            <w:rFonts w:cs="Times New Roman"/>
            <w:color w:val="00000A"/>
          </w:rPr>
          <w:t>http://busco.ezlab.org/</w:t>
        </w:r>
      </w:hyperlink>
      <w:r w:rsidRPr="001653E2">
        <w:rPr>
          <w:rFonts w:cs="Times New Roman"/>
        </w:rPr>
        <w:t xml:space="preserve">) </w:t>
      </w:r>
      <w:r w:rsidR="000E2FBF">
        <w:rPr>
          <w:rFonts w:cs="Times New Roman"/>
        </w:rPr>
        <w:t>[22]</w:t>
      </w:r>
      <w:r w:rsidRPr="001653E2">
        <w:rPr>
          <w:rFonts w:cs="Times New Roman"/>
        </w:rPr>
        <w:t xml:space="preserve">. </w:t>
      </w:r>
      <w:bookmarkStart w:id="15" w:name="__Fieldmark__669_1325610848"/>
      <w:bookmarkEnd w:id="15"/>
    </w:p>
    <w:p w14:paraId="6B3BA61F" w14:textId="4FE9B742" w:rsidR="005A61A9" w:rsidRPr="001653E2" w:rsidRDefault="005A61A9" w:rsidP="005A61A9">
      <w:pPr>
        <w:spacing w:line="480" w:lineRule="auto"/>
        <w:jc w:val="both"/>
        <w:rPr>
          <w:rFonts w:cs="Times New Roman"/>
        </w:rPr>
      </w:pPr>
      <w:r w:rsidRPr="001653E2">
        <w:rPr>
          <w:rFonts w:cs="Times New Roman"/>
          <w:b/>
          <w:bCs/>
        </w:rPr>
        <w:t>Proteomics:</w:t>
      </w:r>
      <w:r w:rsidRPr="001653E2">
        <w:rPr>
          <w:rFonts w:cs="Times New Roman"/>
        </w:rPr>
        <w:t xml:space="preserve"> Soluble proteins were extracted from: 100 kidneys infected with the mixed </w:t>
      </w:r>
      <w:proofErr w:type="spellStart"/>
      <w:r w:rsidRPr="001653E2">
        <w:rPr>
          <w:rFonts w:cs="Times New Roman"/>
        </w:rPr>
        <w:t>my</w:t>
      </w:r>
      <w:r w:rsidR="003D32CE" w:rsidRPr="001653E2">
        <w:rPr>
          <w:rFonts w:cs="Times New Roman"/>
        </w:rPr>
        <w:t>x</w:t>
      </w:r>
      <w:r w:rsidRPr="001653E2">
        <w:rPr>
          <w:rFonts w:cs="Times New Roman"/>
        </w:rPr>
        <w:t>osporeans</w:t>
      </w:r>
      <w:proofErr w:type="spellEnd"/>
      <w:r w:rsidRPr="001653E2">
        <w:rPr>
          <w:rFonts w:cs="Times New Roman"/>
        </w:rPr>
        <w:t xml:space="preserve">, approximately 500 </w:t>
      </w:r>
      <w:r w:rsidRPr="001653E2">
        <w:rPr>
          <w:rFonts w:cs="Times New Roman"/>
          <w:i/>
        </w:rPr>
        <w:t xml:space="preserve">B. </w:t>
      </w:r>
      <w:proofErr w:type="spellStart"/>
      <w:r w:rsidRPr="001653E2">
        <w:rPr>
          <w:rFonts w:cs="Times New Roman"/>
          <w:i/>
        </w:rPr>
        <w:t>plumatellae</w:t>
      </w:r>
      <w:proofErr w:type="spellEnd"/>
      <w:r w:rsidRPr="001653E2">
        <w:rPr>
          <w:rFonts w:cs="Times New Roman"/>
        </w:rPr>
        <w:t xml:space="preserve"> worms, 20 individuals of </w:t>
      </w:r>
      <w:r w:rsidRPr="001653E2">
        <w:rPr>
          <w:rStyle w:val="Emphasis"/>
          <w:rFonts w:cs="Times New Roman"/>
        </w:rPr>
        <w:t xml:space="preserve">P. </w:t>
      </w:r>
      <w:proofErr w:type="spellStart"/>
      <w:r w:rsidRPr="001653E2">
        <w:rPr>
          <w:rStyle w:val="Emphasis"/>
          <w:rFonts w:cs="Times New Roman"/>
        </w:rPr>
        <w:t>hydriforme</w:t>
      </w:r>
      <w:proofErr w:type="spellEnd"/>
      <w:r w:rsidRPr="001653E2">
        <w:rPr>
          <w:rFonts w:cs="Times New Roman"/>
        </w:rPr>
        <w:t xml:space="preserve"> and the tentacle clusters from 20 individuals of</w:t>
      </w:r>
      <w:r w:rsidRPr="001653E2">
        <w:rPr>
          <w:rFonts w:cs="Times New Roman"/>
          <w:i/>
        </w:rPr>
        <w:t xml:space="preserve"> C. </w:t>
      </w:r>
      <w:proofErr w:type="spellStart"/>
      <w:r w:rsidRPr="001653E2">
        <w:rPr>
          <w:rFonts w:cs="Times New Roman"/>
          <w:i/>
        </w:rPr>
        <w:t>cruxmelitensis</w:t>
      </w:r>
      <w:proofErr w:type="spellEnd"/>
      <w:r w:rsidRPr="001653E2">
        <w:rPr>
          <w:rFonts w:cs="Times New Roman"/>
          <w:i/>
        </w:rPr>
        <w:t>.</w:t>
      </w:r>
      <w:r w:rsidRPr="001653E2">
        <w:rPr>
          <w:rFonts w:cs="Times New Roman"/>
        </w:rPr>
        <w:t xml:space="preserve"> Tissues from each sample were thawed on ice and collected by centrifugation to remove </w:t>
      </w:r>
      <w:proofErr w:type="spellStart"/>
      <w:r w:rsidRPr="001653E2">
        <w:rPr>
          <w:rFonts w:cs="Times New Roman"/>
        </w:rPr>
        <w:t>RNA</w:t>
      </w:r>
      <w:r w:rsidRPr="001653E2">
        <w:rPr>
          <w:rFonts w:cs="Times New Roman"/>
          <w:iCs/>
        </w:rPr>
        <w:t>later</w:t>
      </w:r>
      <w:proofErr w:type="spellEnd"/>
      <w:r w:rsidRPr="001653E2">
        <w:rPr>
          <w:rFonts w:cs="Times New Roman"/>
        </w:rPr>
        <w:t xml:space="preserve">. The material was homogenised in microcentrifuge tubes using a microtube pestle in an equivalent weight of tissue to ice cold lysis buffer consisting of 100 mM Tris-HCl pH 7.5, 1 % (w/v) Triton X-100, 0.2 % (w/v) SDS, 300 mM NaCl, 0.2 % (w/v) sodium deoxycholate, 2 x protease inhibitors and 2 x phosphatase inhibitors (Halt Cocktail, Thermo Fisher Scientific Inc., </w:t>
      </w:r>
      <w:r w:rsidRPr="001653E2">
        <w:rPr>
          <w:rFonts w:cs="Times New Roman"/>
          <w:shd w:val="clear" w:color="auto" w:fill="FFFFFF"/>
        </w:rPr>
        <w:t>Hemel Hempstead</w:t>
      </w:r>
      <w:r w:rsidRPr="001653E2">
        <w:rPr>
          <w:rStyle w:val="apple-converted-space"/>
          <w:rFonts w:cs="Times New Roman"/>
          <w:shd w:val="clear" w:color="auto" w:fill="FFFFFF"/>
        </w:rPr>
        <w:t>, UK)</w:t>
      </w:r>
      <w:r w:rsidRPr="001653E2">
        <w:rPr>
          <w:rFonts w:cs="Times New Roman"/>
        </w:rPr>
        <w:t xml:space="preserve">.  Samples were homogenised for 1 min, then incubated on ice for 4 mins. This was repeated over the course of 1hr. After 1 hr of protein extraction, the homogenate was centrifuged at 14000 x g for 20 mins at 4 </w:t>
      </w:r>
      <w:r w:rsidRPr="001653E2">
        <w:rPr>
          <w:rFonts w:cs="Times New Roman"/>
          <w:vertAlign w:val="superscript"/>
        </w:rPr>
        <w:t>O</w:t>
      </w:r>
      <w:r w:rsidRPr="001653E2">
        <w:rPr>
          <w:rFonts w:cs="Times New Roman"/>
        </w:rPr>
        <w:t xml:space="preserve">C.  The supernatant (soluble protein extract) was transferred to a fresh tube. An equivalent volume of lysis buffer was added to the collected pellet and the pellet was re-homogenised for 30 mins.  After protein extraction, the homogenate was centrifuged at 14000 x g for 20 mins at 4 </w:t>
      </w:r>
      <w:r w:rsidRPr="001653E2">
        <w:rPr>
          <w:rFonts w:cs="Times New Roman"/>
          <w:vertAlign w:val="superscript"/>
        </w:rPr>
        <w:t>O</w:t>
      </w:r>
      <w:r w:rsidRPr="001653E2">
        <w:rPr>
          <w:rFonts w:cs="Times New Roman"/>
        </w:rPr>
        <w:t>C.  The supernatant was transferred to the protein extract collected previously. Extracted proteins were precipitated using a mixture of methanol, chloroform and water. The protein pellet was collected by centrifugation and dried to remove excess methanol. The pellet was solubilised in a buffer consisting of 100 mM Triethylammonium bicarbonate, 0.1 % (w/v) SDS and 10 mM T</w:t>
      </w:r>
      <w:r w:rsidRPr="001653E2">
        <w:rPr>
          <w:rStyle w:val="st"/>
          <w:rFonts w:cs="Times New Roman"/>
        </w:rPr>
        <w:t>ris(2-carboxyethyl)phosphine hydrochloride</w:t>
      </w:r>
      <w:r w:rsidRPr="001653E2">
        <w:rPr>
          <w:rFonts w:cs="Times New Roman"/>
        </w:rPr>
        <w:t xml:space="preserve">.  The pellet was then disrupted using a water bath </w:t>
      </w:r>
      <w:proofErr w:type="spellStart"/>
      <w:r w:rsidRPr="001653E2">
        <w:rPr>
          <w:rFonts w:cs="Times New Roman"/>
        </w:rPr>
        <w:t>sonicator</w:t>
      </w:r>
      <w:proofErr w:type="spellEnd"/>
      <w:r w:rsidRPr="001653E2">
        <w:rPr>
          <w:rFonts w:cs="Times New Roman"/>
        </w:rPr>
        <w:t xml:space="preserve"> and allowed to solubilise at room temperature.  An aliquot of sample was taken to measure protein concentration by the Bradford assay. A total of 300 µg of protein was incubated for 1 hr at 55 </w:t>
      </w:r>
      <w:r w:rsidRPr="001653E2">
        <w:rPr>
          <w:rFonts w:cs="Times New Roman"/>
          <w:vertAlign w:val="superscript"/>
        </w:rPr>
        <w:t>O</w:t>
      </w:r>
      <w:r w:rsidRPr="001653E2">
        <w:rPr>
          <w:rFonts w:cs="Times New Roman"/>
        </w:rPr>
        <w:t xml:space="preserve">C to reduce proteins.  Iodoacetamide was then added to give a final concentration of 18 mM and samples were incubated for 30 mins protected from light to enable alkylation of proteins.  </w:t>
      </w:r>
      <w:r w:rsidRPr="001653E2">
        <w:rPr>
          <w:rFonts w:cs="Times New Roman"/>
        </w:rPr>
        <w:lastRenderedPageBreak/>
        <w:t xml:space="preserve">In-solution digestion was performed by adding trypsin at a weight ratio of 1:40 trypsin to protein and the reaction mixture was then incubated overnight at 37 </w:t>
      </w:r>
      <w:r w:rsidRPr="001653E2">
        <w:rPr>
          <w:rFonts w:cs="Times New Roman"/>
          <w:vertAlign w:val="superscript"/>
        </w:rPr>
        <w:t>O</w:t>
      </w:r>
      <w:r w:rsidRPr="001653E2">
        <w:rPr>
          <w:rFonts w:cs="Times New Roman"/>
        </w:rPr>
        <w:t xml:space="preserve">C. Trifluoroacetic acid was added to the sample to give a final concentration of 0.1 % (v/v). Prior to mass spectrometry analysis each sample was separated into 12 fractions either using off gel electrophoresis or high pH reversed phase chromatography. Hence, the extent of peptide separation was comparable between the samples with each dataset ultimately comprising of 12 LC-MS/MS raw files. </w:t>
      </w:r>
      <w:r w:rsidRPr="001653E2">
        <w:rPr>
          <w:rFonts w:cs="Times New Roman"/>
          <w:shd w:val="clear" w:color="auto" w:fill="FFFFFF"/>
        </w:rPr>
        <w:t xml:space="preserve">Peptides fractions were then analysed by LC-MS/MS using an Ultimate 3000 nano-LC system in line with an Orbitrap Velos mass spectrometer (Thermo Scientific).  In brief, peptides in 1% (v/v) formic acid were injected onto an Acclaim </w:t>
      </w:r>
      <w:proofErr w:type="spellStart"/>
      <w:r w:rsidRPr="001653E2">
        <w:rPr>
          <w:rFonts w:cs="Times New Roman"/>
          <w:shd w:val="clear" w:color="auto" w:fill="FFFFFF"/>
        </w:rPr>
        <w:t>PepMap</w:t>
      </w:r>
      <w:proofErr w:type="spellEnd"/>
      <w:r w:rsidRPr="001653E2">
        <w:rPr>
          <w:rFonts w:cs="Times New Roman"/>
          <w:shd w:val="clear" w:color="auto" w:fill="FFFFFF"/>
        </w:rPr>
        <w:t xml:space="preserve"> C18 nano-trap column (Thermo Scientific). After washing with 0.5% (v/v) acetonitrile 0.1% (v/v) formic acid peptides were resolved on a 250 mm × 75 </w:t>
      </w:r>
      <w:proofErr w:type="spellStart"/>
      <w:r w:rsidRPr="001653E2">
        <w:rPr>
          <w:rFonts w:cs="Times New Roman"/>
          <w:shd w:val="clear" w:color="auto" w:fill="FFFFFF"/>
        </w:rPr>
        <w:t>μm</w:t>
      </w:r>
      <w:proofErr w:type="spellEnd"/>
      <w:r w:rsidRPr="001653E2">
        <w:rPr>
          <w:rFonts w:cs="Times New Roman"/>
          <w:shd w:val="clear" w:color="auto" w:fill="FFFFFF"/>
        </w:rPr>
        <w:t xml:space="preserve"> Acclaim </w:t>
      </w:r>
      <w:proofErr w:type="spellStart"/>
      <w:r w:rsidRPr="001653E2">
        <w:rPr>
          <w:rFonts w:cs="Times New Roman"/>
          <w:shd w:val="clear" w:color="auto" w:fill="FFFFFF"/>
        </w:rPr>
        <w:t>PepMap</w:t>
      </w:r>
      <w:proofErr w:type="spellEnd"/>
      <w:r w:rsidRPr="001653E2">
        <w:rPr>
          <w:rFonts w:cs="Times New Roman"/>
          <w:shd w:val="clear" w:color="auto" w:fill="FFFFFF"/>
        </w:rPr>
        <w:t xml:space="preserve"> C18 reverse phase analytical column (Thermo Scientific) over a 150 min organic gradient, using 7  gradient segments (1-6% solvent B over 1min., 6-15% B over 58 min., 15-32% B over 58 min., 32-40% B over 5 min., 40-90 % B over 1 min., held at 90 % B for 6 min and then reduced to 1 % B over 1min.) with a flow rate of 300 </w:t>
      </w:r>
      <w:proofErr w:type="spellStart"/>
      <w:r w:rsidRPr="001653E2">
        <w:rPr>
          <w:rFonts w:cs="Times New Roman"/>
          <w:shd w:val="clear" w:color="auto" w:fill="FFFFFF"/>
        </w:rPr>
        <w:t>nL</w:t>
      </w:r>
      <w:proofErr w:type="spellEnd"/>
      <w:r w:rsidRPr="001653E2">
        <w:rPr>
          <w:rFonts w:cs="Times New Roman"/>
          <w:shd w:val="clear" w:color="auto" w:fill="FFFFFF"/>
        </w:rPr>
        <w:t xml:space="preserve"> min</w:t>
      </w:r>
      <w:r w:rsidRPr="001653E2">
        <w:rPr>
          <w:rFonts w:cs="Times New Roman"/>
          <w:shd w:val="clear" w:color="auto" w:fill="FFFFFF"/>
          <w:vertAlign w:val="superscript"/>
        </w:rPr>
        <w:t>−1</w:t>
      </w:r>
      <w:r w:rsidRPr="001653E2">
        <w:rPr>
          <w:rFonts w:cs="Times New Roman"/>
          <w:shd w:val="clear" w:color="auto" w:fill="FFFFFF"/>
        </w:rPr>
        <w:t xml:space="preserve">. Solvent A was 0.1% formic acid and Solvent B was aqueous 80% acetonitrile in 0.1% formic acid. Peptides were subject to nano-electrospray ionization at 2.2 kV using a stainless-steel emitter with an internal diameter of 30 </w:t>
      </w:r>
      <w:proofErr w:type="spellStart"/>
      <w:r w:rsidRPr="001653E2">
        <w:rPr>
          <w:rFonts w:cs="Times New Roman"/>
          <w:shd w:val="clear" w:color="auto" w:fill="FFFFFF"/>
        </w:rPr>
        <w:t>μm</w:t>
      </w:r>
      <w:proofErr w:type="spellEnd"/>
      <w:r w:rsidRPr="001653E2">
        <w:rPr>
          <w:rFonts w:cs="Times New Roman"/>
          <w:shd w:val="clear" w:color="auto" w:fill="FFFFFF"/>
        </w:rPr>
        <w:t xml:space="preserve"> (Thermo Scientific) and a capillary temperature of 250°C. All spectra were acquired using an Orbitrap Fusion </w:t>
      </w:r>
      <w:proofErr w:type="spellStart"/>
      <w:r w:rsidRPr="001653E2">
        <w:rPr>
          <w:rFonts w:cs="Times New Roman"/>
          <w:shd w:val="clear" w:color="auto" w:fill="FFFFFF"/>
        </w:rPr>
        <w:t>Tribrid</w:t>
      </w:r>
      <w:proofErr w:type="spellEnd"/>
      <w:r w:rsidRPr="001653E2">
        <w:rPr>
          <w:rFonts w:cs="Times New Roman"/>
          <w:shd w:val="clear" w:color="auto" w:fill="FFFFFF"/>
        </w:rPr>
        <w:t xml:space="preserve"> mass spectrometer controlled by </w:t>
      </w:r>
      <w:proofErr w:type="spellStart"/>
      <w:r w:rsidRPr="001653E2">
        <w:rPr>
          <w:rFonts w:cs="Times New Roman"/>
          <w:shd w:val="clear" w:color="auto" w:fill="FFFFFF"/>
        </w:rPr>
        <w:t>Xcalibur</w:t>
      </w:r>
      <w:proofErr w:type="spellEnd"/>
      <w:r w:rsidRPr="001653E2">
        <w:rPr>
          <w:rFonts w:cs="Times New Roman"/>
          <w:shd w:val="clear" w:color="auto" w:fill="FFFFFF"/>
        </w:rPr>
        <w:t xml:space="preserve"> 2.0 software (Thermo Scientific) and operated in data-dependent acquisition mode.  FTMS1 spectra were collected at a resolution of 120,000 over a scan range (m/z) of 350-1550, with an automatic gain control (AGC) target of 400,000 and a max injection time of 100 </w:t>
      </w:r>
      <w:proofErr w:type="spellStart"/>
      <w:r w:rsidRPr="001653E2">
        <w:rPr>
          <w:rFonts w:cs="Times New Roman"/>
          <w:shd w:val="clear" w:color="auto" w:fill="FFFFFF"/>
        </w:rPr>
        <w:t>ms</w:t>
      </w:r>
      <w:proofErr w:type="spellEnd"/>
      <w:r w:rsidRPr="001653E2">
        <w:rPr>
          <w:rFonts w:cs="Times New Roman"/>
          <w:shd w:val="clear" w:color="auto" w:fill="FFFFFF"/>
        </w:rPr>
        <w:t xml:space="preserve">. The Data Dependent mode was set to Cycle Time with 3 sec between master scans.  Precursors were filtered according to charge state (to include charge states 2-7), with monoisotopic precursor selection and using an intensity range of 5E3 to 1E20. Previously interrogated precursors were excluded using a dynamic window (40s +/-10ppm). </w:t>
      </w:r>
      <w:r w:rsidRPr="001653E2">
        <w:rPr>
          <w:rFonts w:cs="Times New Roman"/>
          <w:shd w:val="clear" w:color="auto" w:fill="FFFFFF"/>
        </w:rPr>
        <w:lastRenderedPageBreak/>
        <w:t xml:space="preserve">The MS2 precursors were isolated with a quadrupole mass filter set to a width of 1.6 m/z. ITMS2 spectra were collected with an AGC target of 5000, maximum injection time of 50 </w:t>
      </w:r>
      <w:proofErr w:type="spellStart"/>
      <w:r w:rsidRPr="001653E2">
        <w:rPr>
          <w:rFonts w:cs="Times New Roman"/>
          <w:shd w:val="clear" w:color="auto" w:fill="FFFFFF"/>
        </w:rPr>
        <w:t>ms</w:t>
      </w:r>
      <w:proofErr w:type="spellEnd"/>
      <w:r w:rsidRPr="001653E2">
        <w:rPr>
          <w:rFonts w:cs="Times New Roman"/>
          <w:shd w:val="clear" w:color="auto" w:fill="FFFFFF"/>
        </w:rPr>
        <w:t xml:space="preserve"> and HCD collision energy of 35%. </w:t>
      </w:r>
    </w:p>
    <w:p w14:paraId="6A60D1AB" w14:textId="0BD127A2" w:rsidR="005A61A9" w:rsidRPr="001653E2" w:rsidRDefault="005A61A9" w:rsidP="005A61A9">
      <w:pPr>
        <w:spacing w:line="480" w:lineRule="auto"/>
        <w:jc w:val="both"/>
        <w:rPr>
          <w:rFonts w:cs="Times New Roman"/>
        </w:rPr>
      </w:pPr>
      <w:r w:rsidRPr="001653E2">
        <w:rPr>
          <w:rFonts w:cs="Times New Roman"/>
          <w:b/>
          <w:bCs/>
        </w:rPr>
        <w:t>Identification of putative toxin encoding transcripts and potential toxins from proteomic data:</w:t>
      </w:r>
      <w:r w:rsidRPr="001653E2">
        <w:rPr>
          <w:rFonts w:cs="Times New Roman"/>
        </w:rPr>
        <w:t xml:space="preserve"> Putative toxin proteins were identified in-line with previously described toxin annotation pipelines, with minor modifications </w:t>
      </w:r>
      <w:r w:rsidR="000E2FBF">
        <w:rPr>
          <w:rFonts w:cs="Times New Roman"/>
        </w:rPr>
        <w:t>[23, 24, 25]</w:t>
      </w:r>
      <w:r w:rsidRPr="001653E2">
        <w:rPr>
          <w:rFonts w:cs="Times New Roman"/>
        </w:rPr>
        <w:t xml:space="preserve">. Briefly, translated non-redundant proteins from each transcriptome were matched with </w:t>
      </w:r>
      <w:proofErr w:type="spellStart"/>
      <w:r w:rsidRPr="001653E2">
        <w:rPr>
          <w:rFonts w:cs="Times New Roman"/>
        </w:rPr>
        <w:t>BLASTp</w:t>
      </w:r>
      <w:proofErr w:type="spellEnd"/>
      <w:r w:rsidRPr="001653E2">
        <w:rPr>
          <w:rFonts w:cs="Times New Roman"/>
        </w:rPr>
        <w:t xml:space="preserve"> (e-value 1e-05, bit score &gt; 50) against the </w:t>
      </w:r>
      <w:proofErr w:type="spellStart"/>
      <w:r w:rsidRPr="001653E2">
        <w:rPr>
          <w:rFonts w:cs="Times New Roman"/>
        </w:rPr>
        <w:t>Uniprot</w:t>
      </w:r>
      <w:proofErr w:type="spellEnd"/>
      <w:r w:rsidRPr="001653E2">
        <w:rPr>
          <w:rFonts w:cs="Times New Roman"/>
        </w:rPr>
        <w:t xml:space="preserve"> Swissport database and a customised toxin dataset which consisted of the </w:t>
      </w:r>
      <w:proofErr w:type="spellStart"/>
      <w:r w:rsidRPr="001653E2">
        <w:rPr>
          <w:rFonts w:cs="Times New Roman"/>
        </w:rPr>
        <w:t>ToxProt</w:t>
      </w:r>
      <w:proofErr w:type="spellEnd"/>
      <w:r w:rsidRPr="001653E2">
        <w:rPr>
          <w:rFonts w:cs="Times New Roman"/>
        </w:rPr>
        <w:t xml:space="preserve"> database </w:t>
      </w:r>
      <w:r w:rsidR="000E2FBF">
        <w:rPr>
          <w:rFonts w:cs="Times New Roman"/>
        </w:rPr>
        <w:t>[26]</w:t>
      </w:r>
      <w:r w:rsidRPr="001653E2">
        <w:rPr>
          <w:rFonts w:cs="Times New Roman"/>
        </w:rPr>
        <w:t xml:space="preserve"> (downloaded 12/07/2017)  supplemented with putative cnidarian toxin sequences reported in the literature but not deposited in either the </w:t>
      </w:r>
      <w:proofErr w:type="spellStart"/>
      <w:r w:rsidRPr="001653E2">
        <w:rPr>
          <w:rFonts w:cs="Times New Roman"/>
        </w:rPr>
        <w:t>Uniprot</w:t>
      </w:r>
      <w:proofErr w:type="spellEnd"/>
      <w:r w:rsidRPr="001653E2">
        <w:rPr>
          <w:rFonts w:cs="Times New Roman"/>
        </w:rPr>
        <w:t xml:space="preserve"> </w:t>
      </w:r>
      <w:proofErr w:type="spellStart"/>
      <w:r w:rsidRPr="001653E2">
        <w:rPr>
          <w:rFonts w:cs="Times New Roman"/>
        </w:rPr>
        <w:t>Swisspr</w:t>
      </w:r>
      <w:r w:rsidR="003D32CE" w:rsidRPr="001653E2">
        <w:rPr>
          <w:rFonts w:cs="Times New Roman"/>
        </w:rPr>
        <w:t>o</w:t>
      </w:r>
      <w:r w:rsidRPr="001653E2">
        <w:rPr>
          <w:rFonts w:cs="Times New Roman"/>
        </w:rPr>
        <w:t>t</w:t>
      </w:r>
      <w:proofErr w:type="spellEnd"/>
      <w:r w:rsidRPr="001653E2">
        <w:rPr>
          <w:rFonts w:cs="Times New Roman"/>
        </w:rPr>
        <w:t xml:space="preserve"> or </w:t>
      </w:r>
      <w:proofErr w:type="spellStart"/>
      <w:r w:rsidRPr="001653E2">
        <w:rPr>
          <w:rFonts w:cs="Times New Roman"/>
        </w:rPr>
        <w:t>ToxProt</w:t>
      </w:r>
      <w:proofErr w:type="spellEnd"/>
      <w:r w:rsidRPr="001653E2">
        <w:rPr>
          <w:rFonts w:cs="Times New Roman"/>
        </w:rPr>
        <w:t xml:space="preserve"> databases </w:t>
      </w:r>
      <w:r w:rsidRPr="001653E2">
        <w:rPr>
          <w:rFonts w:cs="Times New Roman"/>
        </w:rPr>
        <w:fldChar w:fldCharType="begin"/>
      </w:r>
      <w:r w:rsidRPr="001653E2">
        <w:rPr>
          <w:rFonts w:cs="Times New Roman"/>
        </w:rPr>
        <w:instrText>ADDIN EN.CITE.DATA</w:instrText>
      </w:r>
      <w:r w:rsidRPr="001653E2">
        <w:rPr>
          <w:rFonts w:cs="Times New Roman"/>
        </w:rPr>
        <w:fldChar w:fldCharType="separate"/>
      </w:r>
      <w:bookmarkStart w:id="16" w:name="_Hlk39146645"/>
      <w:bookmarkStart w:id="17" w:name="__Fieldmark__9987_963421668"/>
      <w:r w:rsidR="000E2FBF">
        <w:rPr>
          <w:rFonts w:cs="Times New Roman"/>
        </w:rPr>
        <w:t>[</w:t>
      </w:r>
      <w:r w:rsidR="006D5CC2" w:rsidRPr="001653E2">
        <w:rPr>
          <w:rFonts w:cs="Times New Roman"/>
        </w:rPr>
        <w:t>2</w:t>
      </w:r>
      <w:r w:rsidR="00831C9F" w:rsidRPr="001653E2">
        <w:rPr>
          <w:rFonts w:cs="Times New Roman"/>
        </w:rPr>
        <w:t>3</w:t>
      </w:r>
      <w:r w:rsidR="006D5CC2" w:rsidRPr="001653E2">
        <w:rPr>
          <w:rFonts w:cs="Times New Roman"/>
        </w:rPr>
        <w:t>, 2</w:t>
      </w:r>
      <w:r w:rsidR="00831C9F" w:rsidRPr="001653E2">
        <w:rPr>
          <w:rFonts w:cs="Times New Roman"/>
        </w:rPr>
        <w:t>4</w:t>
      </w:r>
      <w:r w:rsidR="006D5CC2" w:rsidRPr="001653E2">
        <w:rPr>
          <w:rFonts w:cs="Times New Roman"/>
        </w:rPr>
        <w:t>, 2</w:t>
      </w:r>
      <w:r w:rsidR="00831C9F" w:rsidRPr="001653E2">
        <w:rPr>
          <w:rFonts w:cs="Times New Roman"/>
        </w:rPr>
        <w:t>5</w:t>
      </w:r>
      <w:r w:rsidR="006D5CC2" w:rsidRPr="001653E2">
        <w:rPr>
          <w:rFonts w:cs="Times New Roman"/>
        </w:rPr>
        <w:t xml:space="preserve">, </w:t>
      </w:r>
      <w:bookmarkEnd w:id="16"/>
      <w:r w:rsidR="003A7C49" w:rsidRPr="001653E2">
        <w:rPr>
          <w:rFonts w:cs="Times New Roman"/>
        </w:rPr>
        <w:t>2</w:t>
      </w:r>
      <w:r w:rsidR="00831C9F" w:rsidRPr="001653E2">
        <w:rPr>
          <w:rFonts w:cs="Times New Roman"/>
        </w:rPr>
        <w:t>7</w:t>
      </w:r>
      <w:r w:rsidR="000E2FBF">
        <w:rPr>
          <w:rFonts w:cs="Times New Roman"/>
        </w:rPr>
        <w:t>]</w:t>
      </w:r>
      <w:r w:rsidRPr="001653E2">
        <w:rPr>
          <w:rFonts w:cs="Times New Roman"/>
        </w:rPr>
        <w:fldChar w:fldCharType="end"/>
      </w:r>
      <w:bookmarkEnd w:id="17"/>
      <w:r w:rsidRPr="001653E2">
        <w:rPr>
          <w:rFonts w:cs="Times New Roman"/>
        </w:rPr>
        <w:t xml:space="preserve">. A custom </w:t>
      </w:r>
      <w:r w:rsidR="0099168D" w:rsidRPr="001653E2">
        <w:rPr>
          <w:rFonts w:cs="Times New Roman"/>
        </w:rPr>
        <w:t>P</w:t>
      </w:r>
      <w:r w:rsidRPr="001653E2">
        <w:rPr>
          <w:rFonts w:cs="Times New Roman"/>
        </w:rPr>
        <w:t xml:space="preserve">erl script was used to identify and compare matches from both BLAST analyses. A transcript was deemed to be a potential toxin sequence if the custom toxin database BLAST hit had a bit score equal to, or higher than, the corresponding </w:t>
      </w:r>
      <w:proofErr w:type="spellStart"/>
      <w:r w:rsidRPr="001653E2">
        <w:rPr>
          <w:rFonts w:cs="Times New Roman"/>
        </w:rPr>
        <w:t>Uniprot</w:t>
      </w:r>
      <w:proofErr w:type="spellEnd"/>
      <w:r w:rsidRPr="001653E2">
        <w:rPr>
          <w:rFonts w:cs="Times New Roman"/>
        </w:rPr>
        <w:t xml:space="preserve"> hit. </w:t>
      </w:r>
      <w:r w:rsidR="00DA7380" w:rsidRPr="00DA7380">
        <w:rPr>
          <w:rFonts w:cs="Times New Roman"/>
        </w:rPr>
        <w:t xml:space="preserve">This acted as an initial screen to for putative toxin identification. </w:t>
      </w:r>
      <w:r w:rsidRPr="001653E2">
        <w:rPr>
          <w:rFonts w:cs="Times New Roman"/>
        </w:rPr>
        <w:t xml:space="preserve">For each set of putative toxins, conserved domains were predicted using InterProScan5 </w:t>
      </w:r>
      <w:r w:rsidR="00810294">
        <w:rPr>
          <w:rFonts w:cs="Times New Roman"/>
        </w:rPr>
        <w:t>[28]</w:t>
      </w:r>
      <w:r w:rsidRPr="001653E2">
        <w:rPr>
          <w:rFonts w:cs="Times New Roman"/>
        </w:rPr>
        <w:t>, and these predictions were used to assign sequences to the most likely toxin protein family</w:t>
      </w:r>
      <w:r w:rsidR="00DA7380" w:rsidRPr="00DA7380">
        <w:rPr>
          <w:rFonts w:cs="Times New Roman"/>
        </w:rPr>
        <w:t xml:space="preserve"> and remove potential false positives</w:t>
      </w:r>
      <w:r w:rsidRPr="001653E2">
        <w:rPr>
          <w:rFonts w:cs="Times New Roman"/>
        </w:rPr>
        <w:t xml:space="preserve">.  The assignments were then checked by a manual search of the scientific literature to validate the putative toxin function. Unique MS/MS spectral events were visualised using </w:t>
      </w:r>
      <w:bookmarkStart w:id="18" w:name="_Hlk39146746"/>
      <w:r w:rsidRPr="001653E2">
        <w:rPr>
          <w:rFonts w:cs="Times New Roman"/>
        </w:rPr>
        <w:t>PEAKS Studio software v8.5 </w:t>
      </w:r>
      <w:bookmarkEnd w:id="18"/>
      <w:r w:rsidR="00810294">
        <w:rPr>
          <w:rFonts w:cs="Times New Roman"/>
        </w:rPr>
        <w:t>[29]</w:t>
      </w:r>
      <w:r w:rsidRPr="001653E2">
        <w:rPr>
          <w:rFonts w:cs="Times New Roman"/>
        </w:rPr>
        <w:t xml:space="preserve">. Peptides for each animal were back translated and paired against the corresponding non-redundant transcriptome using the PEAKS proprietary matching algorithm. A protein identification score -10lgP of &gt;20 was used as the default cut off setting. Peptide-spectral matches to putative toxins previously annotated from the transcriptome were extracted and manually validated for unbroken series of overlapping b-type and y-type sequence specific fragments ions, where losses consistent with the sequence were acceptable quality. Alignments </w:t>
      </w:r>
      <w:r w:rsidRPr="001653E2">
        <w:rPr>
          <w:rFonts w:cs="Times New Roman"/>
        </w:rPr>
        <w:lastRenderedPageBreak/>
        <w:t xml:space="preserve">of peptide-spectral matches to putative toxins previously annotated from the transcriptome are given in </w:t>
      </w:r>
      <w:r w:rsidR="00810294">
        <w:rPr>
          <w:rFonts w:cs="Times New Roman"/>
        </w:rPr>
        <w:t>figure S1.</w:t>
      </w:r>
    </w:p>
    <w:p w14:paraId="1F58883B" w14:textId="5D69B84B" w:rsidR="005A61A9" w:rsidRPr="001653E2" w:rsidRDefault="005A61A9" w:rsidP="005A61A9">
      <w:pPr>
        <w:spacing w:line="480" w:lineRule="auto"/>
        <w:jc w:val="both"/>
        <w:rPr>
          <w:rFonts w:cs="Times New Roman"/>
        </w:rPr>
      </w:pPr>
      <w:r w:rsidRPr="001653E2">
        <w:rPr>
          <w:rFonts w:cs="Times New Roman"/>
          <w:b/>
          <w:bCs/>
        </w:rPr>
        <w:t>Comparative toxin profiles:</w:t>
      </w:r>
      <w:r w:rsidRPr="001653E2">
        <w:rPr>
          <w:rFonts w:cs="Times New Roman"/>
        </w:rPr>
        <w:t xml:space="preserve"> To compare toxin diversities a </w:t>
      </w:r>
      <w:r w:rsidRPr="001653E2">
        <w:rPr>
          <w:rFonts w:cs="Times New Roman"/>
          <w:color w:val="00000A"/>
        </w:rPr>
        <w:t xml:space="preserve">Venn diagram was constructed using </w:t>
      </w:r>
      <w:proofErr w:type="spellStart"/>
      <w:r w:rsidRPr="001653E2">
        <w:rPr>
          <w:rFonts w:cs="Times New Roman"/>
          <w:color w:val="00000A"/>
        </w:rPr>
        <w:t>InteractiVenn</w:t>
      </w:r>
      <w:proofErr w:type="spellEnd"/>
      <w:r w:rsidRPr="001653E2">
        <w:rPr>
          <w:rFonts w:cs="Times New Roman"/>
          <w:color w:val="00000A"/>
        </w:rPr>
        <w:t xml:space="preserve"> </w:t>
      </w:r>
      <w:r w:rsidR="00810294">
        <w:rPr>
          <w:rFonts w:cs="Times New Roman"/>
          <w:color w:val="00000A"/>
        </w:rPr>
        <w:t>[30]</w:t>
      </w:r>
      <w:r w:rsidRPr="001653E2">
        <w:rPr>
          <w:rFonts w:cs="Times New Roman"/>
          <w:color w:val="00000A"/>
        </w:rPr>
        <w:t xml:space="preserve"> </w:t>
      </w:r>
      <w:r w:rsidRPr="001653E2">
        <w:rPr>
          <w:rFonts w:cs="Times New Roman"/>
        </w:rPr>
        <w:t>from a matrix of presence and absence of putative toxin protein families identified in this study and in 11 previously published venom proteomes (</w:t>
      </w:r>
      <w:r w:rsidRPr="001653E2">
        <w:rPr>
          <w:rFonts w:cs="Times New Roman"/>
          <w:i/>
          <w:iCs/>
          <w:lang w:val="pt-BR"/>
        </w:rPr>
        <w:t>Anemonia viridis</w:t>
      </w:r>
      <w:r w:rsidRPr="001653E2">
        <w:rPr>
          <w:rFonts w:cs="Times New Roman"/>
          <w:lang w:val="pt-BR"/>
        </w:rPr>
        <w:t xml:space="preserve">, </w:t>
      </w:r>
      <w:r w:rsidRPr="001653E2">
        <w:rPr>
          <w:rFonts w:cs="Times New Roman"/>
          <w:i/>
          <w:iCs/>
          <w:lang w:val="pt-BR"/>
        </w:rPr>
        <w:t>Tubastraea coccinea</w:t>
      </w:r>
      <w:r w:rsidRPr="001653E2">
        <w:rPr>
          <w:rFonts w:cs="Times New Roman"/>
          <w:lang w:val="pt-BR"/>
        </w:rPr>
        <w:t xml:space="preserve">, </w:t>
      </w:r>
      <w:r w:rsidRPr="001653E2">
        <w:rPr>
          <w:rFonts w:cs="Times New Roman"/>
          <w:i/>
          <w:iCs/>
          <w:lang w:val="pt-BR"/>
        </w:rPr>
        <w:t>A. digitifera</w:t>
      </w:r>
      <w:r w:rsidRPr="001653E2">
        <w:rPr>
          <w:rFonts w:cs="Times New Roman"/>
          <w:lang w:val="pt-BR"/>
        </w:rPr>
        <w:t xml:space="preserve">, </w:t>
      </w:r>
      <w:r w:rsidRPr="001653E2">
        <w:rPr>
          <w:rFonts w:cs="Times New Roman"/>
          <w:i/>
          <w:iCs/>
          <w:lang w:val="pt-BR"/>
        </w:rPr>
        <w:t>Ectopleura crocea</w:t>
      </w:r>
      <w:r w:rsidRPr="001653E2">
        <w:rPr>
          <w:rFonts w:cs="Times New Roman"/>
          <w:lang w:val="pt-BR"/>
        </w:rPr>
        <w:t xml:space="preserve">, </w:t>
      </w:r>
      <w:r w:rsidRPr="001653E2">
        <w:rPr>
          <w:rFonts w:cs="Times New Roman"/>
          <w:i/>
          <w:iCs/>
          <w:lang w:val="pt-BR"/>
        </w:rPr>
        <w:t>Olindias sambaquiensis</w:t>
      </w:r>
      <w:r w:rsidRPr="001653E2">
        <w:rPr>
          <w:rFonts w:cs="Times New Roman"/>
          <w:lang w:val="pt-BR"/>
        </w:rPr>
        <w:t xml:space="preserve">, </w:t>
      </w:r>
      <w:r w:rsidRPr="001653E2">
        <w:rPr>
          <w:rFonts w:cs="Times New Roman"/>
          <w:i/>
          <w:iCs/>
          <w:lang w:val="pt-BR"/>
        </w:rPr>
        <w:t>Tamoya haplonema</w:t>
      </w:r>
      <w:r w:rsidRPr="001653E2">
        <w:rPr>
          <w:rFonts w:cs="Times New Roman"/>
          <w:lang w:val="pt-BR"/>
        </w:rPr>
        <w:t xml:space="preserve">, </w:t>
      </w:r>
      <w:r w:rsidRPr="001653E2">
        <w:rPr>
          <w:rFonts w:cs="Times New Roman"/>
          <w:i/>
          <w:iCs/>
          <w:lang w:val="pt-BR"/>
        </w:rPr>
        <w:t>Chiropsalmus quadrumanus</w:t>
      </w:r>
      <w:r w:rsidRPr="001653E2">
        <w:rPr>
          <w:rFonts w:cs="Times New Roman"/>
          <w:lang w:val="pt-BR"/>
        </w:rPr>
        <w:t xml:space="preserve">, </w:t>
      </w:r>
      <w:r w:rsidRPr="001653E2">
        <w:rPr>
          <w:rFonts w:cs="Times New Roman"/>
          <w:i/>
          <w:iCs/>
          <w:lang w:val="pt-BR"/>
        </w:rPr>
        <w:t>Haliclystus antarcticus</w:t>
      </w:r>
      <w:r w:rsidRPr="001653E2">
        <w:rPr>
          <w:rFonts w:cs="Times New Roman"/>
          <w:lang w:val="pt-BR"/>
        </w:rPr>
        <w:t xml:space="preserve">, </w:t>
      </w:r>
      <w:r w:rsidRPr="001653E2">
        <w:rPr>
          <w:rFonts w:cs="Times New Roman"/>
          <w:i/>
          <w:iCs/>
          <w:lang w:val="pt-BR"/>
        </w:rPr>
        <w:t>Chrysaora lactea</w:t>
      </w:r>
      <w:r w:rsidRPr="001653E2">
        <w:rPr>
          <w:rFonts w:cs="Times New Roman"/>
          <w:lang w:val="pt-BR"/>
        </w:rPr>
        <w:t xml:space="preserve">, </w:t>
      </w:r>
      <w:r w:rsidRPr="001653E2">
        <w:rPr>
          <w:rFonts w:cs="Times New Roman"/>
          <w:i/>
          <w:iCs/>
          <w:lang w:val="pt-BR"/>
        </w:rPr>
        <w:t>Aurelia aurita</w:t>
      </w:r>
      <w:r w:rsidRPr="001653E2">
        <w:rPr>
          <w:rFonts w:cs="Times New Roman"/>
          <w:lang w:val="pt-BR"/>
        </w:rPr>
        <w:t xml:space="preserve"> and </w:t>
      </w:r>
      <w:r w:rsidRPr="001653E2">
        <w:rPr>
          <w:rFonts w:cs="Times New Roman"/>
          <w:i/>
          <w:iCs/>
          <w:lang w:val="pt-BR"/>
        </w:rPr>
        <w:t>Hydra magnipapillata</w:t>
      </w:r>
      <w:r w:rsidR="003A7C49" w:rsidRPr="001653E2">
        <w:rPr>
          <w:rFonts w:cs="Times New Roman"/>
          <w:lang w:val="pt-BR"/>
        </w:rPr>
        <w:t xml:space="preserve"> </w:t>
      </w:r>
      <w:r w:rsidRPr="001653E2">
        <w:rPr>
          <w:rFonts w:cs="Times New Roman"/>
        </w:rPr>
        <w:t>to reflect total similarity</w:t>
      </w:r>
      <w:r w:rsidR="003A7C49" w:rsidRPr="001653E2">
        <w:rPr>
          <w:rFonts w:cs="Times New Roman"/>
        </w:rPr>
        <w:t xml:space="preserve"> </w:t>
      </w:r>
      <w:r w:rsidR="00810294">
        <w:rPr>
          <w:rFonts w:cs="Times New Roman"/>
        </w:rPr>
        <w:t>[31]</w:t>
      </w:r>
      <w:r w:rsidRPr="001653E2">
        <w:rPr>
          <w:rFonts w:cs="Times New Roman"/>
        </w:rPr>
        <w:t xml:space="preserve">. The previously published venom proteomes were selected to ensure identical bioinformatics approaches for annotating unique MS/MS events were employed across studies. The toxins from the combined data set were assigned to venom toxin protein families using established KEGG ontology. Data were coded in a matrix as presence (1) or absence (0) of each toxin protein family in each species and is shown in </w:t>
      </w:r>
      <w:r w:rsidR="004F16B3" w:rsidRPr="004F16B3">
        <w:rPr>
          <w:rFonts w:cs="Times New Roman"/>
        </w:rPr>
        <w:t>electronic supplementary material, table S1</w:t>
      </w:r>
      <w:r w:rsidR="00B018F7" w:rsidRPr="001653E2">
        <w:rPr>
          <w:rFonts w:cs="Times New Roman"/>
        </w:rPr>
        <w:t>.</w:t>
      </w:r>
    </w:p>
    <w:p w14:paraId="7622C7CF" w14:textId="13A6B5F0" w:rsidR="008809E5" w:rsidRPr="00C17004" w:rsidRDefault="008809E5" w:rsidP="008809E5">
      <w:pPr>
        <w:spacing w:line="480" w:lineRule="auto"/>
        <w:jc w:val="both"/>
        <w:rPr>
          <w:rFonts w:cs="Times New Roman"/>
        </w:rPr>
      </w:pPr>
      <w:r w:rsidRPr="008809E5">
        <w:rPr>
          <w:rFonts w:cs="Times New Roman"/>
          <w:b/>
          <w:bCs/>
        </w:rPr>
        <w:t xml:space="preserve">Evolutionary analysis: </w:t>
      </w:r>
      <w:r w:rsidRPr="008809E5">
        <w:rPr>
          <w:rFonts w:cs="Times New Roman"/>
        </w:rPr>
        <w:t>Phospholipase A2  (PLA2) and venom Kunitz-type protein sequences from 5 taxa (</w:t>
      </w:r>
      <w:r w:rsidRPr="008809E5">
        <w:rPr>
          <w:rFonts w:cs="Times New Roman"/>
          <w:lang w:val="en-US"/>
        </w:rPr>
        <w:t>sea anemones, snails, insects, scorpions, spiders, and snakes) with extensively studied venom as well as protein sequences of some non-venomous taxa</w:t>
      </w:r>
      <w:r w:rsidRPr="008809E5">
        <w:rPr>
          <w:rFonts w:cs="Times New Roman"/>
        </w:rPr>
        <w:t xml:space="preserve"> were obtained from the </w:t>
      </w:r>
      <w:proofErr w:type="spellStart"/>
      <w:r w:rsidRPr="008809E5">
        <w:rPr>
          <w:rFonts w:cs="Times New Roman"/>
        </w:rPr>
        <w:t>Uniprot</w:t>
      </w:r>
      <w:proofErr w:type="spellEnd"/>
      <w:r w:rsidRPr="008809E5">
        <w:rPr>
          <w:rFonts w:cs="Times New Roman"/>
        </w:rPr>
        <w:t xml:space="preserve"> database and from published cnidarian transcriptomes (</w:t>
      </w:r>
      <w:r w:rsidR="004F16B3" w:rsidRPr="004F16B3">
        <w:rPr>
          <w:rFonts w:cs="Times New Roman"/>
        </w:rPr>
        <w:t>electronic supplementary material, tables S2 and S3</w:t>
      </w:r>
      <w:r w:rsidRPr="008809E5">
        <w:rPr>
          <w:rFonts w:cs="Times New Roman"/>
        </w:rPr>
        <w:t xml:space="preserve">). For Kunitz-type family analyses, all protein sequences reviewed and categorized as venom Kunitz-type were recovered from the </w:t>
      </w:r>
      <w:proofErr w:type="spellStart"/>
      <w:r w:rsidRPr="008809E5">
        <w:rPr>
          <w:rFonts w:cs="Times New Roman"/>
        </w:rPr>
        <w:t>Uniprot</w:t>
      </w:r>
      <w:proofErr w:type="spellEnd"/>
      <w:r w:rsidRPr="008809E5">
        <w:rPr>
          <w:rFonts w:cs="Times New Roman"/>
        </w:rPr>
        <w:t xml:space="preserve"> database (255 total). These sequences are provided in FASTA format in </w:t>
      </w:r>
      <w:r w:rsidR="005A2C0E" w:rsidRPr="005A2C0E">
        <w:rPr>
          <w:rFonts w:cs="Times New Roman"/>
        </w:rPr>
        <w:t xml:space="preserve">electronic supplementary material, </w:t>
      </w:r>
      <w:r w:rsidR="005A2C0E">
        <w:rPr>
          <w:rFonts w:cs="Times New Roman"/>
        </w:rPr>
        <w:t>figures</w:t>
      </w:r>
      <w:r w:rsidR="005A2C0E" w:rsidRPr="005A2C0E">
        <w:rPr>
          <w:rFonts w:cs="Times New Roman"/>
        </w:rPr>
        <w:t xml:space="preserve"> S2 and S3</w:t>
      </w:r>
      <w:r w:rsidR="005A2C0E">
        <w:rPr>
          <w:rFonts w:cs="Times New Roman"/>
        </w:rPr>
        <w:t>,</w:t>
      </w:r>
      <w:r w:rsidR="00810294">
        <w:rPr>
          <w:rFonts w:cs="Times New Roman"/>
        </w:rPr>
        <w:t xml:space="preserve"> </w:t>
      </w:r>
      <w:r w:rsidRPr="008809E5">
        <w:rPr>
          <w:rFonts w:cs="Times New Roman"/>
        </w:rPr>
        <w:t xml:space="preserve">together with the sequences generated in this study. Only the </w:t>
      </w:r>
      <w:proofErr w:type="spellStart"/>
      <w:r w:rsidRPr="008809E5">
        <w:rPr>
          <w:rFonts w:cs="Times New Roman"/>
        </w:rPr>
        <w:t>Endocnidozoa</w:t>
      </w:r>
      <w:proofErr w:type="spellEnd"/>
      <w:r w:rsidRPr="008809E5">
        <w:rPr>
          <w:rFonts w:cs="Times New Roman"/>
        </w:rPr>
        <w:t xml:space="preserve"> and </w:t>
      </w:r>
      <w:r w:rsidRPr="008809E5">
        <w:rPr>
          <w:rFonts w:cs="Times New Roman"/>
          <w:i/>
        </w:rPr>
        <w:t>C</w:t>
      </w:r>
      <w:r w:rsidR="00810294">
        <w:rPr>
          <w:rFonts w:cs="Times New Roman"/>
          <w:i/>
        </w:rPr>
        <w:t>.</w:t>
      </w:r>
      <w:r w:rsidRPr="008809E5">
        <w:rPr>
          <w:rFonts w:cs="Times New Roman"/>
          <w:i/>
        </w:rPr>
        <w:t xml:space="preserve"> </w:t>
      </w:r>
      <w:proofErr w:type="spellStart"/>
      <w:r w:rsidRPr="008809E5">
        <w:rPr>
          <w:rFonts w:cs="Times New Roman"/>
          <w:i/>
        </w:rPr>
        <w:t>cruxmelitensis</w:t>
      </w:r>
      <w:proofErr w:type="spellEnd"/>
      <w:r w:rsidRPr="008809E5">
        <w:rPr>
          <w:rFonts w:cs="Times New Roman"/>
        </w:rPr>
        <w:t xml:space="preserve"> protein sequences derived from unique genes were included in the data set. Sequences derived from mRNA splice variants were excluded. Likewise, only the </w:t>
      </w:r>
      <w:proofErr w:type="spellStart"/>
      <w:r w:rsidRPr="008809E5">
        <w:rPr>
          <w:rFonts w:cs="Times New Roman"/>
        </w:rPr>
        <w:t>Endocnidozoa</w:t>
      </w:r>
      <w:proofErr w:type="spellEnd"/>
      <w:r w:rsidRPr="008809E5">
        <w:rPr>
          <w:rFonts w:cs="Times New Roman"/>
        </w:rPr>
        <w:t xml:space="preserve"> and </w:t>
      </w:r>
      <w:r w:rsidRPr="008809E5">
        <w:rPr>
          <w:rFonts w:cs="Times New Roman"/>
          <w:i/>
        </w:rPr>
        <w:t>C</w:t>
      </w:r>
      <w:r w:rsidR="00810294">
        <w:rPr>
          <w:rFonts w:cs="Times New Roman"/>
          <w:i/>
        </w:rPr>
        <w:t>.</w:t>
      </w:r>
      <w:r w:rsidRPr="008809E5">
        <w:rPr>
          <w:rFonts w:cs="Times New Roman"/>
          <w:i/>
        </w:rPr>
        <w:t xml:space="preserve"> </w:t>
      </w:r>
      <w:proofErr w:type="spellStart"/>
      <w:r w:rsidRPr="008809E5">
        <w:rPr>
          <w:rFonts w:cs="Times New Roman"/>
          <w:i/>
        </w:rPr>
        <w:t>cruxmelitensis</w:t>
      </w:r>
      <w:proofErr w:type="spellEnd"/>
      <w:r w:rsidRPr="008809E5">
        <w:rPr>
          <w:rFonts w:cs="Times New Roman"/>
        </w:rPr>
        <w:t xml:space="preserve"> protein sequences in which a signal peptide was predicted were used. Signal peptide prediction was performed using SignalP-5.0</w:t>
      </w:r>
      <w:r w:rsidR="00810294">
        <w:rPr>
          <w:rFonts w:cs="Times New Roman"/>
        </w:rPr>
        <w:t xml:space="preserve"> [32]</w:t>
      </w:r>
      <w:r w:rsidRPr="00676C6F">
        <w:rPr>
          <w:rFonts w:cs="Times New Roman"/>
        </w:rPr>
        <w:t xml:space="preserve">. Evolutionary </w:t>
      </w:r>
      <w:r w:rsidRPr="00676C6F">
        <w:rPr>
          <w:rFonts w:cs="Times New Roman"/>
        </w:rPr>
        <w:lastRenderedPageBreak/>
        <w:t xml:space="preserve">divergence of </w:t>
      </w:r>
      <w:proofErr w:type="spellStart"/>
      <w:r w:rsidRPr="00676C6F">
        <w:rPr>
          <w:rFonts w:cs="Times New Roman"/>
        </w:rPr>
        <w:t>endocnidozoan</w:t>
      </w:r>
      <w:proofErr w:type="spellEnd"/>
      <w:r w:rsidRPr="00676C6F">
        <w:rPr>
          <w:rFonts w:cs="Times New Roman"/>
        </w:rPr>
        <w:t xml:space="preserve"> toxins in relation to free-living cnidarians was inferred by constructing trees for the two toxin families and using the program </w:t>
      </w:r>
      <w:proofErr w:type="spellStart"/>
      <w:r w:rsidRPr="00676C6F">
        <w:rPr>
          <w:rFonts w:cs="Times New Roman"/>
        </w:rPr>
        <w:t>RRTree</w:t>
      </w:r>
      <w:proofErr w:type="spellEnd"/>
      <w:r w:rsidRPr="00C17004">
        <w:rPr>
          <w:rFonts w:cs="Times New Roman"/>
        </w:rPr>
        <w:t xml:space="preserve"> version 1.1 </w:t>
      </w:r>
      <w:r w:rsidR="00810294">
        <w:rPr>
          <w:rFonts w:cs="Times New Roman"/>
        </w:rPr>
        <w:t xml:space="preserve">[33] </w:t>
      </w:r>
      <w:r w:rsidRPr="00C17004">
        <w:rPr>
          <w:rFonts w:cs="Times New Roman"/>
        </w:rPr>
        <w:t xml:space="preserve">that compares substitution rates between protein sequences grouped or not in phylogenetically defined lineages. The comparison of the substitution rates was conducted between the groups free-living cnidarians and </w:t>
      </w:r>
      <w:proofErr w:type="spellStart"/>
      <w:r w:rsidRPr="00C17004">
        <w:rPr>
          <w:rFonts w:cs="Times New Roman"/>
        </w:rPr>
        <w:t>endocnidozoans</w:t>
      </w:r>
      <w:proofErr w:type="spellEnd"/>
      <w:r w:rsidRPr="00C17004">
        <w:rPr>
          <w:rFonts w:cs="Times New Roman"/>
        </w:rPr>
        <w:t xml:space="preserve"> only for Kunitz-type family. </w:t>
      </w:r>
    </w:p>
    <w:p w14:paraId="2F584431" w14:textId="43A612A2" w:rsidR="008809E5" w:rsidRPr="00C17004" w:rsidRDefault="008809E5" w:rsidP="008809E5">
      <w:pPr>
        <w:spacing w:line="480" w:lineRule="auto"/>
        <w:jc w:val="both"/>
        <w:rPr>
          <w:rFonts w:cs="Times New Roman"/>
          <w:lang w:val="en-US"/>
        </w:rPr>
      </w:pPr>
      <w:r w:rsidRPr="00C17004">
        <w:rPr>
          <w:rFonts w:cs="Times New Roman"/>
        </w:rPr>
        <w:t xml:space="preserve"> For the phylogenetic analyses, protein sequences were aligned using the algorithm L-INS-I in MAFFT </w:t>
      </w:r>
      <w:r w:rsidR="00810294">
        <w:rPr>
          <w:rFonts w:cs="Times New Roman"/>
        </w:rPr>
        <w:t>[</w:t>
      </w:r>
      <w:r w:rsidRPr="00810294">
        <w:rPr>
          <w:rFonts w:cs="Times New Roman"/>
        </w:rPr>
        <w:t>34</w:t>
      </w:r>
      <w:r w:rsidR="00810294">
        <w:rPr>
          <w:rFonts w:cs="Times New Roman"/>
        </w:rPr>
        <w:t>]</w:t>
      </w:r>
      <w:r w:rsidRPr="00810294">
        <w:rPr>
          <w:rFonts w:cs="Times New Roman"/>
        </w:rPr>
        <w:t xml:space="preserve">. A best-fit model of amino acid replacements was determined according to Akaike’s information criterion using </w:t>
      </w:r>
      <w:proofErr w:type="spellStart"/>
      <w:r w:rsidRPr="00810294">
        <w:rPr>
          <w:rFonts w:cs="Times New Roman"/>
        </w:rPr>
        <w:t>Prottest</w:t>
      </w:r>
      <w:proofErr w:type="spellEnd"/>
      <w:r w:rsidRPr="00810294">
        <w:rPr>
          <w:rFonts w:cs="Times New Roman"/>
        </w:rPr>
        <w:t xml:space="preserve"> 3.0 </w:t>
      </w:r>
      <w:r w:rsidR="00810294">
        <w:rPr>
          <w:rFonts w:cs="Times New Roman"/>
        </w:rPr>
        <w:t>[</w:t>
      </w:r>
      <w:r w:rsidRPr="00810294">
        <w:rPr>
          <w:rFonts w:cs="Times New Roman"/>
        </w:rPr>
        <w:t>35</w:t>
      </w:r>
      <w:r w:rsidR="00810294">
        <w:rPr>
          <w:rFonts w:cs="Times New Roman"/>
        </w:rPr>
        <w:t>]</w:t>
      </w:r>
      <w:r w:rsidRPr="00810294">
        <w:rPr>
          <w:rFonts w:cs="Times New Roman"/>
        </w:rPr>
        <w:t xml:space="preserve">. For the PLA2 family the best-fit model was WAG+I+G. </w:t>
      </w:r>
      <w:r w:rsidRPr="00810294">
        <w:rPr>
          <w:rFonts w:cs="Times New Roman"/>
          <w:i/>
        </w:rPr>
        <w:t xml:space="preserve">Xenopus </w:t>
      </w:r>
      <w:proofErr w:type="spellStart"/>
      <w:r w:rsidRPr="00810294">
        <w:rPr>
          <w:rFonts w:cs="Times New Roman"/>
          <w:i/>
        </w:rPr>
        <w:t>laevis</w:t>
      </w:r>
      <w:proofErr w:type="spellEnd"/>
      <w:r w:rsidRPr="00810294">
        <w:rPr>
          <w:rFonts w:cs="Times New Roman"/>
        </w:rPr>
        <w:t xml:space="preserve"> PLA2 sequence was used as outgroup. For the venom Kunitz-type toxin family the best-fit model was WAG+I+G. Two prokaryotes BPTI/Kunitz inhibitor domain-containing protein sequences were used as outgroups. Phylogenetic relationships were deduced using a maximum likelihood (ML) approach. Optimal ML phylogenetic trees were constructed using IQ-TREE version 2.1.1 </w:t>
      </w:r>
      <w:r w:rsidR="00810294">
        <w:rPr>
          <w:rFonts w:cs="Times New Roman"/>
        </w:rPr>
        <w:t xml:space="preserve">[36] </w:t>
      </w:r>
      <w:r w:rsidRPr="00C17004">
        <w:rPr>
          <w:rFonts w:cs="Times New Roman"/>
        </w:rPr>
        <w:t xml:space="preserve">and node support was obtained with 1000 </w:t>
      </w:r>
      <w:r w:rsidRPr="00C17004">
        <w:rPr>
          <w:rFonts w:cs="Times New Roman"/>
          <w:lang w:val="en-US"/>
        </w:rPr>
        <w:t xml:space="preserve">ultrafast bootstrap </w:t>
      </w:r>
      <w:r w:rsidR="00810294">
        <w:rPr>
          <w:rFonts w:cs="Times New Roman"/>
          <w:lang w:val="en-US"/>
        </w:rPr>
        <w:t>[37]</w:t>
      </w:r>
      <w:r w:rsidRPr="00C17004">
        <w:rPr>
          <w:rFonts w:cs="Times New Roman"/>
          <w:lang w:val="en-US"/>
        </w:rPr>
        <w:t xml:space="preserve">. </w:t>
      </w:r>
      <w:r w:rsidRPr="00C17004">
        <w:rPr>
          <w:rFonts w:cs="Times New Roman"/>
        </w:rPr>
        <w:t>Searches with multiple 500</w:t>
      </w:r>
      <w:r w:rsidRPr="00C17004">
        <w:rPr>
          <w:rFonts w:cs="Times New Roman"/>
          <w:lang w:val="pt-BR"/>
        </w:rPr>
        <w:t xml:space="preserve"> initial parsimony trees were performed. Bootstrap support values were assigned on the branches of the best maximum likelihood tree. Similarly, phylogenetic trees were reconstructed by Bayesian analysis using MrBayes v 3.2.2 </w:t>
      </w:r>
      <w:r w:rsidR="00810294">
        <w:rPr>
          <w:rFonts w:cs="Times New Roman"/>
        </w:rPr>
        <w:t>[38]</w:t>
      </w:r>
      <w:r w:rsidRPr="00C17004">
        <w:rPr>
          <w:rFonts w:cs="Times New Roman"/>
        </w:rPr>
        <w:t xml:space="preserve">. The analysis was run twice, each run used four Markov chains, sampling every 1,000th generations for 20,000,000 generations, and used a default burn-in value of 25%, with </w:t>
      </w:r>
      <w:proofErr w:type="spellStart"/>
      <w:r w:rsidRPr="00C17004">
        <w:rPr>
          <w:rFonts w:cs="Times New Roman"/>
        </w:rPr>
        <w:t>lset</w:t>
      </w:r>
      <w:proofErr w:type="spellEnd"/>
      <w:r w:rsidRPr="00C17004">
        <w:rPr>
          <w:rFonts w:cs="Times New Roman"/>
        </w:rPr>
        <w:t xml:space="preserve"> rates = </w:t>
      </w:r>
      <w:proofErr w:type="spellStart"/>
      <w:r w:rsidRPr="00C17004">
        <w:rPr>
          <w:rFonts w:cs="Times New Roman"/>
        </w:rPr>
        <w:t>invgamma</w:t>
      </w:r>
      <w:proofErr w:type="spellEnd"/>
      <w:r w:rsidRPr="00C17004">
        <w:rPr>
          <w:rFonts w:cs="Times New Roman"/>
        </w:rPr>
        <w:t xml:space="preserve"> and </w:t>
      </w:r>
      <w:proofErr w:type="spellStart"/>
      <w:r w:rsidRPr="00C17004">
        <w:rPr>
          <w:rFonts w:cs="Times New Roman"/>
        </w:rPr>
        <w:t>prset</w:t>
      </w:r>
      <w:proofErr w:type="spellEnd"/>
      <w:r w:rsidRPr="00C17004">
        <w:rPr>
          <w:rFonts w:cs="Times New Roman"/>
        </w:rPr>
        <w:t xml:space="preserve"> </w:t>
      </w:r>
      <w:proofErr w:type="spellStart"/>
      <w:r w:rsidRPr="00C17004">
        <w:rPr>
          <w:rFonts w:cs="Times New Roman"/>
        </w:rPr>
        <w:t>aamodel</w:t>
      </w:r>
      <w:proofErr w:type="spellEnd"/>
      <w:r w:rsidRPr="00C17004">
        <w:rPr>
          <w:rFonts w:cs="Times New Roman"/>
        </w:rPr>
        <w:t xml:space="preserve"> = fixed (Wag). </w:t>
      </w:r>
    </w:p>
    <w:p w14:paraId="683CC62B" w14:textId="77777777" w:rsidR="008809E5" w:rsidRPr="00C17004" w:rsidRDefault="008809E5" w:rsidP="008809E5">
      <w:pPr>
        <w:spacing w:line="480" w:lineRule="auto"/>
        <w:jc w:val="both"/>
        <w:rPr>
          <w:rFonts w:cs="Times New Roman"/>
          <w:lang w:val="pt-BR"/>
        </w:rPr>
      </w:pPr>
      <w:r w:rsidRPr="00C17004">
        <w:rPr>
          <w:rFonts w:cs="Times New Roman"/>
          <w:lang w:val="pt-BR"/>
        </w:rPr>
        <w:t xml:space="preserve">The command line used in IQ-TREE to construct the </w:t>
      </w:r>
      <w:r w:rsidRPr="00C17004">
        <w:rPr>
          <w:rFonts w:cs="Times New Roman"/>
        </w:rPr>
        <w:t xml:space="preserve">PLA2 family </w:t>
      </w:r>
      <w:r w:rsidRPr="00C17004">
        <w:rPr>
          <w:rFonts w:cs="Times New Roman"/>
          <w:lang w:val="pt-BR"/>
        </w:rPr>
        <w:t>tree with supports was:</w:t>
      </w:r>
    </w:p>
    <w:p w14:paraId="7E8B4C90" w14:textId="77777777" w:rsidR="008809E5" w:rsidRPr="00C17004" w:rsidRDefault="008809E5" w:rsidP="008809E5">
      <w:pPr>
        <w:spacing w:line="480" w:lineRule="auto"/>
        <w:jc w:val="both"/>
        <w:rPr>
          <w:rFonts w:cs="Times New Roman"/>
          <w:lang w:val="pt-BR"/>
        </w:rPr>
      </w:pPr>
      <w:r w:rsidRPr="00C17004">
        <w:rPr>
          <w:rFonts w:cs="Times New Roman"/>
          <w:lang w:val="pt-BR"/>
        </w:rPr>
        <w:t>./iqtree2 -s PLA2.phy -m WAG+I+G -allnni -ninit 500 -nbest 25 -ntop 100 --bb 1000 -pre PLA2</w:t>
      </w:r>
    </w:p>
    <w:p w14:paraId="41124E7B" w14:textId="77777777" w:rsidR="008809E5" w:rsidRPr="00C17004" w:rsidRDefault="008809E5" w:rsidP="008809E5">
      <w:pPr>
        <w:spacing w:line="480" w:lineRule="auto"/>
        <w:jc w:val="both"/>
        <w:rPr>
          <w:rFonts w:cs="Times New Roman"/>
          <w:lang w:val="pt-BR"/>
        </w:rPr>
      </w:pPr>
      <w:r w:rsidRPr="00C17004">
        <w:rPr>
          <w:rFonts w:cs="Times New Roman"/>
          <w:lang w:val="pt-BR"/>
        </w:rPr>
        <w:t xml:space="preserve">The command line used in IQ-TREE to construct the </w:t>
      </w:r>
      <w:r w:rsidRPr="00C17004">
        <w:rPr>
          <w:rFonts w:cs="Times New Roman"/>
        </w:rPr>
        <w:t xml:space="preserve">venom Kunitz-type protein family </w:t>
      </w:r>
      <w:r w:rsidRPr="00C17004">
        <w:rPr>
          <w:rFonts w:cs="Times New Roman"/>
          <w:lang w:val="pt-BR"/>
        </w:rPr>
        <w:t xml:space="preserve">tree with supports was: </w:t>
      </w:r>
    </w:p>
    <w:p w14:paraId="7659A304" w14:textId="77777777" w:rsidR="008809E5" w:rsidRPr="00C17004" w:rsidRDefault="008809E5" w:rsidP="008809E5">
      <w:pPr>
        <w:spacing w:line="480" w:lineRule="auto"/>
        <w:jc w:val="both"/>
        <w:rPr>
          <w:rFonts w:cs="Times New Roman"/>
          <w:lang w:val="pt-BR"/>
        </w:rPr>
      </w:pPr>
      <w:r w:rsidRPr="00C17004">
        <w:rPr>
          <w:rFonts w:cs="Times New Roman"/>
          <w:lang w:val="pt-BR"/>
        </w:rPr>
        <w:lastRenderedPageBreak/>
        <w:t>./iqtree2 -s Kunitz.phy -m WAG+I+G -allnni -ninit 500 -nbest 25 -ntop 100 --bb 1000 -pre Kunitz</w:t>
      </w:r>
    </w:p>
    <w:p w14:paraId="09320E63" w14:textId="77777777" w:rsidR="00724F39" w:rsidRPr="001653E2" w:rsidRDefault="00724F39" w:rsidP="00724F39">
      <w:pPr>
        <w:rPr>
          <w:b/>
          <w:lang w:val="pt-BR" w:eastAsia="en-US"/>
        </w:rPr>
      </w:pPr>
    </w:p>
    <w:bookmarkEnd w:id="0"/>
    <w:p w14:paraId="0DD481EB" w14:textId="18BAA943" w:rsidR="00C75523" w:rsidRPr="001653E2" w:rsidRDefault="005A61A9" w:rsidP="00C75523">
      <w:pPr>
        <w:spacing w:line="480" w:lineRule="auto"/>
        <w:jc w:val="both"/>
        <w:rPr>
          <w:rFonts w:cs="Times New Roman"/>
        </w:rPr>
      </w:pPr>
      <w:r w:rsidRPr="001653E2">
        <w:rPr>
          <w:rFonts w:cs="Times New Roman"/>
          <w:b/>
        </w:rPr>
        <w:t xml:space="preserve">Localisation of putative toxins in </w:t>
      </w:r>
      <w:r w:rsidRPr="001653E2">
        <w:rPr>
          <w:rFonts w:cs="Times New Roman"/>
          <w:b/>
          <w:bCs/>
          <w:i/>
        </w:rPr>
        <w:t xml:space="preserve">B. </w:t>
      </w:r>
      <w:proofErr w:type="spellStart"/>
      <w:r w:rsidRPr="001653E2">
        <w:rPr>
          <w:rFonts w:cs="Times New Roman"/>
          <w:b/>
          <w:bCs/>
          <w:i/>
        </w:rPr>
        <w:t>plumatellae</w:t>
      </w:r>
      <w:proofErr w:type="spellEnd"/>
      <w:r w:rsidRPr="001653E2">
        <w:rPr>
          <w:rFonts w:cs="Times New Roman"/>
          <w:b/>
          <w:bCs/>
        </w:rPr>
        <w:t>:</w:t>
      </w:r>
      <w:r w:rsidRPr="001653E2">
        <w:rPr>
          <w:rFonts w:cs="Times New Roman"/>
        </w:rPr>
        <w:t xml:space="preserve"> Custom peptides were synthesised for 3 putative toxins identified from the </w:t>
      </w:r>
      <w:r w:rsidRPr="001653E2">
        <w:rPr>
          <w:rFonts w:cs="Times New Roman"/>
          <w:i/>
        </w:rPr>
        <w:t xml:space="preserve">B. </w:t>
      </w:r>
      <w:proofErr w:type="spellStart"/>
      <w:r w:rsidRPr="001653E2">
        <w:rPr>
          <w:rFonts w:cs="Times New Roman"/>
          <w:i/>
        </w:rPr>
        <w:t>plumatellae</w:t>
      </w:r>
      <w:proofErr w:type="spellEnd"/>
      <w:r w:rsidRPr="001653E2">
        <w:rPr>
          <w:rFonts w:cs="Times New Roman"/>
        </w:rPr>
        <w:t xml:space="preserve"> transcriptome with additional proteomics evidence that supported translation. Rabbit polyclonal antibodies were raised against these three proteins (Vertebrate Antibodies</w:t>
      </w:r>
      <w:r w:rsidR="0069301D" w:rsidRPr="001653E2">
        <w:rPr>
          <w:rFonts w:cs="Times New Roman"/>
        </w:rPr>
        <w:t xml:space="preserve"> Limited.</w:t>
      </w:r>
      <w:r w:rsidRPr="001653E2">
        <w:rPr>
          <w:rFonts w:cs="Times New Roman"/>
        </w:rPr>
        <w:t xml:space="preserve">, Aberdeen, UK). </w:t>
      </w:r>
      <w:r w:rsidR="00C95114" w:rsidRPr="00C95114">
        <w:rPr>
          <w:rFonts w:cs="Times New Roman"/>
        </w:rPr>
        <w:t xml:space="preserve">Specificity and sensitivity of the polyclonal antibodies against the proteins was measured by ELISA and are shown in electronic supplementary material, table S4. </w:t>
      </w:r>
      <w:r w:rsidRPr="001653E2">
        <w:rPr>
          <w:rFonts w:cs="Times New Roman"/>
        </w:rPr>
        <w:t xml:space="preserve">Vermiform worm stages of </w:t>
      </w:r>
      <w:r w:rsidRPr="001653E2">
        <w:rPr>
          <w:rFonts w:cs="Times New Roman"/>
          <w:i/>
        </w:rPr>
        <w:t xml:space="preserve">B. </w:t>
      </w:r>
      <w:proofErr w:type="spellStart"/>
      <w:r w:rsidRPr="001653E2">
        <w:rPr>
          <w:rFonts w:cs="Times New Roman"/>
          <w:i/>
        </w:rPr>
        <w:t>plumatellae</w:t>
      </w:r>
      <w:proofErr w:type="spellEnd"/>
      <w:r w:rsidRPr="001653E2">
        <w:rPr>
          <w:rFonts w:cs="Times New Roman"/>
          <w:i/>
        </w:rPr>
        <w:t xml:space="preserve"> </w:t>
      </w:r>
      <w:r w:rsidRPr="001653E2">
        <w:rPr>
          <w:rFonts w:cs="Times New Roman"/>
        </w:rPr>
        <w:t xml:space="preserve">were isolated from their bryozoan hosts and fixed in 4 % (v/v) paraformaldehyde in 0.1 M PBS for 24 hrs and then maintained at -20 ºC in methanol. Whole mount specimens were permeabilized using 0.1 % (v/v) Triton in 0.1 M PBS (1 hr room temperature), blocked using 0.1 % (v/v) BSA (3 hrs room temperature), washed and then incubated with one of the three primary polyclonal antibodies (1:500) overnight at 4 ºC. Samples were then washed for at least 6 hrs and then incubated with a secondary </w:t>
      </w:r>
      <w:proofErr w:type="spellStart"/>
      <w:r w:rsidRPr="001653E2">
        <w:rPr>
          <w:rFonts w:cs="Times New Roman"/>
        </w:rPr>
        <w:t>Alexafluor</w:t>
      </w:r>
      <w:proofErr w:type="spellEnd"/>
      <w:r w:rsidRPr="001653E2">
        <w:rPr>
          <w:rFonts w:cs="Times New Roman"/>
        </w:rPr>
        <w:t xml:space="preserve">-conjugated anti-rabbit antibody (1:500) overnight at 4 º C or 3 hrs at room temperature. Tissues were then washed, and the nuclei stained with DAPI </w:t>
      </w:r>
      <w:proofErr w:type="spellStart"/>
      <w:r w:rsidRPr="001653E2">
        <w:rPr>
          <w:rFonts w:cs="Times New Roman"/>
        </w:rPr>
        <w:t>Fluoroshield</w:t>
      </w:r>
      <w:proofErr w:type="spellEnd"/>
      <w:r w:rsidRPr="001653E2">
        <w:rPr>
          <w:rFonts w:cs="Times New Roman"/>
        </w:rPr>
        <w:t xml:space="preserve"> (Invitrogen). Stained tissue preparations were visualised using a Nikon Eclipse upright microscope with A1-Si confocal microscope. Images were analysed and adjusted using NIS-Elements software. </w:t>
      </w:r>
      <w:bookmarkStart w:id="19" w:name="_Hlk37758379"/>
      <w:bookmarkStart w:id="20" w:name="_Hlk38553332"/>
    </w:p>
    <w:p w14:paraId="22E07416" w14:textId="77777777" w:rsidR="002E37E0" w:rsidRPr="001653E2" w:rsidRDefault="002E37E0" w:rsidP="00C75523">
      <w:pPr>
        <w:spacing w:line="480" w:lineRule="auto"/>
        <w:jc w:val="both"/>
        <w:rPr>
          <w:rFonts w:cs="Times New Roman"/>
          <w:b/>
          <w:bCs/>
          <w:lang w:eastAsia="en-US"/>
        </w:rPr>
      </w:pPr>
    </w:p>
    <w:p w14:paraId="244EB8E9" w14:textId="1CD49839" w:rsidR="00C36F75" w:rsidRPr="001653E2" w:rsidRDefault="00C36F75" w:rsidP="00C75523">
      <w:pPr>
        <w:spacing w:line="480" w:lineRule="auto"/>
        <w:jc w:val="both"/>
        <w:rPr>
          <w:rFonts w:cs="Times New Roman"/>
          <w:b/>
          <w:bCs/>
          <w:lang w:eastAsia="en-US"/>
        </w:rPr>
      </w:pPr>
      <w:r w:rsidRPr="001653E2">
        <w:rPr>
          <w:rFonts w:cs="Times New Roman"/>
          <w:b/>
          <w:bCs/>
          <w:lang w:eastAsia="en-US"/>
        </w:rPr>
        <w:t>Acknowledgments</w:t>
      </w:r>
    </w:p>
    <w:p w14:paraId="78A2C4F3" w14:textId="55AAD9C9" w:rsidR="00C36F75" w:rsidRPr="001653E2" w:rsidRDefault="00C36F75" w:rsidP="00C75523">
      <w:pPr>
        <w:spacing w:line="480" w:lineRule="auto"/>
        <w:jc w:val="both"/>
        <w:rPr>
          <w:rFonts w:cs="Times New Roman"/>
          <w:b/>
          <w:bCs/>
          <w:lang w:eastAsia="en-US"/>
        </w:rPr>
      </w:pPr>
      <w:bookmarkStart w:id="21" w:name="_Hlk39483914"/>
      <w:r w:rsidRPr="001653E2">
        <w:rPr>
          <w:rFonts w:eastAsia="Times New Roman" w:cs="Times New Roman"/>
        </w:rPr>
        <w:t xml:space="preserve">The authors thank </w:t>
      </w:r>
      <w:bookmarkEnd w:id="21"/>
      <w:r w:rsidRPr="001653E2">
        <w:rPr>
          <w:rFonts w:eastAsia="Times New Roman" w:cs="Times New Roman"/>
        </w:rPr>
        <w:t>Dr</w:t>
      </w:r>
      <w:r w:rsidR="002E37E0" w:rsidRPr="001653E2">
        <w:rPr>
          <w:rFonts w:eastAsia="Times New Roman" w:cs="Times New Roman"/>
        </w:rPr>
        <w:t>s</w:t>
      </w:r>
      <w:r w:rsidRPr="001653E2">
        <w:rPr>
          <w:rFonts w:eastAsia="Times New Roman" w:cs="Times New Roman"/>
        </w:rPr>
        <w:t xml:space="preserve"> Han Lu and </w:t>
      </w:r>
      <w:proofErr w:type="spellStart"/>
      <w:r w:rsidRPr="001653E2">
        <w:rPr>
          <w:rFonts w:eastAsia="Times New Roman" w:cs="Times New Roman"/>
        </w:rPr>
        <w:t>Sucharitha</w:t>
      </w:r>
      <w:proofErr w:type="spellEnd"/>
      <w:r w:rsidRPr="001653E2">
        <w:rPr>
          <w:rFonts w:eastAsia="Times New Roman" w:cs="Times New Roman"/>
        </w:rPr>
        <w:t xml:space="preserve"> </w:t>
      </w:r>
      <w:proofErr w:type="spellStart"/>
      <w:r w:rsidRPr="001653E2">
        <w:rPr>
          <w:rFonts w:eastAsia="Times New Roman" w:cs="Times New Roman"/>
        </w:rPr>
        <w:t>Balu</w:t>
      </w:r>
      <w:proofErr w:type="spellEnd"/>
      <w:r w:rsidRPr="001653E2">
        <w:rPr>
          <w:rFonts w:eastAsia="Times New Roman" w:cs="Times New Roman"/>
        </w:rPr>
        <w:t xml:space="preserve"> </w:t>
      </w:r>
      <w:r w:rsidR="002E37E0" w:rsidRPr="001653E2">
        <w:rPr>
          <w:rFonts w:eastAsia="Times New Roman" w:cs="Times New Roman"/>
        </w:rPr>
        <w:t>from</w:t>
      </w:r>
      <w:r w:rsidRPr="001653E2">
        <w:rPr>
          <w:rFonts w:eastAsia="Times New Roman" w:cs="Times New Roman"/>
        </w:rPr>
        <w:t xml:space="preserve"> the </w:t>
      </w:r>
      <w:r w:rsidR="002E37E0" w:rsidRPr="001653E2">
        <w:t xml:space="preserve">National Institute for Health Research (NIHR) Biomedical Research </w:t>
      </w:r>
      <w:r w:rsidRPr="001653E2">
        <w:rPr>
          <w:rFonts w:eastAsia="Times New Roman" w:cs="Times New Roman"/>
        </w:rPr>
        <w:t>Genomic</w:t>
      </w:r>
      <w:r w:rsidR="002E37E0" w:rsidRPr="001653E2">
        <w:rPr>
          <w:rFonts w:eastAsia="Times New Roman" w:cs="Times New Roman"/>
        </w:rPr>
        <w:t>s</w:t>
      </w:r>
      <w:r w:rsidRPr="001653E2">
        <w:rPr>
          <w:rFonts w:eastAsia="Times New Roman" w:cs="Times New Roman"/>
        </w:rPr>
        <w:t xml:space="preserve"> Centre </w:t>
      </w:r>
      <w:r w:rsidR="002E37E0" w:rsidRPr="001653E2">
        <w:rPr>
          <w:rFonts w:eastAsia="Times New Roman" w:cs="Times New Roman"/>
        </w:rPr>
        <w:t>at</w:t>
      </w:r>
      <w:r w:rsidRPr="001653E2">
        <w:rPr>
          <w:rFonts w:eastAsia="Times New Roman" w:cs="Times New Roman"/>
        </w:rPr>
        <w:t xml:space="preserve"> King’s College London </w:t>
      </w:r>
      <w:r w:rsidR="002E37E0" w:rsidRPr="001653E2">
        <w:rPr>
          <w:rFonts w:eastAsia="Times New Roman" w:cs="Times New Roman"/>
        </w:rPr>
        <w:t xml:space="preserve">for </w:t>
      </w:r>
      <w:r w:rsidRPr="001653E2">
        <w:rPr>
          <w:rFonts w:eastAsia="Times New Roman" w:cs="Times New Roman"/>
        </w:rPr>
        <w:t xml:space="preserve">equipment </w:t>
      </w:r>
      <w:r w:rsidR="002E37E0" w:rsidRPr="001653E2">
        <w:rPr>
          <w:rFonts w:eastAsia="Times New Roman" w:cs="Times New Roman"/>
        </w:rPr>
        <w:t>access</w:t>
      </w:r>
      <w:r w:rsidRPr="001653E2">
        <w:rPr>
          <w:rFonts w:eastAsia="Times New Roman" w:cs="Times New Roman"/>
        </w:rPr>
        <w:t xml:space="preserve">. </w:t>
      </w:r>
      <w:r w:rsidR="002E37E0" w:rsidRPr="001653E2">
        <w:rPr>
          <w:rFonts w:eastAsia="Times New Roman" w:cs="Times New Roman"/>
        </w:rPr>
        <w:t>Additional s</w:t>
      </w:r>
      <w:r w:rsidRPr="001653E2">
        <w:rPr>
          <w:rFonts w:eastAsia="Times New Roman" w:cs="Times New Roman"/>
        </w:rPr>
        <w:t xml:space="preserve">equencing was </w:t>
      </w:r>
      <w:r w:rsidR="002E37E0" w:rsidRPr="001653E2">
        <w:rPr>
          <w:rFonts w:eastAsia="Times New Roman" w:cs="Times New Roman"/>
        </w:rPr>
        <w:t>performed</w:t>
      </w:r>
      <w:r w:rsidRPr="001653E2">
        <w:rPr>
          <w:rFonts w:eastAsia="Times New Roman" w:cs="Times New Roman"/>
        </w:rPr>
        <w:t xml:space="preserve"> at the </w:t>
      </w:r>
      <w:r w:rsidR="002E37E0" w:rsidRPr="001653E2">
        <w:rPr>
          <w:rFonts w:eastAsia="Times New Roman" w:cs="Times New Roman"/>
        </w:rPr>
        <w:t>Biomedical Research Genomics Centre at</w:t>
      </w:r>
      <w:r w:rsidRPr="001653E2">
        <w:rPr>
          <w:rFonts w:eastAsia="Times New Roman" w:cs="Times New Roman"/>
        </w:rPr>
        <w:t xml:space="preserve"> Imperial </w:t>
      </w:r>
      <w:r w:rsidR="002E37E0" w:rsidRPr="001653E2">
        <w:rPr>
          <w:rFonts w:eastAsia="Times New Roman" w:cs="Times New Roman"/>
        </w:rPr>
        <w:t xml:space="preserve">London. The authors thank Dr Ayham Alnabulsi at Vertebrate Antibodies Limited in Aberdeen, for raising and purifying the antibodies used in the </w:t>
      </w:r>
      <w:r w:rsidR="002E37E0" w:rsidRPr="001653E2">
        <w:rPr>
          <w:rFonts w:eastAsia="Times New Roman" w:cs="Times New Roman"/>
        </w:rPr>
        <w:lastRenderedPageBreak/>
        <w:t>localisation studies</w:t>
      </w:r>
      <w:r w:rsidRPr="001653E2">
        <w:rPr>
          <w:rFonts w:eastAsia="Times New Roman" w:cs="Times New Roman"/>
        </w:rPr>
        <w:t xml:space="preserve">. </w:t>
      </w:r>
      <w:r w:rsidRPr="001653E2">
        <w:t xml:space="preserve">The authors acknowledge use of the research computing facility at King’s College London, </w:t>
      </w:r>
      <w:r w:rsidRPr="001653E2">
        <w:rPr>
          <w:i/>
          <w:iCs/>
        </w:rPr>
        <w:t>Rosalind</w:t>
      </w:r>
      <w:r w:rsidRPr="001653E2">
        <w:t xml:space="preserve"> (</w:t>
      </w:r>
      <w:hyperlink r:id="rId7" w:history="1">
        <w:r w:rsidRPr="001653E2">
          <w:rPr>
            <w:color w:val="0000FF" w:themeColor="hyperlink"/>
            <w:u w:val="single"/>
          </w:rPr>
          <w:t>https://rosalind.kcl.ac.uk</w:t>
        </w:r>
      </w:hyperlink>
      <w:r w:rsidRPr="001653E2">
        <w:t xml:space="preserve">), which is delivered in partnership with the </w:t>
      </w:r>
      <w:bookmarkStart w:id="22" w:name="_Hlk39483827"/>
      <w:r w:rsidRPr="001653E2">
        <w:t xml:space="preserve">National Institute for Health Research (NIHR) Biomedical Research </w:t>
      </w:r>
      <w:bookmarkEnd w:id="22"/>
      <w:r w:rsidRPr="001653E2">
        <w:t xml:space="preserve">Centres at South London &amp; Maudsley and Guy’s &amp; St. Thomas’ NHS Foundation Trusts, and part-funded by capital equipment grants from the Maudsley Charity (award 980) and Guy’s &amp; St. Thomas’ Charity (TR130505). The views expressed in the manuscript are those of the author(s) and not necessarily those of the NHS, the NIHR, King’s College London, or the Department of Health and Social Care. </w:t>
      </w:r>
    </w:p>
    <w:p w14:paraId="270D216E" w14:textId="77777777" w:rsidR="002E37E0" w:rsidRPr="001653E2" w:rsidRDefault="002E37E0" w:rsidP="00C75523">
      <w:pPr>
        <w:spacing w:line="480" w:lineRule="auto"/>
        <w:jc w:val="both"/>
        <w:rPr>
          <w:rFonts w:cs="Times New Roman"/>
          <w:b/>
          <w:bCs/>
          <w:lang w:eastAsia="en-US"/>
        </w:rPr>
      </w:pPr>
    </w:p>
    <w:p w14:paraId="096DAC4B" w14:textId="1671CE89" w:rsidR="00C75523" w:rsidRPr="001653E2" w:rsidRDefault="00C75523" w:rsidP="00C75523">
      <w:pPr>
        <w:spacing w:line="480" w:lineRule="auto"/>
        <w:jc w:val="both"/>
        <w:rPr>
          <w:rFonts w:cs="Times New Roman"/>
          <w:b/>
          <w:bCs/>
          <w:lang w:eastAsia="en-US"/>
        </w:rPr>
      </w:pPr>
      <w:r w:rsidRPr="001653E2">
        <w:rPr>
          <w:rFonts w:cs="Times New Roman"/>
          <w:b/>
          <w:bCs/>
          <w:lang w:eastAsia="en-US"/>
        </w:rPr>
        <w:t>References</w:t>
      </w:r>
    </w:p>
    <w:bookmarkEnd w:id="19"/>
    <w:bookmarkEnd w:id="20"/>
    <w:p w14:paraId="2C5C0B59"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L. S. Miranda, Y. M. Hirano, C. E. Mills, A. Falconer, D. Fenwick,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Systematics of stalked jellyfishes (Cnidaria: </w:t>
      </w:r>
      <w:proofErr w:type="spellStart"/>
      <w:r w:rsidRPr="001653E2">
        <w:rPr>
          <w:rFonts w:ascii="Times New Roman" w:hAnsi="Times New Roman" w:cs="Times New Roman"/>
          <w:sz w:val="24"/>
          <w:szCs w:val="24"/>
          <w:bdr w:val="none" w:sz="0" w:space="0" w:color="auto" w:frame="1"/>
          <w:shd w:val="clear" w:color="auto" w:fill="FFFFFF"/>
        </w:rPr>
        <w:t>Staurozoa</w:t>
      </w:r>
      <w:proofErr w:type="spellEnd"/>
      <w:r w:rsidRPr="001653E2">
        <w:rPr>
          <w:rFonts w:ascii="Times New Roman" w:hAnsi="Times New Roman" w:cs="Times New Roman"/>
          <w:sz w:val="24"/>
          <w:szCs w:val="24"/>
          <w:bdr w:val="none" w:sz="0" w:space="0" w:color="auto" w:frame="1"/>
          <w:shd w:val="clear" w:color="auto" w:fill="FFFFFF"/>
        </w:rPr>
        <w:t xml:space="preserve">). </w:t>
      </w:r>
      <w:proofErr w:type="spellStart"/>
      <w:r w:rsidRPr="001653E2">
        <w:rPr>
          <w:rFonts w:ascii="Times New Roman" w:hAnsi="Times New Roman" w:cs="Times New Roman"/>
          <w:i/>
          <w:iCs/>
          <w:sz w:val="24"/>
          <w:szCs w:val="24"/>
          <w:bdr w:val="none" w:sz="0" w:space="0" w:color="auto" w:frame="1"/>
          <w:shd w:val="clear" w:color="auto" w:fill="FFFFFF"/>
        </w:rPr>
        <w:t>PeerJ</w:t>
      </w:r>
      <w:proofErr w:type="spellEnd"/>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4</w:t>
      </w:r>
      <w:r w:rsidRPr="001653E2">
        <w:rPr>
          <w:rFonts w:ascii="Times New Roman" w:hAnsi="Times New Roman" w:cs="Times New Roman"/>
          <w:sz w:val="24"/>
          <w:szCs w:val="24"/>
          <w:bdr w:val="none" w:sz="0" w:space="0" w:color="auto" w:frame="1"/>
          <w:shd w:val="clear" w:color="auto" w:fill="FFFFFF"/>
        </w:rPr>
        <w:t>, e1951, (2016).</w:t>
      </w:r>
    </w:p>
    <w:p w14:paraId="622C32FE"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shd w:val="clear" w:color="auto" w:fill="FFFFFF"/>
        </w:rPr>
      </w:pPr>
      <w:r w:rsidRPr="001653E2">
        <w:rPr>
          <w:rFonts w:ascii="Times New Roman" w:hAnsi="Times New Roman" w:cs="Times New Roman"/>
          <w:sz w:val="24"/>
          <w:szCs w:val="24"/>
          <w:shd w:val="clear" w:color="auto" w:fill="FFFFFF"/>
        </w:rPr>
        <w:t xml:space="preserve">K. D. Hansen, S. E. Brenner, S. </w:t>
      </w:r>
      <w:proofErr w:type="spellStart"/>
      <w:r w:rsidRPr="001653E2">
        <w:rPr>
          <w:rFonts w:ascii="Times New Roman" w:hAnsi="Times New Roman" w:cs="Times New Roman"/>
          <w:sz w:val="24"/>
          <w:szCs w:val="24"/>
          <w:shd w:val="clear" w:color="auto" w:fill="FFFFFF"/>
        </w:rPr>
        <w:t>Dudoit</w:t>
      </w:r>
      <w:proofErr w:type="spellEnd"/>
      <w:r w:rsidRPr="001653E2">
        <w:rPr>
          <w:rFonts w:ascii="Times New Roman" w:hAnsi="Times New Roman" w:cs="Times New Roman"/>
          <w:sz w:val="24"/>
          <w:szCs w:val="24"/>
          <w:shd w:val="clear" w:color="auto" w:fill="FFFFFF"/>
        </w:rPr>
        <w:t>, Biases in Illumina transcriptome sequencing caused by random hexamer priming. </w:t>
      </w:r>
      <w:r w:rsidRPr="001653E2">
        <w:rPr>
          <w:rFonts w:ascii="Times New Roman" w:hAnsi="Times New Roman" w:cs="Times New Roman"/>
          <w:i/>
          <w:iCs/>
          <w:sz w:val="24"/>
          <w:szCs w:val="24"/>
          <w:shd w:val="clear" w:color="auto" w:fill="FFFFFF"/>
        </w:rPr>
        <w:t>Nucleic Acids Res</w:t>
      </w:r>
      <w:r w:rsidRPr="001653E2">
        <w:rPr>
          <w:rFonts w:ascii="Times New Roman" w:hAnsi="Times New Roman" w:cs="Times New Roman"/>
          <w:sz w:val="24"/>
          <w:szCs w:val="24"/>
          <w:shd w:val="clear" w:color="auto" w:fill="FFFFFF"/>
        </w:rPr>
        <w:t xml:space="preserve">. </w:t>
      </w:r>
      <w:r w:rsidRPr="001653E2">
        <w:rPr>
          <w:rFonts w:ascii="Times New Roman" w:hAnsi="Times New Roman" w:cs="Times New Roman"/>
          <w:b/>
          <w:bCs/>
          <w:sz w:val="24"/>
          <w:szCs w:val="24"/>
          <w:shd w:val="clear" w:color="auto" w:fill="FFFFFF"/>
        </w:rPr>
        <w:t>38</w:t>
      </w:r>
      <w:r w:rsidRPr="001653E2">
        <w:rPr>
          <w:rFonts w:ascii="Times New Roman" w:hAnsi="Times New Roman" w:cs="Times New Roman"/>
          <w:sz w:val="24"/>
          <w:szCs w:val="24"/>
          <w:shd w:val="clear" w:color="auto" w:fill="FFFFFF"/>
        </w:rPr>
        <w:t xml:space="preserve">, e131, (2010). </w:t>
      </w:r>
    </w:p>
    <w:p w14:paraId="54AD160F"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shd w:val="clear" w:color="auto" w:fill="FFFFFF"/>
        </w:rPr>
      </w:pPr>
      <w:r w:rsidRPr="001653E2">
        <w:rPr>
          <w:rFonts w:ascii="Times New Roman" w:hAnsi="Times New Roman" w:cs="Times New Roman"/>
          <w:sz w:val="24"/>
          <w:szCs w:val="24"/>
          <w:shd w:val="clear" w:color="auto" w:fill="FFFFFF"/>
        </w:rPr>
        <w:t xml:space="preserve">A. M. Bolger, M. Lohse, B. </w:t>
      </w:r>
      <w:proofErr w:type="spellStart"/>
      <w:r w:rsidRPr="001653E2">
        <w:rPr>
          <w:rFonts w:ascii="Times New Roman" w:hAnsi="Times New Roman" w:cs="Times New Roman"/>
          <w:sz w:val="24"/>
          <w:szCs w:val="24"/>
          <w:shd w:val="clear" w:color="auto" w:fill="FFFFFF"/>
        </w:rPr>
        <w:t>Usadel</w:t>
      </w:r>
      <w:proofErr w:type="spellEnd"/>
      <w:r w:rsidRPr="001653E2">
        <w:rPr>
          <w:rFonts w:ascii="Times New Roman" w:hAnsi="Times New Roman" w:cs="Times New Roman"/>
          <w:sz w:val="24"/>
          <w:szCs w:val="24"/>
          <w:shd w:val="clear" w:color="auto" w:fill="FFFFFF"/>
        </w:rPr>
        <w:t xml:space="preserve">, </w:t>
      </w:r>
      <w:proofErr w:type="spellStart"/>
      <w:r w:rsidRPr="001653E2">
        <w:rPr>
          <w:rFonts w:ascii="Times New Roman" w:hAnsi="Times New Roman" w:cs="Times New Roman"/>
          <w:sz w:val="24"/>
          <w:szCs w:val="24"/>
          <w:shd w:val="clear" w:color="auto" w:fill="FFFFFF"/>
        </w:rPr>
        <w:t>Trimmomatic</w:t>
      </w:r>
      <w:proofErr w:type="spellEnd"/>
      <w:r w:rsidRPr="001653E2">
        <w:rPr>
          <w:rFonts w:ascii="Times New Roman" w:hAnsi="Times New Roman" w:cs="Times New Roman"/>
          <w:sz w:val="24"/>
          <w:szCs w:val="24"/>
          <w:shd w:val="clear" w:color="auto" w:fill="FFFFFF"/>
        </w:rPr>
        <w:t>: a flexible trimmer for Illumina sequence data. </w:t>
      </w:r>
      <w:r w:rsidRPr="001653E2">
        <w:rPr>
          <w:rFonts w:ascii="Times New Roman" w:hAnsi="Times New Roman" w:cs="Times New Roman"/>
          <w:i/>
          <w:iCs/>
          <w:sz w:val="24"/>
          <w:szCs w:val="24"/>
          <w:shd w:val="clear" w:color="auto" w:fill="FFFFFF"/>
        </w:rPr>
        <w:t>Bioinformatics</w:t>
      </w:r>
      <w:r w:rsidRPr="001653E2">
        <w:rPr>
          <w:rFonts w:ascii="Times New Roman" w:hAnsi="Times New Roman" w:cs="Times New Roman"/>
          <w:sz w:val="24"/>
          <w:szCs w:val="24"/>
          <w:shd w:val="clear" w:color="auto" w:fill="FFFFFF"/>
        </w:rPr>
        <w:t xml:space="preserve">. </w:t>
      </w:r>
      <w:r w:rsidRPr="001653E2">
        <w:rPr>
          <w:rFonts w:ascii="Times New Roman" w:hAnsi="Times New Roman" w:cs="Times New Roman"/>
          <w:b/>
          <w:bCs/>
          <w:sz w:val="24"/>
          <w:szCs w:val="24"/>
          <w:shd w:val="clear" w:color="auto" w:fill="FFFFFF"/>
        </w:rPr>
        <w:t>30</w:t>
      </w:r>
      <w:r w:rsidRPr="001653E2">
        <w:rPr>
          <w:rFonts w:ascii="Times New Roman" w:hAnsi="Times New Roman" w:cs="Times New Roman"/>
          <w:sz w:val="24"/>
          <w:szCs w:val="24"/>
          <w:shd w:val="clear" w:color="auto" w:fill="FFFFFF"/>
        </w:rPr>
        <w:t xml:space="preserve">, 2114‐2120, (2014). </w:t>
      </w:r>
    </w:p>
    <w:p w14:paraId="0F342AD9"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shd w:val="clear" w:color="auto" w:fill="FFFFFF"/>
        </w:rPr>
      </w:pPr>
      <w:r w:rsidRPr="001653E2">
        <w:rPr>
          <w:rFonts w:ascii="Times New Roman" w:hAnsi="Times New Roman" w:cs="Times New Roman"/>
          <w:sz w:val="24"/>
          <w:szCs w:val="24"/>
          <w:lang w:eastAsia="en-GB"/>
        </w:rPr>
        <w:t xml:space="preserve">L. </w:t>
      </w:r>
      <w:r w:rsidRPr="001653E2">
        <w:rPr>
          <w:rFonts w:ascii="Times New Roman" w:hAnsi="Times New Roman" w:cs="Times New Roman"/>
          <w:sz w:val="24"/>
          <w:szCs w:val="24"/>
          <w:shd w:val="clear" w:color="auto" w:fill="FFFFFF"/>
        </w:rPr>
        <w:t xml:space="preserve">Song, L. </w:t>
      </w:r>
      <w:proofErr w:type="spellStart"/>
      <w:r w:rsidRPr="001653E2">
        <w:rPr>
          <w:rFonts w:ascii="Times New Roman" w:hAnsi="Times New Roman" w:cs="Times New Roman"/>
          <w:sz w:val="24"/>
          <w:szCs w:val="24"/>
          <w:shd w:val="clear" w:color="auto" w:fill="FFFFFF"/>
        </w:rPr>
        <w:t>Florea</w:t>
      </w:r>
      <w:proofErr w:type="spellEnd"/>
      <w:r w:rsidRPr="001653E2">
        <w:rPr>
          <w:rFonts w:ascii="Times New Roman" w:hAnsi="Times New Roman" w:cs="Times New Roman"/>
          <w:sz w:val="24"/>
          <w:szCs w:val="24"/>
          <w:shd w:val="clear" w:color="auto" w:fill="FFFFFF"/>
        </w:rPr>
        <w:t xml:space="preserve">, </w:t>
      </w:r>
      <w:proofErr w:type="spellStart"/>
      <w:r w:rsidRPr="001653E2">
        <w:rPr>
          <w:rFonts w:ascii="Times New Roman" w:hAnsi="Times New Roman" w:cs="Times New Roman"/>
          <w:sz w:val="24"/>
          <w:szCs w:val="24"/>
          <w:shd w:val="clear" w:color="auto" w:fill="FFFFFF"/>
        </w:rPr>
        <w:t>Rcorrector</w:t>
      </w:r>
      <w:proofErr w:type="spellEnd"/>
      <w:r w:rsidRPr="001653E2">
        <w:rPr>
          <w:rFonts w:ascii="Times New Roman" w:hAnsi="Times New Roman" w:cs="Times New Roman"/>
          <w:sz w:val="24"/>
          <w:szCs w:val="24"/>
          <w:shd w:val="clear" w:color="auto" w:fill="FFFFFF"/>
        </w:rPr>
        <w:t>: efficient and accurate error correction for Illumina RNA-</w:t>
      </w:r>
      <w:proofErr w:type="spellStart"/>
      <w:r w:rsidRPr="001653E2">
        <w:rPr>
          <w:rFonts w:ascii="Times New Roman" w:hAnsi="Times New Roman" w:cs="Times New Roman"/>
          <w:sz w:val="24"/>
          <w:szCs w:val="24"/>
          <w:shd w:val="clear" w:color="auto" w:fill="FFFFFF"/>
        </w:rPr>
        <w:t>seq</w:t>
      </w:r>
      <w:proofErr w:type="spellEnd"/>
      <w:r w:rsidRPr="001653E2">
        <w:rPr>
          <w:rFonts w:ascii="Times New Roman" w:hAnsi="Times New Roman" w:cs="Times New Roman"/>
          <w:sz w:val="24"/>
          <w:szCs w:val="24"/>
          <w:shd w:val="clear" w:color="auto" w:fill="FFFFFF"/>
        </w:rPr>
        <w:t xml:space="preserve"> reads. </w:t>
      </w:r>
      <w:proofErr w:type="spellStart"/>
      <w:r w:rsidRPr="001653E2">
        <w:rPr>
          <w:rFonts w:ascii="Times New Roman" w:hAnsi="Times New Roman" w:cs="Times New Roman"/>
          <w:i/>
          <w:iCs/>
          <w:sz w:val="24"/>
          <w:szCs w:val="24"/>
          <w:shd w:val="clear" w:color="auto" w:fill="FFFFFF"/>
        </w:rPr>
        <w:t>GigaSci</w:t>
      </w:r>
      <w:proofErr w:type="spellEnd"/>
      <w:r w:rsidRPr="001653E2">
        <w:rPr>
          <w:rFonts w:ascii="Times New Roman" w:hAnsi="Times New Roman" w:cs="Times New Roman"/>
          <w:sz w:val="24"/>
          <w:szCs w:val="24"/>
          <w:shd w:val="clear" w:color="auto" w:fill="FFFFFF"/>
        </w:rPr>
        <w:t> </w:t>
      </w:r>
      <w:r w:rsidRPr="001653E2">
        <w:rPr>
          <w:rFonts w:ascii="Times New Roman" w:hAnsi="Times New Roman" w:cs="Times New Roman"/>
          <w:b/>
          <w:bCs/>
          <w:sz w:val="24"/>
          <w:szCs w:val="24"/>
          <w:shd w:val="clear" w:color="auto" w:fill="FFFFFF"/>
        </w:rPr>
        <w:t>4, </w:t>
      </w:r>
      <w:r w:rsidRPr="001653E2">
        <w:rPr>
          <w:rFonts w:ascii="Times New Roman" w:hAnsi="Times New Roman" w:cs="Times New Roman"/>
          <w:sz w:val="24"/>
          <w:szCs w:val="24"/>
          <w:shd w:val="clear" w:color="auto" w:fill="FFFFFF"/>
        </w:rPr>
        <w:t>48, (2015).</w:t>
      </w:r>
    </w:p>
    <w:p w14:paraId="5F5C81CD"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F. C. Jones, Y. F. Chan, J. Schmutz, J. </w:t>
      </w:r>
      <w:proofErr w:type="spellStart"/>
      <w:r w:rsidRPr="001653E2">
        <w:rPr>
          <w:rFonts w:ascii="Times New Roman" w:hAnsi="Times New Roman" w:cs="Times New Roman"/>
          <w:sz w:val="24"/>
          <w:szCs w:val="24"/>
          <w:bdr w:val="none" w:sz="0" w:space="0" w:color="auto" w:frame="1"/>
          <w:shd w:val="clear" w:color="auto" w:fill="FFFFFF"/>
        </w:rPr>
        <w:t>Grimwood</w:t>
      </w:r>
      <w:proofErr w:type="spellEnd"/>
      <w:r w:rsidRPr="001653E2">
        <w:rPr>
          <w:rFonts w:ascii="Times New Roman" w:hAnsi="Times New Roman" w:cs="Times New Roman"/>
          <w:sz w:val="24"/>
          <w:szCs w:val="24"/>
          <w:bdr w:val="none" w:sz="0" w:space="0" w:color="auto" w:frame="1"/>
          <w:shd w:val="clear" w:color="auto" w:fill="FFFFFF"/>
        </w:rPr>
        <w:t xml:space="preserve">, S. D. Brady,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A genome-wide SNP genotyping array reveals patterns of global and repeated species-pair divergence in sticklebacks. </w:t>
      </w:r>
      <w:proofErr w:type="spellStart"/>
      <w:r w:rsidRPr="001653E2">
        <w:rPr>
          <w:rFonts w:ascii="Times New Roman" w:hAnsi="Times New Roman" w:cs="Times New Roman"/>
          <w:i/>
          <w:iCs/>
          <w:sz w:val="24"/>
          <w:szCs w:val="24"/>
          <w:bdr w:val="none" w:sz="0" w:space="0" w:color="auto" w:frame="1"/>
          <w:shd w:val="clear" w:color="auto" w:fill="FFFFFF"/>
        </w:rPr>
        <w:t>Curr</w:t>
      </w:r>
      <w:proofErr w:type="spellEnd"/>
      <w:r w:rsidRPr="001653E2">
        <w:rPr>
          <w:rFonts w:ascii="Times New Roman" w:hAnsi="Times New Roman" w:cs="Times New Roman"/>
          <w:i/>
          <w:iCs/>
          <w:sz w:val="24"/>
          <w:szCs w:val="24"/>
          <w:bdr w:val="none" w:sz="0" w:space="0" w:color="auto" w:frame="1"/>
          <w:shd w:val="clear" w:color="auto" w:fill="FFFFFF"/>
        </w:rPr>
        <w:t>. Biol.</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22</w:t>
      </w:r>
      <w:r w:rsidRPr="001653E2">
        <w:rPr>
          <w:rFonts w:ascii="Times New Roman" w:hAnsi="Times New Roman" w:cs="Times New Roman"/>
          <w:sz w:val="24"/>
          <w:szCs w:val="24"/>
          <w:bdr w:val="none" w:sz="0" w:space="0" w:color="auto" w:frame="1"/>
          <w:shd w:val="clear" w:color="auto" w:fill="FFFFFF"/>
        </w:rPr>
        <w:t>, 83-90, (2012).</w:t>
      </w:r>
    </w:p>
    <w:p w14:paraId="7AEC6D6F"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M. S. </w:t>
      </w:r>
      <w:proofErr w:type="spellStart"/>
      <w:r w:rsidRPr="001653E2">
        <w:rPr>
          <w:rFonts w:ascii="Times New Roman" w:hAnsi="Times New Roman" w:cs="Times New Roman"/>
          <w:sz w:val="24"/>
          <w:szCs w:val="24"/>
          <w:bdr w:val="none" w:sz="0" w:space="0" w:color="auto" w:frame="1"/>
          <w:shd w:val="clear" w:color="auto" w:fill="FFFFFF"/>
        </w:rPr>
        <w:t>Modrell</w:t>
      </w:r>
      <w:proofErr w:type="spellEnd"/>
      <w:r w:rsidRPr="001653E2">
        <w:rPr>
          <w:rFonts w:ascii="Times New Roman" w:hAnsi="Times New Roman" w:cs="Times New Roman"/>
          <w:sz w:val="24"/>
          <w:szCs w:val="24"/>
          <w:bdr w:val="none" w:sz="0" w:space="0" w:color="auto" w:frame="1"/>
          <w:shd w:val="clear" w:color="auto" w:fill="FFFFFF"/>
        </w:rPr>
        <w:t xml:space="preserve">, M. Lyne, A. R. </w:t>
      </w:r>
      <w:proofErr w:type="spellStart"/>
      <w:r w:rsidRPr="001653E2">
        <w:rPr>
          <w:rFonts w:ascii="Times New Roman" w:hAnsi="Times New Roman" w:cs="Times New Roman"/>
          <w:sz w:val="24"/>
          <w:szCs w:val="24"/>
          <w:bdr w:val="none" w:sz="0" w:space="0" w:color="auto" w:frame="1"/>
          <w:shd w:val="clear" w:color="auto" w:fill="FFFFFF"/>
        </w:rPr>
        <w:t>Carr</w:t>
      </w:r>
      <w:proofErr w:type="spellEnd"/>
      <w:r w:rsidRPr="001653E2">
        <w:rPr>
          <w:rFonts w:ascii="Times New Roman" w:hAnsi="Times New Roman" w:cs="Times New Roman"/>
          <w:sz w:val="24"/>
          <w:szCs w:val="24"/>
          <w:bdr w:val="none" w:sz="0" w:space="0" w:color="auto" w:frame="1"/>
          <w:shd w:val="clear" w:color="auto" w:fill="FFFFFF"/>
        </w:rPr>
        <w:t xml:space="preserve">, H. .H </w:t>
      </w:r>
      <w:proofErr w:type="spellStart"/>
      <w:r w:rsidRPr="001653E2">
        <w:rPr>
          <w:rFonts w:ascii="Times New Roman" w:hAnsi="Times New Roman" w:cs="Times New Roman"/>
          <w:sz w:val="24"/>
          <w:szCs w:val="24"/>
          <w:bdr w:val="none" w:sz="0" w:space="0" w:color="auto" w:frame="1"/>
          <w:shd w:val="clear" w:color="auto" w:fill="FFFFFF"/>
        </w:rPr>
        <w:t>Zakon</w:t>
      </w:r>
      <w:proofErr w:type="spellEnd"/>
      <w:r w:rsidRPr="001653E2">
        <w:rPr>
          <w:rFonts w:ascii="Times New Roman" w:hAnsi="Times New Roman" w:cs="Times New Roman"/>
          <w:sz w:val="24"/>
          <w:szCs w:val="24"/>
          <w:bdr w:val="none" w:sz="0" w:space="0" w:color="auto" w:frame="1"/>
          <w:shd w:val="clear" w:color="auto" w:fill="FFFFFF"/>
        </w:rPr>
        <w:t xml:space="preserve">, D. Buckley D,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Insights into </w:t>
      </w:r>
      <w:proofErr w:type="spellStart"/>
      <w:r w:rsidRPr="001653E2">
        <w:rPr>
          <w:rFonts w:ascii="Times New Roman" w:hAnsi="Times New Roman" w:cs="Times New Roman"/>
          <w:sz w:val="24"/>
          <w:szCs w:val="24"/>
          <w:bdr w:val="none" w:sz="0" w:space="0" w:color="auto" w:frame="1"/>
          <w:shd w:val="clear" w:color="auto" w:fill="FFFFFF"/>
        </w:rPr>
        <w:t>electrosensory</w:t>
      </w:r>
      <w:proofErr w:type="spellEnd"/>
      <w:r w:rsidRPr="001653E2">
        <w:rPr>
          <w:rFonts w:ascii="Times New Roman" w:hAnsi="Times New Roman" w:cs="Times New Roman"/>
          <w:sz w:val="24"/>
          <w:szCs w:val="24"/>
          <w:bdr w:val="none" w:sz="0" w:space="0" w:color="auto" w:frame="1"/>
          <w:shd w:val="clear" w:color="auto" w:fill="FFFFFF"/>
        </w:rPr>
        <w:t xml:space="preserve"> organ development, physiology and evolution from a lateral line-enriched transcriptome. </w:t>
      </w:r>
      <w:proofErr w:type="spellStart"/>
      <w:r w:rsidRPr="001653E2">
        <w:rPr>
          <w:rFonts w:ascii="Times New Roman" w:hAnsi="Times New Roman" w:cs="Times New Roman"/>
          <w:i/>
          <w:iCs/>
          <w:sz w:val="24"/>
          <w:szCs w:val="24"/>
          <w:bdr w:val="none" w:sz="0" w:space="0" w:color="auto" w:frame="1"/>
          <w:shd w:val="clear" w:color="auto" w:fill="FFFFFF"/>
        </w:rPr>
        <w:t>Elife</w:t>
      </w:r>
      <w:proofErr w:type="spellEnd"/>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6</w:t>
      </w:r>
      <w:r w:rsidRPr="001653E2">
        <w:rPr>
          <w:rFonts w:ascii="Times New Roman" w:hAnsi="Times New Roman" w:cs="Times New Roman"/>
          <w:sz w:val="24"/>
          <w:szCs w:val="24"/>
          <w:bdr w:val="none" w:sz="0" w:space="0" w:color="auto" w:frame="1"/>
          <w:shd w:val="clear" w:color="auto" w:fill="FFFFFF"/>
        </w:rPr>
        <w:t>, e24197, (2017).</w:t>
      </w:r>
    </w:p>
    <w:p w14:paraId="5B2F44F7"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lastRenderedPageBreak/>
        <w:t xml:space="preserve">B. Langmead, S. L. </w:t>
      </w:r>
      <w:proofErr w:type="spellStart"/>
      <w:r w:rsidRPr="001653E2">
        <w:rPr>
          <w:rFonts w:ascii="Times New Roman" w:hAnsi="Times New Roman" w:cs="Times New Roman"/>
          <w:sz w:val="24"/>
          <w:szCs w:val="24"/>
        </w:rPr>
        <w:t>Salzberg</w:t>
      </w:r>
      <w:proofErr w:type="spellEnd"/>
      <w:r w:rsidRPr="001653E2">
        <w:rPr>
          <w:rFonts w:ascii="Times New Roman" w:hAnsi="Times New Roman" w:cs="Times New Roman"/>
          <w:sz w:val="24"/>
          <w:szCs w:val="24"/>
        </w:rPr>
        <w:t xml:space="preserve">, Fast gapped-read alignment with Bowtie 2. </w:t>
      </w:r>
      <w:r w:rsidRPr="001653E2">
        <w:rPr>
          <w:rFonts w:ascii="Times New Roman" w:hAnsi="Times New Roman" w:cs="Times New Roman"/>
          <w:i/>
          <w:iCs/>
          <w:sz w:val="24"/>
          <w:szCs w:val="24"/>
        </w:rPr>
        <w:t>Nat. Methods</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9</w:t>
      </w:r>
      <w:r w:rsidRPr="001653E2">
        <w:rPr>
          <w:rFonts w:ascii="Times New Roman" w:hAnsi="Times New Roman" w:cs="Times New Roman"/>
          <w:sz w:val="24"/>
          <w:szCs w:val="24"/>
        </w:rPr>
        <w:t xml:space="preserve">, 357-359, (2012). </w:t>
      </w:r>
    </w:p>
    <w:p w14:paraId="3F75AB7F"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I. </w:t>
      </w:r>
      <w:r w:rsidRPr="001653E2">
        <w:rPr>
          <w:rFonts w:ascii="Times New Roman" w:hAnsi="Times New Roman" w:cs="Times New Roman"/>
          <w:sz w:val="24"/>
          <w:szCs w:val="24"/>
          <w:shd w:val="clear" w:color="auto" w:fill="FFFFFF"/>
        </w:rPr>
        <w:t xml:space="preserve">Fontes, H. </w:t>
      </w:r>
      <w:proofErr w:type="spellStart"/>
      <w:r w:rsidRPr="001653E2">
        <w:rPr>
          <w:rFonts w:ascii="Times New Roman" w:hAnsi="Times New Roman" w:cs="Times New Roman"/>
          <w:sz w:val="24"/>
          <w:szCs w:val="24"/>
          <w:shd w:val="clear" w:color="auto" w:fill="FFFFFF"/>
        </w:rPr>
        <w:t>Hartikainen</w:t>
      </w:r>
      <w:proofErr w:type="spellEnd"/>
      <w:r w:rsidRPr="001653E2">
        <w:rPr>
          <w:rFonts w:ascii="Times New Roman" w:hAnsi="Times New Roman" w:cs="Times New Roman"/>
          <w:sz w:val="24"/>
          <w:szCs w:val="24"/>
          <w:shd w:val="clear" w:color="auto" w:fill="FFFFFF"/>
        </w:rPr>
        <w:t>, C. Williams, B. Okamura, Persistence, impacts and environmental drivers of covert infections in invertebrate hosts. </w:t>
      </w:r>
      <w:proofErr w:type="spellStart"/>
      <w:r w:rsidRPr="001653E2">
        <w:rPr>
          <w:rFonts w:ascii="Times New Roman" w:hAnsi="Times New Roman" w:cs="Times New Roman"/>
          <w:i/>
          <w:iCs/>
          <w:sz w:val="24"/>
          <w:szCs w:val="24"/>
          <w:shd w:val="clear" w:color="auto" w:fill="FFFFFF"/>
        </w:rPr>
        <w:t>Parasit</w:t>
      </w:r>
      <w:proofErr w:type="spellEnd"/>
      <w:r w:rsidRPr="001653E2">
        <w:rPr>
          <w:rFonts w:ascii="Times New Roman" w:hAnsi="Times New Roman" w:cs="Times New Roman"/>
          <w:i/>
          <w:iCs/>
          <w:sz w:val="24"/>
          <w:szCs w:val="24"/>
          <w:shd w:val="clear" w:color="auto" w:fill="FFFFFF"/>
        </w:rPr>
        <w:t>. Vectors</w:t>
      </w:r>
      <w:r w:rsidRPr="001653E2">
        <w:rPr>
          <w:rFonts w:ascii="Times New Roman" w:hAnsi="Times New Roman" w:cs="Times New Roman"/>
          <w:sz w:val="24"/>
          <w:szCs w:val="24"/>
          <w:shd w:val="clear" w:color="auto" w:fill="FFFFFF"/>
        </w:rPr>
        <w:t xml:space="preserve">. </w:t>
      </w:r>
      <w:r w:rsidRPr="001653E2">
        <w:rPr>
          <w:rFonts w:ascii="Times New Roman" w:hAnsi="Times New Roman" w:cs="Times New Roman"/>
          <w:b/>
          <w:bCs/>
          <w:sz w:val="24"/>
          <w:szCs w:val="24"/>
          <w:shd w:val="clear" w:color="auto" w:fill="FFFFFF"/>
        </w:rPr>
        <w:t>10</w:t>
      </w:r>
      <w:r w:rsidRPr="001653E2">
        <w:rPr>
          <w:rFonts w:ascii="Times New Roman" w:hAnsi="Times New Roman" w:cs="Times New Roman"/>
          <w:sz w:val="24"/>
          <w:szCs w:val="24"/>
          <w:shd w:val="clear" w:color="auto" w:fill="FFFFFF"/>
        </w:rPr>
        <w:t xml:space="preserve">, 542, (2017). </w:t>
      </w:r>
    </w:p>
    <w:p w14:paraId="2040F2F7" w14:textId="77777777" w:rsidR="00C36F75" w:rsidRPr="001653E2" w:rsidRDefault="00C36F75" w:rsidP="00495A98">
      <w:pPr>
        <w:pStyle w:val="ListParagraph"/>
        <w:numPr>
          <w:ilvl w:val="0"/>
          <w:numId w:val="4"/>
        </w:numPr>
        <w:spacing w:after="0" w:line="480" w:lineRule="auto"/>
        <w:jc w:val="both"/>
        <w:rPr>
          <w:rStyle w:val="Hyperlink"/>
          <w:rFonts w:ascii="Times New Roman" w:hAnsi="Times New Roman" w:cs="Times New Roman"/>
          <w:color w:val="auto"/>
          <w:sz w:val="24"/>
          <w:szCs w:val="24"/>
          <w:u w:val="none"/>
        </w:rPr>
      </w:pPr>
      <w:r w:rsidRPr="001653E2">
        <w:rPr>
          <w:rFonts w:ascii="Times New Roman" w:hAnsi="Times New Roman" w:cs="Times New Roman"/>
          <w:sz w:val="24"/>
          <w:szCs w:val="24"/>
          <w:shd w:val="clear" w:color="auto" w:fill="FFFFFF"/>
        </w:rPr>
        <w:t xml:space="preserve">J. F. Ryan, </w:t>
      </w:r>
      <w:proofErr w:type="spellStart"/>
      <w:r w:rsidRPr="001653E2">
        <w:rPr>
          <w:rFonts w:ascii="Times New Roman" w:hAnsi="Times New Roman" w:cs="Times New Roman"/>
          <w:sz w:val="24"/>
          <w:szCs w:val="24"/>
          <w:shd w:val="clear" w:color="auto" w:fill="FFFFFF"/>
        </w:rPr>
        <w:t>Alien_Index</w:t>
      </w:r>
      <w:proofErr w:type="spellEnd"/>
      <w:r w:rsidRPr="001653E2">
        <w:rPr>
          <w:rFonts w:ascii="Times New Roman" w:hAnsi="Times New Roman" w:cs="Times New Roman"/>
          <w:sz w:val="24"/>
          <w:szCs w:val="24"/>
          <w:shd w:val="clear" w:color="auto" w:fill="FFFFFF"/>
        </w:rPr>
        <w:t>: Identify Potential Non-Animal Transcripts in Animal Transcriptomes. Available online: </w:t>
      </w:r>
      <w:hyperlink r:id="rId8" w:history="1">
        <w:r w:rsidRPr="001653E2">
          <w:rPr>
            <w:rStyle w:val="Hyperlink"/>
            <w:rFonts w:ascii="Times New Roman" w:hAnsi="Times New Roman" w:cs="Times New Roman"/>
            <w:color w:val="auto"/>
            <w:sz w:val="24"/>
            <w:szCs w:val="24"/>
            <w:shd w:val="clear" w:color="auto" w:fill="FFFFFF"/>
          </w:rPr>
          <w:t>https://github.com/josephryan/alien_index,</w:t>
        </w:r>
      </w:hyperlink>
      <w:r w:rsidRPr="001653E2">
        <w:rPr>
          <w:rFonts w:ascii="Times New Roman" w:hAnsi="Times New Roman" w:cs="Times New Roman"/>
          <w:sz w:val="24"/>
          <w:szCs w:val="24"/>
        </w:rPr>
        <w:t xml:space="preserve"> (2014). </w:t>
      </w:r>
    </w:p>
    <w:p w14:paraId="76B5C0AC"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Wong YH, Ryu T, </w:t>
      </w:r>
      <w:proofErr w:type="spellStart"/>
      <w:r w:rsidRPr="001653E2">
        <w:rPr>
          <w:rFonts w:ascii="Times New Roman" w:hAnsi="Times New Roman" w:cs="Times New Roman"/>
          <w:sz w:val="24"/>
          <w:szCs w:val="24"/>
        </w:rPr>
        <w:t>Seridi</w:t>
      </w:r>
      <w:proofErr w:type="spellEnd"/>
      <w:r w:rsidRPr="001653E2">
        <w:rPr>
          <w:rFonts w:ascii="Times New Roman" w:hAnsi="Times New Roman" w:cs="Times New Roman"/>
          <w:sz w:val="24"/>
          <w:szCs w:val="24"/>
        </w:rPr>
        <w:t xml:space="preserve"> L, </w:t>
      </w:r>
      <w:proofErr w:type="spellStart"/>
      <w:r w:rsidRPr="001653E2">
        <w:rPr>
          <w:rFonts w:ascii="Times New Roman" w:hAnsi="Times New Roman" w:cs="Times New Roman"/>
          <w:sz w:val="24"/>
          <w:szCs w:val="24"/>
        </w:rPr>
        <w:t>Ghosheh</w:t>
      </w:r>
      <w:proofErr w:type="spellEnd"/>
      <w:r w:rsidRPr="001653E2">
        <w:rPr>
          <w:rFonts w:ascii="Times New Roman" w:hAnsi="Times New Roman" w:cs="Times New Roman"/>
          <w:sz w:val="24"/>
          <w:szCs w:val="24"/>
        </w:rPr>
        <w:t xml:space="preserve"> Y, </w:t>
      </w:r>
      <w:proofErr w:type="spellStart"/>
      <w:r w:rsidRPr="001653E2">
        <w:rPr>
          <w:rFonts w:ascii="Times New Roman" w:hAnsi="Times New Roman" w:cs="Times New Roman"/>
          <w:sz w:val="24"/>
          <w:szCs w:val="24"/>
        </w:rPr>
        <w:t>Bougouffa</w:t>
      </w:r>
      <w:proofErr w:type="spellEnd"/>
      <w:r w:rsidRPr="001653E2">
        <w:rPr>
          <w:rFonts w:ascii="Times New Roman" w:hAnsi="Times New Roman" w:cs="Times New Roman"/>
          <w:sz w:val="24"/>
          <w:szCs w:val="24"/>
        </w:rPr>
        <w:t xml:space="preserve"> S, </w:t>
      </w:r>
      <w:r w:rsidRPr="001653E2">
        <w:rPr>
          <w:rFonts w:ascii="Times New Roman" w:hAnsi="Times New Roman" w:cs="Times New Roman"/>
          <w:i/>
          <w:iCs/>
          <w:sz w:val="24"/>
          <w:szCs w:val="24"/>
        </w:rPr>
        <w:t>et al</w:t>
      </w:r>
      <w:r w:rsidRPr="001653E2">
        <w:rPr>
          <w:rFonts w:ascii="Times New Roman" w:hAnsi="Times New Roman" w:cs="Times New Roman"/>
          <w:sz w:val="24"/>
          <w:szCs w:val="24"/>
        </w:rPr>
        <w:t xml:space="preserve">., Transcriptome analysis elucidates key developmental components of bryozoan lophophore development. </w:t>
      </w:r>
      <w:r w:rsidRPr="001653E2">
        <w:rPr>
          <w:rFonts w:ascii="Times New Roman" w:hAnsi="Times New Roman" w:cs="Times New Roman"/>
          <w:i/>
          <w:iCs/>
          <w:sz w:val="24"/>
          <w:szCs w:val="24"/>
        </w:rPr>
        <w:t>Sci Rep.</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4</w:t>
      </w:r>
      <w:r w:rsidRPr="001653E2">
        <w:rPr>
          <w:rFonts w:ascii="Times New Roman" w:hAnsi="Times New Roman" w:cs="Times New Roman"/>
          <w:sz w:val="24"/>
          <w:szCs w:val="24"/>
        </w:rPr>
        <w:t xml:space="preserve">, 6534, (2014). </w:t>
      </w:r>
    </w:p>
    <w:p w14:paraId="35AD899C"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I. </w:t>
      </w:r>
      <w:r w:rsidRPr="001653E2">
        <w:rPr>
          <w:rFonts w:ascii="Times New Roman" w:hAnsi="Times New Roman" w:cs="Times New Roman"/>
          <w:sz w:val="24"/>
          <w:szCs w:val="24"/>
          <w:shd w:val="clear" w:color="auto" w:fill="FFFFFF"/>
        </w:rPr>
        <w:t xml:space="preserve">Chapman, E. </w:t>
      </w:r>
      <w:proofErr w:type="spellStart"/>
      <w:r w:rsidRPr="001653E2">
        <w:rPr>
          <w:rFonts w:ascii="Times New Roman" w:hAnsi="Times New Roman" w:cs="Times New Roman"/>
          <w:sz w:val="24"/>
          <w:szCs w:val="24"/>
          <w:shd w:val="clear" w:color="auto" w:fill="FFFFFF"/>
        </w:rPr>
        <w:t>Kirkness</w:t>
      </w:r>
      <w:proofErr w:type="spellEnd"/>
      <w:r w:rsidRPr="001653E2">
        <w:rPr>
          <w:rFonts w:ascii="Times New Roman" w:hAnsi="Times New Roman" w:cs="Times New Roman"/>
          <w:sz w:val="24"/>
          <w:szCs w:val="24"/>
          <w:shd w:val="clear" w:color="auto" w:fill="FFFFFF"/>
        </w:rPr>
        <w:t xml:space="preserve">, O. </w:t>
      </w:r>
      <w:proofErr w:type="spellStart"/>
      <w:r w:rsidRPr="001653E2">
        <w:rPr>
          <w:rFonts w:ascii="Times New Roman" w:hAnsi="Times New Roman" w:cs="Times New Roman"/>
          <w:sz w:val="24"/>
          <w:szCs w:val="24"/>
          <w:shd w:val="clear" w:color="auto" w:fill="FFFFFF"/>
        </w:rPr>
        <w:t>Simakov</w:t>
      </w:r>
      <w:proofErr w:type="spellEnd"/>
      <w:r w:rsidRPr="001653E2">
        <w:rPr>
          <w:rFonts w:ascii="Times New Roman" w:hAnsi="Times New Roman" w:cs="Times New Roman"/>
          <w:sz w:val="24"/>
          <w:szCs w:val="24"/>
          <w:shd w:val="clear" w:color="auto" w:fill="FFFFFF"/>
        </w:rPr>
        <w:t xml:space="preserve">, </w:t>
      </w:r>
      <w:r w:rsidRPr="001653E2">
        <w:rPr>
          <w:rFonts w:ascii="Times New Roman" w:hAnsi="Times New Roman" w:cs="Times New Roman"/>
          <w:sz w:val="24"/>
          <w:szCs w:val="24"/>
        </w:rPr>
        <w:t xml:space="preserve">S. E. Hampson, T. </w:t>
      </w:r>
      <w:proofErr w:type="spellStart"/>
      <w:r w:rsidRPr="001653E2">
        <w:rPr>
          <w:rFonts w:ascii="Times New Roman" w:hAnsi="Times New Roman" w:cs="Times New Roman"/>
          <w:sz w:val="24"/>
          <w:szCs w:val="24"/>
        </w:rPr>
        <w:t>Mitros</w:t>
      </w:r>
      <w:proofErr w:type="spellEnd"/>
      <w:r w:rsidRPr="001653E2">
        <w:rPr>
          <w:rFonts w:ascii="Times New Roman" w:hAnsi="Times New Roman" w:cs="Times New Roman"/>
          <w:sz w:val="24"/>
          <w:szCs w:val="24"/>
        </w:rPr>
        <w:t xml:space="preserve"> </w:t>
      </w:r>
      <w:r w:rsidRPr="001653E2">
        <w:rPr>
          <w:rFonts w:ascii="Times New Roman" w:hAnsi="Times New Roman" w:cs="Times New Roman"/>
          <w:i/>
          <w:iCs/>
          <w:sz w:val="24"/>
          <w:szCs w:val="24"/>
          <w:shd w:val="clear" w:color="auto" w:fill="FFFFFF"/>
        </w:rPr>
        <w:t>et al.</w:t>
      </w:r>
      <w:r w:rsidRPr="001653E2">
        <w:rPr>
          <w:rFonts w:ascii="Times New Roman" w:hAnsi="Times New Roman" w:cs="Times New Roman"/>
          <w:sz w:val="24"/>
          <w:szCs w:val="24"/>
          <w:shd w:val="clear" w:color="auto" w:fill="FFFFFF"/>
        </w:rPr>
        <w:t> The dynamic genome of </w:t>
      </w:r>
      <w:r w:rsidRPr="001653E2">
        <w:rPr>
          <w:rFonts w:ascii="Times New Roman" w:hAnsi="Times New Roman" w:cs="Times New Roman"/>
          <w:i/>
          <w:iCs/>
          <w:sz w:val="24"/>
          <w:szCs w:val="24"/>
          <w:shd w:val="clear" w:color="auto" w:fill="FFFFFF"/>
        </w:rPr>
        <w:t>Hydra</w:t>
      </w:r>
      <w:r w:rsidRPr="001653E2">
        <w:rPr>
          <w:rFonts w:ascii="Times New Roman" w:hAnsi="Times New Roman" w:cs="Times New Roman"/>
          <w:sz w:val="24"/>
          <w:szCs w:val="24"/>
          <w:shd w:val="clear" w:color="auto" w:fill="FFFFFF"/>
        </w:rPr>
        <w:t>. </w:t>
      </w:r>
      <w:r w:rsidRPr="001653E2">
        <w:rPr>
          <w:rFonts w:ascii="Times New Roman" w:hAnsi="Times New Roman" w:cs="Times New Roman"/>
          <w:i/>
          <w:iCs/>
          <w:sz w:val="24"/>
          <w:szCs w:val="24"/>
          <w:shd w:val="clear" w:color="auto" w:fill="FFFFFF"/>
        </w:rPr>
        <w:t>Nature.</w:t>
      </w:r>
      <w:r w:rsidRPr="001653E2">
        <w:rPr>
          <w:rFonts w:ascii="Times New Roman" w:hAnsi="Times New Roman" w:cs="Times New Roman"/>
          <w:sz w:val="24"/>
          <w:szCs w:val="24"/>
          <w:shd w:val="clear" w:color="auto" w:fill="FFFFFF"/>
        </w:rPr>
        <w:t> </w:t>
      </w:r>
      <w:r w:rsidRPr="001653E2">
        <w:rPr>
          <w:rFonts w:ascii="Times New Roman" w:hAnsi="Times New Roman" w:cs="Times New Roman"/>
          <w:b/>
          <w:bCs/>
          <w:sz w:val="24"/>
          <w:szCs w:val="24"/>
          <w:shd w:val="clear" w:color="auto" w:fill="FFFFFF"/>
        </w:rPr>
        <w:t>464, </w:t>
      </w:r>
      <w:r w:rsidRPr="001653E2">
        <w:rPr>
          <w:rFonts w:ascii="Times New Roman" w:hAnsi="Times New Roman" w:cs="Times New Roman"/>
          <w:sz w:val="24"/>
          <w:szCs w:val="24"/>
          <w:shd w:val="clear" w:color="auto" w:fill="FFFFFF"/>
        </w:rPr>
        <w:t>592–596 (2010).</w:t>
      </w:r>
    </w:p>
    <w:p w14:paraId="5D84FAB7"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Putnam NH, Srivastava M, </w:t>
      </w:r>
      <w:proofErr w:type="spellStart"/>
      <w:r w:rsidRPr="001653E2">
        <w:rPr>
          <w:rFonts w:ascii="Times New Roman" w:hAnsi="Times New Roman" w:cs="Times New Roman"/>
          <w:sz w:val="24"/>
          <w:szCs w:val="24"/>
        </w:rPr>
        <w:t>Hellsten</w:t>
      </w:r>
      <w:proofErr w:type="spellEnd"/>
      <w:r w:rsidRPr="001653E2">
        <w:rPr>
          <w:rFonts w:ascii="Times New Roman" w:hAnsi="Times New Roman" w:cs="Times New Roman"/>
          <w:sz w:val="24"/>
          <w:szCs w:val="24"/>
        </w:rPr>
        <w:t xml:space="preserve"> U, Dirks B, Chapman J, </w:t>
      </w:r>
      <w:r w:rsidRPr="001653E2">
        <w:rPr>
          <w:rFonts w:ascii="Times New Roman" w:hAnsi="Times New Roman" w:cs="Times New Roman"/>
          <w:i/>
          <w:iCs/>
          <w:sz w:val="24"/>
          <w:szCs w:val="24"/>
        </w:rPr>
        <w:t>et al</w:t>
      </w:r>
      <w:r w:rsidRPr="001653E2">
        <w:rPr>
          <w:rFonts w:ascii="Times New Roman" w:hAnsi="Times New Roman" w:cs="Times New Roman"/>
          <w:sz w:val="24"/>
          <w:szCs w:val="24"/>
        </w:rPr>
        <w:t xml:space="preserve">., Sea anemone genome reveals ancestral eumetazoan gene repertoire and genomic organization. </w:t>
      </w:r>
      <w:r w:rsidRPr="001653E2">
        <w:rPr>
          <w:rFonts w:ascii="Times New Roman" w:hAnsi="Times New Roman" w:cs="Times New Roman"/>
          <w:i/>
          <w:iCs/>
          <w:sz w:val="24"/>
          <w:szCs w:val="24"/>
        </w:rPr>
        <w:t>Science</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317</w:t>
      </w:r>
      <w:r w:rsidRPr="001653E2">
        <w:rPr>
          <w:rFonts w:ascii="Times New Roman" w:hAnsi="Times New Roman" w:cs="Times New Roman"/>
          <w:sz w:val="24"/>
          <w:szCs w:val="24"/>
        </w:rPr>
        <w:t xml:space="preserve">, 86-94, (2007). </w:t>
      </w:r>
    </w:p>
    <w:p w14:paraId="51931E8A"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shd w:val="clear" w:color="auto" w:fill="FFFFFF"/>
        </w:rPr>
      </w:pPr>
      <w:r w:rsidRPr="001653E2">
        <w:rPr>
          <w:rFonts w:ascii="Times New Roman" w:hAnsi="Times New Roman" w:cs="Times New Roman"/>
          <w:sz w:val="24"/>
          <w:szCs w:val="24"/>
        </w:rPr>
        <w:t xml:space="preserve">C. </w:t>
      </w:r>
      <w:r w:rsidRPr="001653E2">
        <w:rPr>
          <w:rFonts w:ascii="Times New Roman" w:hAnsi="Times New Roman" w:cs="Times New Roman"/>
          <w:sz w:val="24"/>
          <w:szCs w:val="24"/>
          <w:shd w:val="clear" w:color="auto" w:fill="FFFFFF"/>
        </w:rPr>
        <w:t xml:space="preserve">Shinzato, E. </w:t>
      </w:r>
      <w:proofErr w:type="spellStart"/>
      <w:r w:rsidRPr="001653E2">
        <w:rPr>
          <w:rFonts w:ascii="Times New Roman" w:hAnsi="Times New Roman" w:cs="Times New Roman"/>
          <w:sz w:val="24"/>
          <w:szCs w:val="24"/>
          <w:shd w:val="clear" w:color="auto" w:fill="FFFFFF"/>
        </w:rPr>
        <w:t>Shoguchi</w:t>
      </w:r>
      <w:proofErr w:type="spellEnd"/>
      <w:r w:rsidRPr="001653E2">
        <w:rPr>
          <w:rFonts w:ascii="Times New Roman" w:hAnsi="Times New Roman" w:cs="Times New Roman"/>
          <w:sz w:val="24"/>
          <w:szCs w:val="24"/>
          <w:shd w:val="clear" w:color="auto" w:fill="FFFFFF"/>
        </w:rPr>
        <w:t>, T. Kawashima, T.</w:t>
      </w:r>
      <w:r w:rsidRPr="001653E2">
        <w:rPr>
          <w:rFonts w:ascii="Times New Roman" w:hAnsi="Times New Roman" w:cs="Times New Roman"/>
          <w:sz w:val="24"/>
          <w:szCs w:val="24"/>
        </w:rPr>
        <w:t xml:space="preserve"> M. Hamada, </w:t>
      </w:r>
      <w:r w:rsidRPr="001653E2">
        <w:rPr>
          <w:rFonts w:ascii="Times New Roman" w:eastAsia="Times New Roman" w:hAnsi="Times New Roman" w:cs="Times New Roman"/>
          <w:sz w:val="24"/>
          <w:szCs w:val="24"/>
          <w:lang w:eastAsia="en-GB"/>
        </w:rPr>
        <w:t xml:space="preserve">K. </w:t>
      </w:r>
      <w:proofErr w:type="spellStart"/>
      <w:r w:rsidRPr="001653E2">
        <w:rPr>
          <w:rFonts w:ascii="Times New Roman" w:eastAsia="Times New Roman" w:hAnsi="Times New Roman" w:cs="Times New Roman"/>
          <w:sz w:val="24"/>
          <w:szCs w:val="24"/>
          <w:lang w:eastAsia="en-GB"/>
        </w:rPr>
        <w:t>Hisata</w:t>
      </w:r>
      <w:proofErr w:type="spellEnd"/>
      <w:r w:rsidRPr="001653E2">
        <w:rPr>
          <w:rFonts w:ascii="Times New Roman" w:hAnsi="Times New Roman" w:cs="Times New Roman"/>
          <w:sz w:val="24"/>
          <w:szCs w:val="24"/>
        </w:rPr>
        <w:t xml:space="preserve"> </w:t>
      </w:r>
      <w:r w:rsidRPr="001653E2">
        <w:rPr>
          <w:rFonts w:ascii="Times New Roman" w:hAnsi="Times New Roman" w:cs="Times New Roman"/>
          <w:i/>
          <w:iCs/>
          <w:sz w:val="24"/>
          <w:szCs w:val="24"/>
          <w:shd w:val="clear" w:color="auto" w:fill="FFFFFF"/>
        </w:rPr>
        <w:t>et al.</w:t>
      </w:r>
      <w:r w:rsidRPr="001653E2">
        <w:rPr>
          <w:rFonts w:ascii="Times New Roman" w:hAnsi="Times New Roman" w:cs="Times New Roman"/>
          <w:sz w:val="24"/>
          <w:szCs w:val="24"/>
          <w:shd w:val="clear" w:color="auto" w:fill="FFFFFF"/>
        </w:rPr>
        <w:t> Using the </w:t>
      </w:r>
      <w:r w:rsidRPr="001653E2">
        <w:rPr>
          <w:rFonts w:ascii="Times New Roman" w:hAnsi="Times New Roman" w:cs="Times New Roman"/>
          <w:i/>
          <w:iCs/>
          <w:sz w:val="24"/>
          <w:szCs w:val="24"/>
          <w:shd w:val="clear" w:color="auto" w:fill="FFFFFF"/>
        </w:rPr>
        <w:t xml:space="preserve">Acropora </w:t>
      </w:r>
      <w:proofErr w:type="spellStart"/>
      <w:r w:rsidRPr="001653E2">
        <w:rPr>
          <w:rFonts w:ascii="Times New Roman" w:hAnsi="Times New Roman" w:cs="Times New Roman"/>
          <w:i/>
          <w:iCs/>
          <w:sz w:val="24"/>
          <w:szCs w:val="24"/>
          <w:shd w:val="clear" w:color="auto" w:fill="FFFFFF"/>
        </w:rPr>
        <w:t>digitifera</w:t>
      </w:r>
      <w:proofErr w:type="spellEnd"/>
      <w:r w:rsidRPr="001653E2">
        <w:rPr>
          <w:rFonts w:ascii="Times New Roman" w:hAnsi="Times New Roman" w:cs="Times New Roman"/>
          <w:sz w:val="24"/>
          <w:szCs w:val="24"/>
          <w:shd w:val="clear" w:color="auto" w:fill="FFFFFF"/>
        </w:rPr>
        <w:t> genome to understand coral responses to environmental change. </w:t>
      </w:r>
      <w:r w:rsidRPr="001653E2">
        <w:rPr>
          <w:rFonts w:ascii="Times New Roman" w:hAnsi="Times New Roman" w:cs="Times New Roman"/>
          <w:i/>
          <w:iCs/>
          <w:sz w:val="24"/>
          <w:szCs w:val="24"/>
          <w:shd w:val="clear" w:color="auto" w:fill="FFFFFF"/>
        </w:rPr>
        <w:t>Nature.</w:t>
      </w:r>
      <w:r w:rsidRPr="001653E2">
        <w:rPr>
          <w:rFonts w:ascii="Times New Roman" w:hAnsi="Times New Roman" w:cs="Times New Roman"/>
          <w:sz w:val="24"/>
          <w:szCs w:val="24"/>
          <w:shd w:val="clear" w:color="auto" w:fill="FFFFFF"/>
        </w:rPr>
        <w:t> </w:t>
      </w:r>
      <w:r w:rsidRPr="001653E2">
        <w:rPr>
          <w:rFonts w:ascii="Times New Roman" w:hAnsi="Times New Roman" w:cs="Times New Roman"/>
          <w:b/>
          <w:bCs/>
          <w:sz w:val="24"/>
          <w:szCs w:val="24"/>
          <w:shd w:val="clear" w:color="auto" w:fill="FFFFFF"/>
        </w:rPr>
        <w:t>476, </w:t>
      </w:r>
      <w:r w:rsidRPr="001653E2">
        <w:rPr>
          <w:rFonts w:ascii="Times New Roman" w:hAnsi="Times New Roman" w:cs="Times New Roman"/>
          <w:sz w:val="24"/>
          <w:szCs w:val="24"/>
          <w:shd w:val="clear" w:color="auto" w:fill="FFFFFF"/>
        </w:rPr>
        <w:t xml:space="preserve">320–323, (2011). </w:t>
      </w:r>
    </w:p>
    <w:p w14:paraId="140768BB"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shd w:val="clear" w:color="auto" w:fill="FFFFFF"/>
        </w:rPr>
      </w:pPr>
      <w:r w:rsidRPr="001653E2">
        <w:rPr>
          <w:rFonts w:ascii="Times New Roman" w:hAnsi="Times New Roman" w:cs="Times New Roman"/>
          <w:sz w:val="24"/>
          <w:szCs w:val="24"/>
          <w:shd w:val="clear" w:color="auto" w:fill="FFFFFF"/>
        </w:rPr>
        <w:t xml:space="preserve">V. </w:t>
      </w:r>
      <w:proofErr w:type="spellStart"/>
      <w:r w:rsidRPr="001653E2">
        <w:rPr>
          <w:rFonts w:ascii="Times New Roman" w:hAnsi="Times New Roman" w:cs="Times New Roman"/>
          <w:sz w:val="24"/>
          <w:szCs w:val="24"/>
          <w:shd w:val="clear" w:color="auto" w:fill="FFFFFF"/>
        </w:rPr>
        <w:t>Brekhman</w:t>
      </w:r>
      <w:proofErr w:type="spellEnd"/>
      <w:r w:rsidRPr="001653E2">
        <w:rPr>
          <w:rFonts w:ascii="Times New Roman" w:hAnsi="Times New Roman" w:cs="Times New Roman"/>
          <w:sz w:val="24"/>
          <w:szCs w:val="24"/>
          <w:shd w:val="clear" w:color="auto" w:fill="FFFFFF"/>
        </w:rPr>
        <w:t xml:space="preserve">, A. Malik, B. Haas, N. </w:t>
      </w:r>
      <w:r w:rsidRPr="001653E2">
        <w:rPr>
          <w:rFonts w:ascii="Times New Roman" w:hAnsi="Times New Roman" w:cs="Times New Roman"/>
          <w:sz w:val="24"/>
          <w:szCs w:val="24"/>
        </w:rPr>
        <w:t xml:space="preserve">Sher, </w:t>
      </w:r>
      <w:r w:rsidRPr="001653E2">
        <w:rPr>
          <w:rFonts w:ascii="Times New Roman" w:eastAsia="Times New Roman" w:hAnsi="Times New Roman" w:cs="Times New Roman"/>
          <w:sz w:val="24"/>
          <w:szCs w:val="24"/>
          <w:lang w:eastAsia="en-GB"/>
        </w:rPr>
        <w:t>T. Lotan,</w:t>
      </w:r>
      <w:r w:rsidRPr="001653E2">
        <w:rPr>
          <w:rFonts w:ascii="Times New Roman" w:hAnsi="Times New Roman" w:cs="Times New Roman"/>
          <w:sz w:val="24"/>
          <w:szCs w:val="24"/>
          <w:shd w:val="clear" w:color="auto" w:fill="FFFFFF"/>
        </w:rPr>
        <w:t xml:space="preserve"> Transcriptome profiling of the dynamic life cycle of the </w:t>
      </w:r>
      <w:proofErr w:type="spellStart"/>
      <w:r w:rsidRPr="001653E2">
        <w:rPr>
          <w:rFonts w:ascii="Times New Roman" w:hAnsi="Times New Roman" w:cs="Times New Roman"/>
          <w:sz w:val="24"/>
          <w:szCs w:val="24"/>
          <w:shd w:val="clear" w:color="auto" w:fill="FFFFFF"/>
        </w:rPr>
        <w:t>scypohozoan</w:t>
      </w:r>
      <w:proofErr w:type="spellEnd"/>
      <w:r w:rsidRPr="001653E2">
        <w:rPr>
          <w:rFonts w:ascii="Times New Roman" w:hAnsi="Times New Roman" w:cs="Times New Roman"/>
          <w:sz w:val="24"/>
          <w:szCs w:val="24"/>
          <w:shd w:val="clear" w:color="auto" w:fill="FFFFFF"/>
        </w:rPr>
        <w:t xml:space="preserve"> jellyfish </w:t>
      </w:r>
      <w:r w:rsidRPr="001653E2">
        <w:rPr>
          <w:rFonts w:ascii="Times New Roman" w:hAnsi="Times New Roman" w:cs="Times New Roman"/>
          <w:i/>
          <w:iCs/>
          <w:sz w:val="24"/>
          <w:szCs w:val="24"/>
          <w:shd w:val="clear" w:color="auto" w:fill="FFFFFF"/>
        </w:rPr>
        <w:t xml:space="preserve">Aurelia </w:t>
      </w:r>
      <w:proofErr w:type="spellStart"/>
      <w:r w:rsidRPr="001653E2">
        <w:rPr>
          <w:rFonts w:ascii="Times New Roman" w:hAnsi="Times New Roman" w:cs="Times New Roman"/>
          <w:i/>
          <w:iCs/>
          <w:sz w:val="24"/>
          <w:szCs w:val="24"/>
          <w:shd w:val="clear" w:color="auto" w:fill="FFFFFF"/>
        </w:rPr>
        <w:t>aurita</w:t>
      </w:r>
      <w:proofErr w:type="spellEnd"/>
      <w:r w:rsidRPr="001653E2">
        <w:rPr>
          <w:rFonts w:ascii="Times New Roman" w:hAnsi="Times New Roman" w:cs="Times New Roman"/>
          <w:sz w:val="24"/>
          <w:szCs w:val="24"/>
          <w:shd w:val="clear" w:color="auto" w:fill="FFFFFF"/>
        </w:rPr>
        <w:t>. </w:t>
      </w:r>
      <w:r w:rsidRPr="001653E2">
        <w:rPr>
          <w:rFonts w:ascii="Times New Roman" w:hAnsi="Times New Roman" w:cs="Times New Roman"/>
          <w:i/>
          <w:iCs/>
          <w:sz w:val="24"/>
          <w:szCs w:val="24"/>
          <w:shd w:val="clear" w:color="auto" w:fill="FFFFFF"/>
        </w:rPr>
        <w:t>BMC Genomics.</w:t>
      </w:r>
      <w:r w:rsidRPr="001653E2">
        <w:rPr>
          <w:rFonts w:ascii="Times New Roman" w:hAnsi="Times New Roman" w:cs="Times New Roman"/>
          <w:sz w:val="24"/>
          <w:szCs w:val="24"/>
          <w:shd w:val="clear" w:color="auto" w:fill="FFFFFF"/>
        </w:rPr>
        <w:t> </w:t>
      </w:r>
      <w:r w:rsidRPr="001653E2">
        <w:rPr>
          <w:rFonts w:ascii="Times New Roman" w:hAnsi="Times New Roman" w:cs="Times New Roman"/>
          <w:b/>
          <w:bCs/>
          <w:sz w:val="24"/>
          <w:szCs w:val="24"/>
          <w:shd w:val="clear" w:color="auto" w:fill="FFFFFF"/>
        </w:rPr>
        <w:t>16, </w:t>
      </w:r>
      <w:r w:rsidRPr="001653E2">
        <w:rPr>
          <w:rFonts w:ascii="Times New Roman" w:hAnsi="Times New Roman" w:cs="Times New Roman"/>
          <w:sz w:val="24"/>
          <w:szCs w:val="24"/>
          <w:shd w:val="clear" w:color="auto" w:fill="FFFFFF"/>
        </w:rPr>
        <w:t>74 (2015).</w:t>
      </w:r>
    </w:p>
    <w:p w14:paraId="7B49842E"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S. A. Kitchen, C. M. Crowder, A. Z. Poole, V. M. Weis, E. Meyer, </w:t>
      </w:r>
      <w:r w:rsidRPr="001653E2">
        <w:rPr>
          <w:rFonts w:ascii="Times New Roman" w:hAnsi="Times New Roman" w:cs="Times New Roman"/>
          <w:i/>
          <w:iCs/>
          <w:sz w:val="24"/>
          <w:szCs w:val="24"/>
        </w:rPr>
        <w:t>de novo</w:t>
      </w:r>
      <w:r w:rsidRPr="001653E2">
        <w:rPr>
          <w:rFonts w:ascii="Times New Roman" w:hAnsi="Times New Roman" w:cs="Times New Roman"/>
          <w:sz w:val="24"/>
          <w:szCs w:val="24"/>
        </w:rPr>
        <w:t xml:space="preserve"> Assembly and Characterization of Four Anthozoan (Phylum Cnidaria) Transcriptomes. </w:t>
      </w:r>
      <w:r w:rsidRPr="001653E2">
        <w:rPr>
          <w:rFonts w:ascii="Times New Roman" w:hAnsi="Times New Roman" w:cs="Times New Roman"/>
          <w:i/>
          <w:iCs/>
          <w:sz w:val="24"/>
          <w:szCs w:val="24"/>
        </w:rPr>
        <w:t>G3 (Bethesda)</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5</w:t>
      </w:r>
      <w:r w:rsidRPr="001653E2">
        <w:rPr>
          <w:rFonts w:ascii="Times New Roman" w:hAnsi="Times New Roman" w:cs="Times New Roman"/>
          <w:sz w:val="24"/>
          <w:szCs w:val="24"/>
        </w:rPr>
        <w:t xml:space="preserve">, 2441-2452, (2015). </w:t>
      </w:r>
    </w:p>
    <w:p w14:paraId="4E60C608"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lastRenderedPageBreak/>
        <w:t xml:space="preserve">E. S. Chang, M. </w:t>
      </w:r>
      <w:proofErr w:type="spellStart"/>
      <w:r w:rsidRPr="001653E2">
        <w:rPr>
          <w:rFonts w:ascii="Times New Roman" w:hAnsi="Times New Roman" w:cs="Times New Roman"/>
          <w:sz w:val="24"/>
          <w:szCs w:val="24"/>
        </w:rPr>
        <w:t>Neuhof</w:t>
      </w:r>
      <w:proofErr w:type="spellEnd"/>
      <w:r w:rsidRPr="001653E2">
        <w:rPr>
          <w:rFonts w:ascii="Times New Roman" w:hAnsi="Times New Roman" w:cs="Times New Roman"/>
          <w:sz w:val="24"/>
          <w:szCs w:val="24"/>
        </w:rPr>
        <w:t xml:space="preserve">, N. D. Rubinstein, A. Diamant, H. Philippe, D. </w:t>
      </w:r>
      <w:proofErr w:type="spellStart"/>
      <w:r w:rsidRPr="001653E2">
        <w:rPr>
          <w:rFonts w:ascii="Times New Roman" w:hAnsi="Times New Roman" w:cs="Times New Roman"/>
          <w:sz w:val="24"/>
          <w:szCs w:val="24"/>
        </w:rPr>
        <w:t>Huchon</w:t>
      </w:r>
      <w:proofErr w:type="spellEnd"/>
      <w:r w:rsidRPr="001653E2">
        <w:rPr>
          <w:rFonts w:ascii="Times New Roman" w:hAnsi="Times New Roman" w:cs="Times New Roman"/>
          <w:sz w:val="24"/>
          <w:szCs w:val="24"/>
        </w:rPr>
        <w:t xml:space="preserve">, P. Cartwright. Genomic insights into the evolutionary origin of Myxozoa within Cnidaria. </w:t>
      </w:r>
      <w:r w:rsidRPr="001653E2">
        <w:rPr>
          <w:rFonts w:ascii="Times New Roman" w:hAnsi="Times New Roman" w:cs="Times New Roman"/>
          <w:i/>
          <w:iCs/>
          <w:sz w:val="24"/>
          <w:szCs w:val="24"/>
        </w:rPr>
        <w:t>Proc. Natl. Acad. Sci. U. S. A.</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112</w:t>
      </w:r>
      <w:r w:rsidRPr="001653E2">
        <w:rPr>
          <w:rFonts w:ascii="Times New Roman" w:hAnsi="Times New Roman" w:cs="Times New Roman"/>
          <w:sz w:val="24"/>
          <w:szCs w:val="24"/>
        </w:rPr>
        <w:t>, 14912-14917, (2015).</w:t>
      </w:r>
    </w:p>
    <w:p w14:paraId="7199FB58"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shd w:val="clear" w:color="auto" w:fill="FFFFFF"/>
        </w:rPr>
      </w:pPr>
      <w:proofErr w:type="spellStart"/>
      <w:r w:rsidRPr="001653E2">
        <w:rPr>
          <w:rFonts w:ascii="Times New Roman" w:hAnsi="Times New Roman" w:cs="Times New Roman"/>
          <w:sz w:val="24"/>
          <w:szCs w:val="24"/>
          <w:shd w:val="clear" w:color="auto" w:fill="FFFFFF"/>
        </w:rPr>
        <w:t>Shpirer</w:t>
      </w:r>
      <w:proofErr w:type="spellEnd"/>
      <w:r w:rsidRPr="001653E2">
        <w:rPr>
          <w:rFonts w:ascii="Times New Roman" w:hAnsi="Times New Roman" w:cs="Times New Roman"/>
          <w:sz w:val="24"/>
          <w:szCs w:val="24"/>
          <w:shd w:val="clear" w:color="auto" w:fill="FFFFFF"/>
        </w:rPr>
        <w:t xml:space="preserve"> E, Chang ES, Diamant A, Rubinstein N, Cartwright P, </w:t>
      </w:r>
      <w:proofErr w:type="spellStart"/>
      <w:r w:rsidRPr="001653E2">
        <w:rPr>
          <w:rFonts w:ascii="Times New Roman" w:hAnsi="Times New Roman" w:cs="Times New Roman"/>
          <w:sz w:val="24"/>
          <w:szCs w:val="24"/>
          <w:shd w:val="clear" w:color="auto" w:fill="FFFFFF"/>
        </w:rPr>
        <w:t>Huchon</w:t>
      </w:r>
      <w:proofErr w:type="spellEnd"/>
      <w:r w:rsidRPr="001653E2">
        <w:rPr>
          <w:rFonts w:ascii="Times New Roman" w:hAnsi="Times New Roman" w:cs="Times New Roman"/>
          <w:sz w:val="24"/>
          <w:szCs w:val="24"/>
          <w:shd w:val="clear" w:color="auto" w:fill="FFFFFF"/>
        </w:rPr>
        <w:t xml:space="preserve"> D. Diversity and evolution of </w:t>
      </w:r>
      <w:proofErr w:type="spellStart"/>
      <w:r w:rsidRPr="001653E2">
        <w:rPr>
          <w:rFonts w:ascii="Times New Roman" w:hAnsi="Times New Roman" w:cs="Times New Roman"/>
          <w:sz w:val="24"/>
          <w:szCs w:val="24"/>
          <w:shd w:val="clear" w:color="auto" w:fill="FFFFFF"/>
        </w:rPr>
        <w:t>myxozoan</w:t>
      </w:r>
      <w:proofErr w:type="spellEnd"/>
      <w:r w:rsidRPr="001653E2">
        <w:rPr>
          <w:rFonts w:ascii="Times New Roman" w:hAnsi="Times New Roman" w:cs="Times New Roman"/>
          <w:sz w:val="24"/>
          <w:szCs w:val="24"/>
          <w:shd w:val="clear" w:color="auto" w:fill="FFFFFF"/>
        </w:rPr>
        <w:t xml:space="preserve"> </w:t>
      </w:r>
      <w:proofErr w:type="spellStart"/>
      <w:r w:rsidRPr="001653E2">
        <w:rPr>
          <w:rFonts w:ascii="Times New Roman" w:hAnsi="Times New Roman" w:cs="Times New Roman"/>
          <w:sz w:val="24"/>
          <w:szCs w:val="24"/>
          <w:shd w:val="clear" w:color="auto" w:fill="FFFFFF"/>
        </w:rPr>
        <w:t>minicollagens</w:t>
      </w:r>
      <w:proofErr w:type="spellEnd"/>
      <w:r w:rsidRPr="001653E2">
        <w:rPr>
          <w:rFonts w:ascii="Times New Roman" w:hAnsi="Times New Roman" w:cs="Times New Roman"/>
          <w:sz w:val="24"/>
          <w:szCs w:val="24"/>
          <w:shd w:val="clear" w:color="auto" w:fill="FFFFFF"/>
        </w:rPr>
        <w:t xml:space="preserve"> and </w:t>
      </w:r>
      <w:proofErr w:type="spellStart"/>
      <w:r w:rsidRPr="001653E2">
        <w:rPr>
          <w:rFonts w:ascii="Times New Roman" w:hAnsi="Times New Roman" w:cs="Times New Roman"/>
          <w:sz w:val="24"/>
          <w:szCs w:val="24"/>
          <w:shd w:val="clear" w:color="auto" w:fill="FFFFFF"/>
        </w:rPr>
        <w:t>nematogalectins</w:t>
      </w:r>
      <w:proofErr w:type="spellEnd"/>
      <w:r w:rsidRPr="001653E2">
        <w:rPr>
          <w:rFonts w:ascii="Times New Roman" w:hAnsi="Times New Roman" w:cs="Times New Roman"/>
          <w:sz w:val="24"/>
          <w:szCs w:val="24"/>
          <w:shd w:val="clear" w:color="auto" w:fill="FFFFFF"/>
        </w:rPr>
        <w:t xml:space="preserve">. </w:t>
      </w:r>
      <w:r w:rsidRPr="001653E2">
        <w:rPr>
          <w:rFonts w:ascii="Times New Roman" w:hAnsi="Times New Roman" w:cs="Times New Roman"/>
          <w:i/>
          <w:iCs/>
          <w:sz w:val="24"/>
          <w:szCs w:val="24"/>
          <w:shd w:val="clear" w:color="auto" w:fill="FFFFFF"/>
        </w:rPr>
        <w:t xml:space="preserve">BMC </w:t>
      </w:r>
      <w:proofErr w:type="spellStart"/>
      <w:r w:rsidRPr="001653E2">
        <w:rPr>
          <w:rFonts w:ascii="Times New Roman" w:hAnsi="Times New Roman" w:cs="Times New Roman"/>
          <w:i/>
          <w:iCs/>
          <w:sz w:val="24"/>
          <w:szCs w:val="24"/>
          <w:shd w:val="clear" w:color="auto" w:fill="FFFFFF"/>
        </w:rPr>
        <w:t>Evol</w:t>
      </w:r>
      <w:proofErr w:type="spellEnd"/>
      <w:r w:rsidRPr="001653E2">
        <w:rPr>
          <w:rFonts w:ascii="Times New Roman" w:hAnsi="Times New Roman" w:cs="Times New Roman"/>
          <w:i/>
          <w:iCs/>
          <w:sz w:val="24"/>
          <w:szCs w:val="24"/>
          <w:shd w:val="clear" w:color="auto" w:fill="FFFFFF"/>
        </w:rPr>
        <w:t>. Biol.</w:t>
      </w:r>
      <w:r w:rsidRPr="001653E2">
        <w:rPr>
          <w:rFonts w:ascii="Times New Roman" w:hAnsi="Times New Roman" w:cs="Times New Roman"/>
          <w:sz w:val="24"/>
          <w:szCs w:val="24"/>
          <w:shd w:val="clear" w:color="auto" w:fill="FFFFFF"/>
        </w:rPr>
        <w:t xml:space="preserve"> </w:t>
      </w:r>
      <w:r w:rsidRPr="001653E2">
        <w:rPr>
          <w:rFonts w:ascii="Times New Roman" w:hAnsi="Times New Roman" w:cs="Times New Roman"/>
          <w:b/>
          <w:bCs/>
          <w:sz w:val="24"/>
          <w:szCs w:val="24"/>
          <w:shd w:val="clear" w:color="auto" w:fill="FFFFFF"/>
        </w:rPr>
        <w:t>14</w:t>
      </w:r>
      <w:r w:rsidRPr="001653E2">
        <w:rPr>
          <w:rFonts w:ascii="Times New Roman" w:hAnsi="Times New Roman" w:cs="Times New Roman"/>
          <w:sz w:val="24"/>
          <w:szCs w:val="24"/>
          <w:shd w:val="clear" w:color="auto" w:fill="FFFFFF"/>
        </w:rPr>
        <w:t>, 205–217, (2014).</w:t>
      </w:r>
    </w:p>
    <w:p w14:paraId="3B4C4206"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B. J. Haas, A. Papanicolaou, M. </w:t>
      </w:r>
      <w:proofErr w:type="spellStart"/>
      <w:r w:rsidRPr="001653E2">
        <w:rPr>
          <w:rFonts w:ascii="Times New Roman" w:hAnsi="Times New Roman" w:cs="Times New Roman"/>
          <w:sz w:val="24"/>
          <w:szCs w:val="24"/>
          <w:bdr w:val="none" w:sz="0" w:space="0" w:color="auto" w:frame="1"/>
          <w:shd w:val="clear" w:color="auto" w:fill="FFFFFF"/>
        </w:rPr>
        <w:t>Yassour</w:t>
      </w:r>
      <w:proofErr w:type="spellEnd"/>
      <w:r w:rsidRPr="001653E2">
        <w:rPr>
          <w:rFonts w:ascii="Times New Roman" w:hAnsi="Times New Roman" w:cs="Times New Roman"/>
          <w:sz w:val="24"/>
          <w:szCs w:val="24"/>
          <w:bdr w:val="none" w:sz="0" w:space="0" w:color="auto" w:frame="1"/>
          <w:shd w:val="clear" w:color="auto" w:fill="FFFFFF"/>
        </w:rPr>
        <w:t xml:space="preserve">, M. </w:t>
      </w:r>
      <w:proofErr w:type="spellStart"/>
      <w:r w:rsidRPr="001653E2">
        <w:rPr>
          <w:rFonts w:ascii="Times New Roman" w:hAnsi="Times New Roman" w:cs="Times New Roman"/>
          <w:sz w:val="24"/>
          <w:szCs w:val="24"/>
          <w:bdr w:val="none" w:sz="0" w:space="0" w:color="auto" w:frame="1"/>
          <w:shd w:val="clear" w:color="auto" w:fill="FFFFFF"/>
        </w:rPr>
        <w:t>Grabherr</w:t>
      </w:r>
      <w:proofErr w:type="spellEnd"/>
      <w:r w:rsidRPr="001653E2">
        <w:rPr>
          <w:rFonts w:ascii="Times New Roman" w:hAnsi="Times New Roman" w:cs="Times New Roman"/>
          <w:sz w:val="24"/>
          <w:szCs w:val="24"/>
          <w:bdr w:val="none" w:sz="0" w:space="0" w:color="auto" w:frame="1"/>
          <w:shd w:val="clear" w:color="auto" w:fill="FFFFFF"/>
        </w:rPr>
        <w:t xml:space="preserve">, P. D. Blood,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i/>
          <w:iCs/>
          <w:sz w:val="24"/>
          <w:szCs w:val="24"/>
          <w:bdr w:val="none" w:sz="0" w:space="0" w:color="auto" w:frame="1"/>
          <w:shd w:val="clear" w:color="auto" w:fill="FFFFFF"/>
        </w:rPr>
        <w:t>de novo</w:t>
      </w:r>
      <w:r w:rsidRPr="001653E2">
        <w:rPr>
          <w:rFonts w:ascii="Times New Roman" w:hAnsi="Times New Roman" w:cs="Times New Roman"/>
          <w:sz w:val="24"/>
          <w:szCs w:val="24"/>
          <w:bdr w:val="none" w:sz="0" w:space="0" w:color="auto" w:frame="1"/>
          <w:shd w:val="clear" w:color="auto" w:fill="FFFFFF"/>
        </w:rPr>
        <w:t xml:space="preserve"> transcript sequence reconstruction from RNA-</w:t>
      </w:r>
      <w:proofErr w:type="spellStart"/>
      <w:r w:rsidRPr="001653E2">
        <w:rPr>
          <w:rFonts w:ascii="Times New Roman" w:hAnsi="Times New Roman" w:cs="Times New Roman"/>
          <w:sz w:val="24"/>
          <w:szCs w:val="24"/>
          <w:bdr w:val="none" w:sz="0" w:space="0" w:color="auto" w:frame="1"/>
          <w:shd w:val="clear" w:color="auto" w:fill="FFFFFF"/>
        </w:rPr>
        <w:t>seq</w:t>
      </w:r>
      <w:proofErr w:type="spellEnd"/>
      <w:r w:rsidRPr="001653E2">
        <w:rPr>
          <w:rFonts w:ascii="Times New Roman" w:hAnsi="Times New Roman" w:cs="Times New Roman"/>
          <w:sz w:val="24"/>
          <w:szCs w:val="24"/>
          <w:bdr w:val="none" w:sz="0" w:space="0" w:color="auto" w:frame="1"/>
          <w:shd w:val="clear" w:color="auto" w:fill="FFFFFF"/>
        </w:rPr>
        <w:t xml:space="preserve"> using the Trinity platform for reference generation and analysis. </w:t>
      </w:r>
      <w:r w:rsidRPr="001653E2">
        <w:rPr>
          <w:rFonts w:ascii="Times New Roman" w:hAnsi="Times New Roman" w:cs="Times New Roman"/>
          <w:i/>
          <w:iCs/>
          <w:sz w:val="24"/>
          <w:szCs w:val="24"/>
          <w:bdr w:val="none" w:sz="0" w:space="0" w:color="auto" w:frame="1"/>
          <w:shd w:val="clear" w:color="auto" w:fill="FFFFFF"/>
        </w:rPr>
        <w:t xml:space="preserve">Nat. </w:t>
      </w:r>
      <w:proofErr w:type="spellStart"/>
      <w:r w:rsidRPr="001653E2">
        <w:rPr>
          <w:rFonts w:ascii="Times New Roman" w:hAnsi="Times New Roman" w:cs="Times New Roman"/>
          <w:i/>
          <w:iCs/>
          <w:sz w:val="24"/>
          <w:szCs w:val="24"/>
          <w:bdr w:val="none" w:sz="0" w:space="0" w:color="auto" w:frame="1"/>
          <w:shd w:val="clear" w:color="auto" w:fill="FFFFFF"/>
        </w:rPr>
        <w:t>Protoc</w:t>
      </w:r>
      <w:proofErr w:type="spellEnd"/>
      <w:r w:rsidRPr="001653E2">
        <w:rPr>
          <w:rFonts w:ascii="Times New Roman" w:hAnsi="Times New Roman" w:cs="Times New Roman"/>
          <w:i/>
          <w:iCs/>
          <w:sz w:val="24"/>
          <w:szCs w:val="24"/>
          <w:bdr w:val="none" w:sz="0" w:space="0" w:color="auto" w:frame="1"/>
          <w:shd w:val="clear" w:color="auto" w:fill="FFFFFF"/>
        </w:rPr>
        <w:t>.</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8</w:t>
      </w:r>
      <w:r w:rsidRPr="001653E2">
        <w:rPr>
          <w:rFonts w:ascii="Times New Roman" w:hAnsi="Times New Roman" w:cs="Times New Roman"/>
          <w:sz w:val="24"/>
          <w:szCs w:val="24"/>
          <w:bdr w:val="none" w:sz="0" w:space="0" w:color="auto" w:frame="1"/>
          <w:shd w:val="clear" w:color="auto" w:fill="FFFFFF"/>
        </w:rPr>
        <w:t>, 1494-1512, (2013).</w:t>
      </w:r>
    </w:p>
    <w:p w14:paraId="778DBF1C"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X. J. Min, G. Butler, R. Storms, A. Tsang, </w:t>
      </w:r>
      <w:proofErr w:type="spellStart"/>
      <w:r w:rsidRPr="001653E2">
        <w:rPr>
          <w:rFonts w:ascii="Times New Roman" w:hAnsi="Times New Roman" w:cs="Times New Roman"/>
          <w:sz w:val="24"/>
          <w:szCs w:val="24"/>
          <w:bdr w:val="none" w:sz="0" w:space="0" w:color="auto" w:frame="1"/>
          <w:shd w:val="clear" w:color="auto" w:fill="FFFFFF"/>
        </w:rPr>
        <w:t>OrfPredictor</w:t>
      </w:r>
      <w:proofErr w:type="spellEnd"/>
      <w:r w:rsidRPr="001653E2">
        <w:rPr>
          <w:rFonts w:ascii="Times New Roman" w:hAnsi="Times New Roman" w:cs="Times New Roman"/>
          <w:sz w:val="24"/>
          <w:szCs w:val="24"/>
          <w:bdr w:val="none" w:sz="0" w:space="0" w:color="auto" w:frame="1"/>
          <w:shd w:val="clear" w:color="auto" w:fill="FFFFFF"/>
        </w:rPr>
        <w:t xml:space="preserve">: predicting protein-coding regions in EST-derived sequences. </w:t>
      </w:r>
      <w:r w:rsidRPr="001653E2">
        <w:rPr>
          <w:rFonts w:ascii="Times New Roman" w:hAnsi="Times New Roman" w:cs="Times New Roman"/>
          <w:i/>
          <w:iCs/>
          <w:sz w:val="24"/>
          <w:szCs w:val="24"/>
          <w:bdr w:val="none" w:sz="0" w:space="0" w:color="auto" w:frame="1"/>
          <w:shd w:val="clear" w:color="auto" w:fill="FFFFFF"/>
        </w:rPr>
        <w:t>Nucleic Acids Res.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33</w:t>
      </w:r>
      <w:r w:rsidRPr="001653E2">
        <w:rPr>
          <w:rFonts w:ascii="Times New Roman" w:hAnsi="Times New Roman" w:cs="Times New Roman"/>
          <w:sz w:val="24"/>
          <w:szCs w:val="24"/>
          <w:bdr w:val="none" w:sz="0" w:space="0" w:color="auto" w:frame="1"/>
          <w:shd w:val="clear" w:color="auto" w:fill="FFFFFF"/>
        </w:rPr>
        <w:t xml:space="preserve"> (Web Server issue), W677-80, (2005).</w:t>
      </w:r>
    </w:p>
    <w:p w14:paraId="13E99AB2"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W. Li, A. </w:t>
      </w:r>
      <w:proofErr w:type="spellStart"/>
      <w:r w:rsidRPr="001653E2">
        <w:rPr>
          <w:rFonts w:ascii="Times New Roman" w:hAnsi="Times New Roman" w:cs="Times New Roman"/>
          <w:sz w:val="24"/>
          <w:szCs w:val="24"/>
        </w:rPr>
        <w:t>Godzik</w:t>
      </w:r>
      <w:proofErr w:type="spellEnd"/>
      <w:r w:rsidRPr="001653E2">
        <w:rPr>
          <w:rFonts w:ascii="Times New Roman" w:hAnsi="Times New Roman" w:cs="Times New Roman"/>
          <w:sz w:val="24"/>
          <w:szCs w:val="24"/>
        </w:rPr>
        <w:t xml:space="preserve">, Cd-hit: a fast program for clustering and comparing large sets of protein or nucleotide sequences. </w:t>
      </w:r>
      <w:r w:rsidRPr="001653E2">
        <w:rPr>
          <w:rFonts w:ascii="Times New Roman" w:hAnsi="Times New Roman" w:cs="Times New Roman"/>
          <w:i/>
          <w:iCs/>
          <w:sz w:val="24"/>
          <w:szCs w:val="24"/>
        </w:rPr>
        <w:t>Bioinformatics</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22</w:t>
      </w:r>
      <w:r w:rsidRPr="001653E2">
        <w:rPr>
          <w:rFonts w:ascii="Times New Roman" w:hAnsi="Times New Roman" w:cs="Times New Roman"/>
          <w:sz w:val="24"/>
          <w:szCs w:val="24"/>
        </w:rPr>
        <w:t>, 1658-1659, (2006).</w:t>
      </w:r>
    </w:p>
    <w:p w14:paraId="03E06C85"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bdr w:val="none" w:sz="0" w:space="0" w:color="auto" w:frame="1"/>
          <w:shd w:val="clear" w:color="auto" w:fill="FFFFFF"/>
        </w:rPr>
        <w:t xml:space="preserve">C. Camacho, G. </w:t>
      </w:r>
      <w:proofErr w:type="spellStart"/>
      <w:r w:rsidRPr="001653E2">
        <w:rPr>
          <w:rFonts w:ascii="Times New Roman" w:hAnsi="Times New Roman" w:cs="Times New Roman"/>
          <w:sz w:val="24"/>
          <w:szCs w:val="24"/>
          <w:bdr w:val="none" w:sz="0" w:space="0" w:color="auto" w:frame="1"/>
          <w:shd w:val="clear" w:color="auto" w:fill="FFFFFF"/>
        </w:rPr>
        <w:t>Coulouris</w:t>
      </w:r>
      <w:proofErr w:type="spellEnd"/>
      <w:r w:rsidRPr="001653E2">
        <w:rPr>
          <w:rFonts w:ascii="Times New Roman" w:hAnsi="Times New Roman" w:cs="Times New Roman"/>
          <w:sz w:val="24"/>
          <w:szCs w:val="24"/>
          <w:bdr w:val="none" w:sz="0" w:space="0" w:color="auto" w:frame="1"/>
          <w:shd w:val="clear" w:color="auto" w:fill="FFFFFF"/>
        </w:rPr>
        <w:t xml:space="preserve">, V. Avagyan, N. Ma, J. Papadopoulos,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BLAST+: architecture and applications. </w:t>
      </w:r>
      <w:r w:rsidRPr="001653E2">
        <w:rPr>
          <w:rFonts w:ascii="Times New Roman" w:hAnsi="Times New Roman" w:cs="Times New Roman"/>
          <w:i/>
          <w:iCs/>
          <w:sz w:val="24"/>
          <w:szCs w:val="24"/>
          <w:bdr w:val="none" w:sz="0" w:space="0" w:color="auto" w:frame="1"/>
          <w:shd w:val="clear" w:color="auto" w:fill="FFFFFF"/>
        </w:rPr>
        <w:t>BMC Bioinformatics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10</w:t>
      </w:r>
      <w:r w:rsidRPr="001653E2">
        <w:rPr>
          <w:rFonts w:ascii="Times New Roman" w:hAnsi="Times New Roman" w:cs="Times New Roman"/>
          <w:sz w:val="24"/>
          <w:szCs w:val="24"/>
          <w:bdr w:val="none" w:sz="0" w:space="0" w:color="auto" w:frame="1"/>
          <w:shd w:val="clear" w:color="auto" w:fill="FFFFFF"/>
        </w:rPr>
        <w:t>, 421, (2009).</w:t>
      </w:r>
    </w:p>
    <w:p w14:paraId="53AFD33A"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F. A. </w:t>
      </w:r>
      <w:proofErr w:type="spellStart"/>
      <w:r w:rsidRPr="001653E2">
        <w:rPr>
          <w:rFonts w:ascii="Times New Roman" w:hAnsi="Times New Roman" w:cs="Times New Roman"/>
          <w:sz w:val="24"/>
          <w:szCs w:val="24"/>
          <w:bdr w:val="none" w:sz="0" w:space="0" w:color="auto" w:frame="1"/>
          <w:shd w:val="clear" w:color="auto" w:fill="FFFFFF"/>
        </w:rPr>
        <w:t>Simão</w:t>
      </w:r>
      <w:proofErr w:type="spellEnd"/>
      <w:r w:rsidRPr="001653E2">
        <w:rPr>
          <w:rFonts w:ascii="Times New Roman" w:hAnsi="Times New Roman" w:cs="Times New Roman"/>
          <w:sz w:val="24"/>
          <w:szCs w:val="24"/>
          <w:bdr w:val="none" w:sz="0" w:space="0" w:color="auto" w:frame="1"/>
          <w:shd w:val="clear" w:color="auto" w:fill="FFFFFF"/>
        </w:rPr>
        <w:t xml:space="preserve">, R. M. Waterhouse, P. Ioannidis, E. V. </w:t>
      </w:r>
      <w:proofErr w:type="spellStart"/>
      <w:r w:rsidRPr="001653E2">
        <w:rPr>
          <w:rFonts w:ascii="Times New Roman" w:hAnsi="Times New Roman" w:cs="Times New Roman"/>
          <w:sz w:val="24"/>
          <w:szCs w:val="24"/>
          <w:bdr w:val="none" w:sz="0" w:space="0" w:color="auto" w:frame="1"/>
          <w:shd w:val="clear" w:color="auto" w:fill="FFFFFF"/>
        </w:rPr>
        <w:t>Kriventseva</w:t>
      </w:r>
      <w:proofErr w:type="spellEnd"/>
      <w:r w:rsidRPr="001653E2">
        <w:rPr>
          <w:rFonts w:ascii="Times New Roman" w:hAnsi="Times New Roman" w:cs="Times New Roman"/>
          <w:sz w:val="24"/>
          <w:szCs w:val="24"/>
          <w:bdr w:val="none" w:sz="0" w:space="0" w:color="auto" w:frame="1"/>
          <w:shd w:val="clear" w:color="auto" w:fill="FFFFFF"/>
        </w:rPr>
        <w:t xml:space="preserve">, E. M. </w:t>
      </w:r>
      <w:proofErr w:type="spellStart"/>
      <w:r w:rsidRPr="001653E2">
        <w:rPr>
          <w:rFonts w:ascii="Times New Roman" w:hAnsi="Times New Roman" w:cs="Times New Roman"/>
          <w:sz w:val="24"/>
          <w:szCs w:val="24"/>
          <w:bdr w:val="none" w:sz="0" w:space="0" w:color="auto" w:frame="1"/>
          <w:shd w:val="clear" w:color="auto" w:fill="FFFFFF"/>
        </w:rPr>
        <w:t>Zdobnov</w:t>
      </w:r>
      <w:proofErr w:type="spellEnd"/>
      <w:r w:rsidRPr="001653E2">
        <w:rPr>
          <w:rFonts w:ascii="Times New Roman" w:hAnsi="Times New Roman" w:cs="Times New Roman"/>
          <w:sz w:val="24"/>
          <w:szCs w:val="24"/>
          <w:bdr w:val="none" w:sz="0" w:space="0" w:color="auto" w:frame="1"/>
          <w:shd w:val="clear" w:color="auto" w:fill="FFFFFF"/>
        </w:rPr>
        <w:t xml:space="preserve">, BUSCO: assessing genome assembly and annotation completeness with single-copy orthologs. </w:t>
      </w:r>
      <w:r w:rsidRPr="001653E2">
        <w:rPr>
          <w:rFonts w:ascii="Times New Roman" w:hAnsi="Times New Roman" w:cs="Times New Roman"/>
          <w:i/>
          <w:iCs/>
          <w:sz w:val="24"/>
          <w:szCs w:val="24"/>
          <w:bdr w:val="none" w:sz="0" w:space="0" w:color="auto" w:frame="1"/>
          <w:shd w:val="clear" w:color="auto" w:fill="FFFFFF"/>
        </w:rPr>
        <w:t>Bioinformatics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31</w:t>
      </w:r>
      <w:r w:rsidRPr="001653E2">
        <w:rPr>
          <w:rFonts w:ascii="Times New Roman" w:hAnsi="Times New Roman" w:cs="Times New Roman"/>
          <w:sz w:val="24"/>
          <w:szCs w:val="24"/>
          <w:bdr w:val="none" w:sz="0" w:space="0" w:color="auto" w:frame="1"/>
          <w:shd w:val="clear" w:color="auto" w:fill="FFFFFF"/>
        </w:rPr>
        <w:t>, 3210-3212, (2015).</w:t>
      </w:r>
    </w:p>
    <w:p w14:paraId="1B4738A8"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rPr>
        <w:fldChar w:fldCharType="begin"/>
      </w:r>
      <w:r w:rsidRPr="001653E2">
        <w:rPr>
          <w:rFonts w:ascii="Times New Roman" w:hAnsi="Times New Roman" w:cs="Times New Roman"/>
          <w:sz w:val="24"/>
          <w:szCs w:val="24"/>
        </w:rPr>
        <w:instrText>ADDIN EN.CITE.DATA</w:instrText>
      </w:r>
      <w:r w:rsidRPr="001653E2">
        <w:rPr>
          <w:rFonts w:ascii="Times New Roman" w:hAnsi="Times New Roman" w:cs="Times New Roman"/>
          <w:sz w:val="24"/>
          <w:szCs w:val="24"/>
        </w:rPr>
        <w:fldChar w:fldCharType="separate"/>
      </w:r>
      <w:r w:rsidRPr="001653E2">
        <w:rPr>
          <w:rFonts w:ascii="Times New Roman" w:hAnsi="Times New Roman" w:cs="Times New Roman"/>
          <w:sz w:val="24"/>
          <w:szCs w:val="24"/>
          <w:bdr w:val="none" w:sz="0" w:space="0" w:color="auto" w:frame="1"/>
          <w:shd w:val="clear" w:color="auto" w:fill="FFFFFF"/>
        </w:rPr>
        <w:t xml:space="preserve">D. L. Brinkman, X. Jia, J. Potriquet, D. Kumar, D. Dash,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Transcriptome and venom proteome of the box jellyfish </w:t>
      </w:r>
      <w:r w:rsidRPr="001653E2">
        <w:rPr>
          <w:rFonts w:ascii="Times New Roman" w:hAnsi="Times New Roman" w:cs="Times New Roman"/>
          <w:i/>
          <w:iCs/>
          <w:sz w:val="24"/>
          <w:szCs w:val="24"/>
          <w:bdr w:val="none" w:sz="0" w:space="0" w:color="auto" w:frame="1"/>
          <w:shd w:val="clear" w:color="auto" w:fill="FFFFFF"/>
        </w:rPr>
        <w:t>Chironex fleckeri</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i/>
          <w:iCs/>
          <w:sz w:val="24"/>
          <w:szCs w:val="24"/>
          <w:bdr w:val="none" w:sz="0" w:space="0" w:color="auto" w:frame="1"/>
          <w:shd w:val="clear" w:color="auto" w:fill="FFFFFF"/>
        </w:rPr>
        <w:t>BMC Genomics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16</w:t>
      </w:r>
      <w:r w:rsidRPr="001653E2">
        <w:rPr>
          <w:rFonts w:ascii="Times New Roman" w:hAnsi="Times New Roman" w:cs="Times New Roman"/>
          <w:sz w:val="24"/>
          <w:szCs w:val="24"/>
          <w:bdr w:val="none" w:sz="0" w:space="0" w:color="auto" w:frame="1"/>
          <w:shd w:val="clear" w:color="auto" w:fill="FFFFFF"/>
        </w:rPr>
        <w:t>, 407 (2015).</w:t>
      </w:r>
    </w:p>
    <w:p w14:paraId="16553DAE"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R. Gacesa, R. Chung, S. R. Dunn, A. J. Weston, A. Jaimes-Becerra,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Gene duplications are extensive and contribute significantly to the toxic proteome of </w:t>
      </w:r>
      <w:r w:rsidRPr="001653E2">
        <w:rPr>
          <w:rFonts w:ascii="Times New Roman" w:hAnsi="Times New Roman" w:cs="Times New Roman"/>
          <w:sz w:val="24"/>
          <w:szCs w:val="24"/>
          <w:bdr w:val="none" w:sz="0" w:space="0" w:color="auto" w:frame="1"/>
          <w:shd w:val="clear" w:color="auto" w:fill="FFFFFF"/>
        </w:rPr>
        <w:lastRenderedPageBreak/>
        <w:t xml:space="preserve">nematocysts isolated from </w:t>
      </w:r>
      <w:r w:rsidRPr="001653E2">
        <w:rPr>
          <w:rFonts w:ascii="Times New Roman" w:hAnsi="Times New Roman" w:cs="Times New Roman"/>
          <w:i/>
          <w:iCs/>
          <w:sz w:val="24"/>
          <w:szCs w:val="24"/>
          <w:bdr w:val="none" w:sz="0" w:space="0" w:color="auto" w:frame="1"/>
          <w:shd w:val="clear" w:color="auto" w:fill="FFFFFF"/>
        </w:rPr>
        <w:t>Acropora digitifera</w:t>
      </w:r>
      <w:r w:rsidRPr="001653E2">
        <w:rPr>
          <w:rFonts w:ascii="Times New Roman" w:hAnsi="Times New Roman" w:cs="Times New Roman"/>
          <w:sz w:val="24"/>
          <w:szCs w:val="24"/>
          <w:bdr w:val="none" w:sz="0" w:space="0" w:color="auto" w:frame="1"/>
          <w:shd w:val="clear" w:color="auto" w:fill="FFFFFF"/>
        </w:rPr>
        <w:t xml:space="preserve"> (Cnidaria: Anthozoa: Scleractinia). </w:t>
      </w:r>
      <w:r w:rsidRPr="001653E2">
        <w:rPr>
          <w:rFonts w:ascii="Times New Roman" w:hAnsi="Times New Roman" w:cs="Times New Roman"/>
          <w:i/>
          <w:iCs/>
          <w:sz w:val="24"/>
          <w:szCs w:val="24"/>
          <w:bdr w:val="none" w:sz="0" w:space="0" w:color="auto" w:frame="1"/>
          <w:shd w:val="clear" w:color="auto" w:fill="FFFFFF"/>
        </w:rPr>
        <w:t>BMC Genomics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16</w:t>
      </w:r>
      <w:r w:rsidRPr="001653E2">
        <w:rPr>
          <w:rFonts w:ascii="Times New Roman" w:hAnsi="Times New Roman" w:cs="Times New Roman"/>
          <w:sz w:val="24"/>
          <w:szCs w:val="24"/>
          <w:bdr w:val="none" w:sz="0" w:space="0" w:color="auto" w:frame="1"/>
          <w:shd w:val="clear" w:color="auto" w:fill="FFFFFF"/>
        </w:rPr>
        <w:t>, 774, (2015).</w:t>
      </w:r>
    </w:p>
    <w:p w14:paraId="5F2BFBF9"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D. Ponce, D. L. Brinkman, J. Potriquet, J. Mulvenna, Tentacle Transcriptome and Venom Proteome of the Pacific Sea Nettle, </w:t>
      </w:r>
      <w:r w:rsidRPr="001653E2">
        <w:rPr>
          <w:rFonts w:ascii="Times New Roman" w:hAnsi="Times New Roman" w:cs="Times New Roman"/>
          <w:i/>
          <w:iCs/>
          <w:sz w:val="24"/>
          <w:szCs w:val="24"/>
          <w:bdr w:val="none" w:sz="0" w:space="0" w:color="auto" w:frame="1"/>
          <w:shd w:val="clear" w:color="auto" w:fill="FFFFFF"/>
        </w:rPr>
        <w:t>Chrysaora fuscescens</w:t>
      </w:r>
      <w:r w:rsidRPr="001653E2">
        <w:rPr>
          <w:rFonts w:ascii="Times New Roman" w:hAnsi="Times New Roman" w:cs="Times New Roman"/>
          <w:sz w:val="24"/>
          <w:szCs w:val="24"/>
          <w:bdr w:val="none" w:sz="0" w:space="0" w:color="auto" w:frame="1"/>
          <w:shd w:val="clear" w:color="auto" w:fill="FFFFFF"/>
        </w:rPr>
        <w:t xml:space="preserve"> (Cnidaria: Scyphozoa). </w:t>
      </w:r>
      <w:r w:rsidRPr="001653E2">
        <w:rPr>
          <w:rFonts w:ascii="Times New Roman" w:hAnsi="Times New Roman" w:cs="Times New Roman"/>
          <w:i/>
          <w:iCs/>
          <w:sz w:val="24"/>
          <w:szCs w:val="24"/>
          <w:bdr w:val="none" w:sz="0" w:space="0" w:color="auto" w:frame="1"/>
          <w:shd w:val="clear" w:color="auto" w:fill="FFFFFF"/>
        </w:rPr>
        <w:t>Toxins (Basel)</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8</w:t>
      </w:r>
      <w:r w:rsidRPr="001653E2">
        <w:rPr>
          <w:rFonts w:ascii="Times New Roman" w:hAnsi="Times New Roman" w:cs="Times New Roman"/>
          <w:sz w:val="24"/>
          <w:szCs w:val="24"/>
          <w:bdr w:val="none" w:sz="0" w:space="0" w:color="auto" w:frame="1"/>
          <w:shd w:val="clear" w:color="auto" w:fill="FFFFFF"/>
        </w:rPr>
        <w:t>, 102, (2016).</w:t>
      </w:r>
      <w:r w:rsidRPr="001653E2">
        <w:rPr>
          <w:rFonts w:ascii="Times New Roman" w:hAnsi="Times New Roman" w:cs="Times New Roman"/>
          <w:sz w:val="24"/>
          <w:szCs w:val="24"/>
        </w:rPr>
        <w:fldChar w:fldCharType="end"/>
      </w:r>
      <w:r w:rsidRPr="001653E2">
        <w:rPr>
          <w:rFonts w:ascii="Times New Roman" w:hAnsi="Times New Roman" w:cs="Times New Roman"/>
          <w:sz w:val="24"/>
          <w:szCs w:val="24"/>
          <w:bdr w:val="none" w:sz="0" w:space="0" w:color="auto" w:frame="1"/>
          <w:shd w:val="clear" w:color="auto" w:fill="FFFFFF"/>
        </w:rPr>
        <w:t xml:space="preserve"> </w:t>
      </w:r>
    </w:p>
    <w:p w14:paraId="356E6F67"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F. </w:t>
      </w:r>
      <w:proofErr w:type="spellStart"/>
      <w:r w:rsidRPr="001653E2">
        <w:rPr>
          <w:rFonts w:ascii="Times New Roman" w:hAnsi="Times New Roman" w:cs="Times New Roman"/>
          <w:sz w:val="24"/>
          <w:szCs w:val="24"/>
          <w:bdr w:val="none" w:sz="0" w:space="0" w:color="auto" w:frame="1"/>
          <w:shd w:val="clear" w:color="auto" w:fill="FFFFFF"/>
        </w:rPr>
        <w:t>Jungo</w:t>
      </w:r>
      <w:proofErr w:type="spellEnd"/>
      <w:r w:rsidRPr="001653E2">
        <w:rPr>
          <w:rFonts w:ascii="Times New Roman" w:hAnsi="Times New Roman" w:cs="Times New Roman"/>
          <w:sz w:val="24"/>
          <w:szCs w:val="24"/>
          <w:bdr w:val="none" w:sz="0" w:space="0" w:color="auto" w:frame="1"/>
          <w:shd w:val="clear" w:color="auto" w:fill="FFFFFF"/>
        </w:rPr>
        <w:t xml:space="preserve">, L. </w:t>
      </w:r>
      <w:proofErr w:type="spellStart"/>
      <w:r w:rsidRPr="001653E2">
        <w:rPr>
          <w:rFonts w:ascii="Times New Roman" w:hAnsi="Times New Roman" w:cs="Times New Roman"/>
          <w:sz w:val="24"/>
          <w:szCs w:val="24"/>
          <w:bdr w:val="none" w:sz="0" w:space="0" w:color="auto" w:frame="1"/>
          <w:shd w:val="clear" w:color="auto" w:fill="FFFFFF"/>
        </w:rPr>
        <w:t>Bougueleret</w:t>
      </w:r>
      <w:proofErr w:type="spellEnd"/>
      <w:r w:rsidRPr="001653E2">
        <w:rPr>
          <w:rFonts w:ascii="Times New Roman" w:hAnsi="Times New Roman" w:cs="Times New Roman"/>
          <w:sz w:val="24"/>
          <w:szCs w:val="24"/>
          <w:bdr w:val="none" w:sz="0" w:space="0" w:color="auto" w:frame="1"/>
          <w:shd w:val="clear" w:color="auto" w:fill="FFFFFF"/>
        </w:rPr>
        <w:t xml:space="preserve">, I. </w:t>
      </w:r>
      <w:proofErr w:type="spellStart"/>
      <w:r w:rsidRPr="001653E2">
        <w:rPr>
          <w:rFonts w:ascii="Times New Roman" w:hAnsi="Times New Roman" w:cs="Times New Roman"/>
          <w:sz w:val="24"/>
          <w:szCs w:val="24"/>
          <w:bdr w:val="none" w:sz="0" w:space="0" w:color="auto" w:frame="1"/>
          <w:shd w:val="clear" w:color="auto" w:fill="FFFFFF"/>
        </w:rPr>
        <w:t>Xenarios</w:t>
      </w:r>
      <w:proofErr w:type="spellEnd"/>
      <w:r w:rsidRPr="001653E2">
        <w:rPr>
          <w:rFonts w:ascii="Times New Roman" w:hAnsi="Times New Roman" w:cs="Times New Roman"/>
          <w:sz w:val="24"/>
          <w:szCs w:val="24"/>
          <w:bdr w:val="none" w:sz="0" w:space="0" w:color="auto" w:frame="1"/>
          <w:shd w:val="clear" w:color="auto" w:fill="FFFFFF"/>
        </w:rPr>
        <w:t xml:space="preserve">, S. </w:t>
      </w:r>
      <w:proofErr w:type="spellStart"/>
      <w:r w:rsidRPr="001653E2">
        <w:rPr>
          <w:rFonts w:ascii="Times New Roman" w:hAnsi="Times New Roman" w:cs="Times New Roman"/>
          <w:sz w:val="24"/>
          <w:szCs w:val="24"/>
          <w:bdr w:val="none" w:sz="0" w:space="0" w:color="auto" w:frame="1"/>
          <w:shd w:val="clear" w:color="auto" w:fill="FFFFFF"/>
        </w:rPr>
        <w:t>Poux</w:t>
      </w:r>
      <w:proofErr w:type="spellEnd"/>
      <w:r w:rsidRPr="001653E2">
        <w:rPr>
          <w:rFonts w:ascii="Times New Roman" w:hAnsi="Times New Roman" w:cs="Times New Roman"/>
          <w:sz w:val="24"/>
          <w:szCs w:val="24"/>
          <w:bdr w:val="none" w:sz="0" w:space="0" w:color="auto" w:frame="1"/>
          <w:shd w:val="clear" w:color="auto" w:fill="FFFFFF"/>
        </w:rPr>
        <w:t xml:space="preserve">, The </w:t>
      </w:r>
      <w:proofErr w:type="spellStart"/>
      <w:r w:rsidRPr="001653E2">
        <w:rPr>
          <w:rFonts w:ascii="Times New Roman" w:hAnsi="Times New Roman" w:cs="Times New Roman"/>
          <w:sz w:val="24"/>
          <w:szCs w:val="24"/>
          <w:bdr w:val="none" w:sz="0" w:space="0" w:color="auto" w:frame="1"/>
          <w:shd w:val="clear" w:color="auto" w:fill="FFFFFF"/>
        </w:rPr>
        <w:t>UniProtKB</w:t>
      </w:r>
      <w:proofErr w:type="spellEnd"/>
      <w:r w:rsidRPr="001653E2">
        <w:rPr>
          <w:rFonts w:ascii="Times New Roman" w:hAnsi="Times New Roman" w:cs="Times New Roman"/>
          <w:sz w:val="24"/>
          <w:szCs w:val="24"/>
          <w:bdr w:val="none" w:sz="0" w:space="0" w:color="auto" w:frame="1"/>
          <w:shd w:val="clear" w:color="auto" w:fill="FFFFFF"/>
        </w:rPr>
        <w:t>/Swiss-</w:t>
      </w:r>
      <w:proofErr w:type="spellStart"/>
      <w:r w:rsidRPr="001653E2">
        <w:rPr>
          <w:rFonts w:ascii="Times New Roman" w:hAnsi="Times New Roman" w:cs="Times New Roman"/>
          <w:sz w:val="24"/>
          <w:szCs w:val="24"/>
          <w:bdr w:val="none" w:sz="0" w:space="0" w:color="auto" w:frame="1"/>
          <w:shd w:val="clear" w:color="auto" w:fill="FFFFFF"/>
        </w:rPr>
        <w:t>Prot</w:t>
      </w:r>
      <w:proofErr w:type="spellEnd"/>
      <w:r w:rsidRPr="001653E2">
        <w:rPr>
          <w:rFonts w:ascii="Times New Roman" w:hAnsi="Times New Roman" w:cs="Times New Roman"/>
          <w:sz w:val="24"/>
          <w:szCs w:val="24"/>
          <w:bdr w:val="none" w:sz="0" w:space="0" w:color="auto" w:frame="1"/>
          <w:shd w:val="clear" w:color="auto" w:fill="FFFFFF"/>
        </w:rPr>
        <w:t xml:space="preserve"> Tox-</w:t>
      </w:r>
      <w:proofErr w:type="spellStart"/>
      <w:r w:rsidRPr="001653E2">
        <w:rPr>
          <w:rFonts w:ascii="Times New Roman" w:hAnsi="Times New Roman" w:cs="Times New Roman"/>
          <w:sz w:val="24"/>
          <w:szCs w:val="24"/>
          <w:bdr w:val="none" w:sz="0" w:space="0" w:color="auto" w:frame="1"/>
          <w:shd w:val="clear" w:color="auto" w:fill="FFFFFF"/>
        </w:rPr>
        <w:t>Prot</w:t>
      </w:r>
      <w:proofErr w:type="spellEnd"/>
      <w:r w:rsidRPr="001653E2">
        <w:rPr>
          <w:rFonts w:ascii="Times New Roman" w:hAnsi="Times New Roman" w:cs="Times New Roman"/>
          <w:sz w:val="24"/>
          <w:szCs w:val="24"/>
          <w:bdr w:val="none" w:sz="0" w:space="0" w:color="auto" w:frame="1"/>
          <w:shd w:val="clear" w:color="auto" w:fill="FFFFFF"/>
        </w:rPr>
        <w:t xml:space="preserve"> program: A central hub of integrated venom protein data. </w:t>
      </w:r>
      <w:r w:rsidRPr="001653E2">
        <w:rPr>
          <w:rFonts w:ascii="Times New Roman" w:hAnsi="Times New Roman" w:cs="Times New Roman"/>
          <w:i/>
          <w:iCs/>
          <w:sz w:val="24"/>
          <w:szCs w:val="24"/>
          <w:bdr w:val="none" w:sz="0" w:space="0" w:color="auto" w:frame="1"/>
          <w:shd w:val="clear" w:color="auto" w:fill="FFFFFF"/>
        </w:rPr>
        <w:t>Toxicon</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60</w:t>
      </w:r>
      <w:r w:rsidRPr="001653E2">
        <w:rPr>
          <w:rFonts w:ascii="Times New Roman" w:hAnsi="Times New Roman" w:cs="Times New Roman"/>
          <w:sz w:val="24"/>
          <w:szCs w:val="24"/>
          <w:bdr w:val="none" w:sz="0" w:space="0" w:color="auto" w:frame="1"/>
          <w:shd w:val="clear" w:color="auto" w:fill="FFFFFF"/>
        </w:rPr>
        <w:t>, 551-557, (2012).</w:t>
      </w:r>
    </w:p>
    <w:p w14:paraId="68B48421"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J. </w:t>
      </w:r>
      <w:proofErr w:type="spellStart"/>
      <w:r w:rsidRPr="001653E2">
        <w:rPr>
          <w:rFonts w:ascii="Times New Roman" w:hAnsi="Times New Roman" w:cs="Times New Roman"/>
          <w:sz w:val="24"/>
          <w:szCs w:val="24"/>
          <w:bdr w:val="none" w:sz="0" w:space="0" w:color="auto" w:frame="1"/>
          <w:shd w:val="clear" w:color="auto" w:fill="FFFFFF"/>
        </w:rPr>
        <w:t>Macrander</w:t>
      </w:r>
      <w:proofErr w:type="spellEnd"/>
      <w:r w:rsidRPr="001653E2">
        <w:rPr>
          <w:rFonts w:ascii="Times New Roman" w:hAnsi="Times New Roman" w:cs="Times New Roman"/>
          <w:sz w:val="24"/>
          <w:szCs w:val="24"/>
          <w:bdr w:val="none" w:sz="0" w:space="0" w:color="auto" w:frame="1"/>
          <w:shd w:val="clear" w:color="auto" w:fill="FFFFFF"/>
        </w:rPr>
        <w:t xml:space="preserve">, M. </w:t>
      </w:r>
      <w:proofErr w:type="spellStart"/>
      <w:r w:rsidRPr="001653E2">
        <w:rPr>
          <w:rFonts w:ascii="Times New Roman" w:hAnsi="Times New Roman" w:cs="Times New Roman"/>
          <w:sz w:val="24"/>
          <w:szCs w:val="24"/>
          <w:bdr w:val="none" w:sz="0" w:space="0" w:color="auto" w:frame="1"/>
          <w:shd w:val="clear" w:color="auto" w:fill="FFFFFF"/>
        </w:rPr>
        <w:t>Broe</w:t>
      </w:r>
      <w:proofErr w:type="spellEnd"/>
      <w:r w:rsidRPr="001653E2">
        <w:rPr>
          <w:rFonts w:ascii="Times New Roman" w:hAnsi="Times New Roman" w:cs="Times New Roman"/>
          <w:sz w:val="24"/>
          <w:szCs w:val="24"/>
          <w:bdr w:val="none" w:sz="0" w:space="0" w:color="auto" w:frame="1"/>
          <w:shd w:val="clear" w:color="auto" w:fill="FFFFFF"/>
        </w:rPr>
        <w:t xml:space="preserve">, M. Daly, Multi-copy venom genes hidden in </w:t>
      </w:r>
      <w:r w:rsidRPr="001653E2">
        <w:rPr>
          <w:rFonts w:ascii="Times New Roman" w:hAnsi="Times New Roman" w:cs="Times New Roman"/>
          <w:i/>
          <w:iCs/>
          <w:sz w:val="24"/>
          <w:szCs w:val="24"/>
          <w:bdr w:val="none" w:sz="0" w:space="0" w:color="auto" w:frame="1"/>
          <w:shd w:val="clear" w:color="auto" w:fill="FFFFFF"/>
        </w:rPr>
        <w:t xml:space="preserve">de novo </w:t>
      </w:r>
      <w:r w:rsidRPr="001653E2">
        <w:rPr>
          <w:rFonts w:ascii="Times New Roman" w:hAnsi="Times New Roman" w:cs="Times New Roman"/>
          <w:sz w:val="24"/>
          <w:szCs w:val="24"/>
          <w:bdr w:val="none" w:sz="0" w:space="0" w:color="auto" w:frame="1"/>
          <w:shd w:val="clear" w:color="auto" w:fill="FFFFFF"/>
        </w:rPr>
        <w:t xml:space="preserve">transcriptome assemblies, a cautionary tale with the </w:t>
      </w:r>
      <w:proofErr w:type="spellStart"/>
      <w:r w:rsidRPr="001653E2">
        <w:rPr>
          <w:rFonts w:ascii="Times New Roman" w:hAnsi="Times New Roman" w:cs="Times New Roman"/>
          <w:sz w:val="24"/>
          <w:szCs w:val="24"/>
          <w:bdr w:val="none" w:sz="0" w:space="0" w:color="auto" w:frame="1"/>
          <w:shd w:val="clear" w:color="auto" w:fill="FFFFFF"/>
        </w:rPr>
        <w:t>snakelocks</w:t>
      </w:r>
      <w:proofErr w:type="spellEnd"/>
      <w:r w:rsidRPr="001653E2">
        <w:rPr>
          <w:rFonts w:ascii="Times New Roman" w:hAnsi="Times New Roman" w:cs="Times New Roman"/>
          <w:sz w:val="24"/>
          <w:szCs w:val="24"/>
          <w:bdr w:val="none" w:sz="0" w:space="0" w:color="auto" w:frame="1"/>
          <w:shd w:val="clear" w:color="auto" w:fill="FFFFFF"/>
        </w:rPr>
        <w:t xml:space="preserve"> sea anemone </w:t>
      </w:r>
      <w:proofErr w:type="spellStart"/>
      <w:r w:rsidRPr="001653E2">
        <w:rPr>
          <w:rFonts w:ascii="Times New Roman" w:hAnsi="Times New Roman" w:cs="Times New Roman"/>
          <w:i/>
          <w:iCs/>
          <w:sz w:val="24"/>
          <w:szCs w:val="24"/>
          <w:bdr w:val="none" w:sz="0" w:space="0" w:color="auto" w:frame="1"/>
          <w:shd w:val="clear" w:color="auto" w:fill="FFFFFF"/>
        </w:rPr>
        <w:t>Anemonia</w:t>
      </w:r>
      <w:proofErr w:type="spellEnd"/>
      <w:r w:rsidRPr="001653E2">
        <w:rPr>
          <w:rFonts w:ascii="Times New Roman" w:hAnsi="Times New Roman" w:cs="Times New Roman"/>
          <w:i/>
          <w:iCs/>
          <w:sz w:val="24"/>
          <w:szCs w:val="24"/>
          <w:bdr w:val="none" w:sz="0" w:space="0" w:color="auto" w:frame="1"/>
          <w:shd w:val="clear" w:color="auto" w:fill="FFFFFF"/>
        </w:rPr>
        <w:t xml:space="preserve"> </w:t>
      </w:r>
      <w:proofErr w:type="spellStart"/>
      <w:r w:rsidRPr="001653E2">
        <w:rPr>
          <w:rFonts w:ascii="Times New Roman" w:hAnsi="Times New Roman" w:cs="Times New Roman"/>
          <w:i/>
          <w:iCs/>
          <w:sz w:val="24"/>
          <w:szCs w:val="24"/>
          <w:bdr w:val="none" w:sz="0" w:space="0" w:color="auto" w:frame="1"/>
          <w:shd w:val="clear" w:color="auto" w:fill="FFFFFF"/>
        </w:rPr>
        <w:t>sulcata</w:t>
      </w:r>
      <w:proofErr w:type="spellEnd"/>
      <w:r w:rsidRPr="001653E2">
        <w:rPr>
          <w:rFonts w:ascii="Times New Roman" w:hAnsi="Times New Roman" w:cs="Times New Roman"/>
          <w:sz w:val="24"/>
          <w:szCs w:val="24"/>
          <w:bdr w:val="none" w:sz="0" w:space="0" w:color="auto" w:frame="1"/>
          <w:shd w:val="clear" w:color="auto" w:fill="FFFFFF"/>
        </w:rPr>
        <w:t xml:space="preserve"> (Pennant, 1977). </w:t>
      </w:r>
      <w:r w:rsidRPr="001653E2">
        <w:rPr>
          <w:rFonts w:ascii="Times New Roman" w:hAnsi="Times New Roman" w:cs="Times New Roman"/>
          <w:i/>
          <w:iCs/>
          <w:sz w:val="24"/>
          <w:szCs w:val="24"/>
          <w:bdr w:val="none" w:sz="0" w:space="0" w:color="auto" w:frame="1"/>
          <w:shd w:val="clear" w:color="auto" w:fill="FFFFFF"/>
        </w:rPr>
        <w:t>Toxicon.</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108</w:t>
      </w:r>
      <w:r w:rsidRPr="001653E2">
        <w:rPr>
          <w:rFonts w:ascii="Times New Roman" w:hAnsi="Times New Roman" w:cs="Times New Roman"/>
          <w:sz w:val="24"/>
          <w:szCs w:val="24"/>
          <w:bdr w:val="none" w:sz="0" w:space="0" w:color="auto" w:frame="1"/>
          <w:shd w:val="clear" w:color="auto" w:fill="FFFFFF"/>
        </w:rPr>
        <w:t>, 184-188, (2015).</w:t>
      </w:r>
    </w:p>
    <w:p w14:paraId="703DCB4A"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P. Jones, D. </w:t>
      </w:r>
      <w:proofErr w:type="spellStart"/>
      <w:r w:rsidRPr="001653E2">
        <w:rPr>
          <w:rFonts w:ascii="Times New Roman" w:hAnsi="Times New Roman" w:cs="Times New Roman"/>
          <w:sz w:val="24"/>
          <w:szCs w:val="24"/>
          <w:bdr w:val="none" w:sz="0" w:space="0" w:color="auto" w:frame="1"/>
          <w:shd w:val="clear" w:color="auto" w:fill="FFFFFF"/>
        </w:rPr>
        <w:t>Binns</w:t>
      </w:r>
      <w:proofErr w:type="spellEnd"/>
      <w:r w:rsidRPr="001653E2">
        <w:rPr>
          <w:rFonts w:ascii="Times New Roman" w:hAnsi="Times New Roman" w:cs="Times New Roman"/>
          <w:sz w:val="24"/>
          <w:szCs w:val="24"/>
          <w:bdr w:val="none" w:sz="0" w:space="0" w:color="auto" w:frame="1"/>
          <w:shd w:val="clear" w:color="auto" w:fill="FFFFFF"/>
        </w:rPr>
        <w:t xml:space="preserve">, H. Y. Chang, M. Fraser, W. Li,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w:t>
      </w:r>
      <w:proofErr w:type="spellStart"/>
      <w:r w:rsidRPr="001653E2">
        <w:rPr>
          <w:rFonts w:ascii="Times New Roman" w:hAnsi="Times New Roman" w:cs="Times New Roman"/>
          <w:sz w:val="24"/>
          <w:szCs w:val="24"/>
          <w:bdr w:val="none" w:sz="0" w:space="0" w:color="auto" w:frame="1"/>
          <w:shd w:val="clear" w:color="auto" w:fill="FFFFFF"/>
        </w:rPr>
        <w:t>InterProScan</w:t>
      </w:r>
      <w:proofErr w:type="spellEnd"/>
      <w:r w:rsidRPr="001653E2">
        <w:rPr>
          <w:rFonts w:ascii="Times New Roman" w:hAnsi="Times New Roman" w:cs="Times New Roman"/>
          <w:sz w:val="24"/>
          <w:szCs w:val="24"/>
          <w:bdr w:val="none" w:sz="0" w:space="0" w:color="auto" w:frame="1"/>
          <w:shd w:val="clear" w:color="auto" w:fill="FFFFFF"/>
        </w:rPr>
        <w:t xml:space="preserve"> 5: genome-scale protein function classification. </w:t>
      </w:r>
      <w:r w:rsidRPr="001653E2">
        <w:rPr>
          <w:rFonts w:ascii="Times New Roman" w:hAnsi="Times New Roman" w:cs="Times New Roman"/>
          <w:i/>
          <w:iCs/>
          <w:sz w:val="24"/>
          <w:szCs w:val="24"/>
          <w:bdr w:val="none" w:sz="0" w:space="0" w:color="auto" w:frame="1"/>
          <w:shd w:val="clear" w:color="auto" w:fill="FFFFFF"/>
        </w:rPr>
        <w:t>Bioinformatics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30</w:t>
      </w:r>
      <w:r w:rsidRPr="001653E2">
        <w:rPr>
          <w:rFonts w:ascii="Times New Roman" w:hAnsi="Times New Roman" w:cs="Times New Roman"/>
          <w:sz w:val="24"/>
          <w:szCs w:val="24"/>
          <w:bdr w:val="none" w:sz="0" w:space="0" w:color="auto" w:frame="1"/>
          <w:shd w:val="clear" w:color="auto" w:fill="FFFFFF"/>
        </w:rPr>
        <w:t>, 1236-1240, (2014).</w:t>
      </w:r>
    </w:p>
    <w:p w14:paraId="0DACC5E7"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J. Zhang, L. Xin, B. Shan, W. Chen, M. </w:t>
      </w:r>
      <w:proofErr w:type="spellStart"/>
      <w:r w:rsidRPr="001653E2">
        <w:rPr>
          <w:rFonts w:ascii="Times New Roman" w:hAnsi="Times New Roman" w:cs="Times New Roman"/>
          <w:sz w:val="24"/>
          <w:szCs w:val="24"/>
          <w:bdr w:val="none" w:sz="0" w:space="0" w:color="auto" w:frame="1"/>
          <w:shd w:val="clear" w:color="auto" w:fill="FFFFFF"/>
        </w:rPr>
        <w:t>Xie</w:t>
      </w:r>
      <w:proofErr w:type="spellEnd"/>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i/>
          <w:iCs/>
          <w:sz w:val="24"/>
          <w:szCs w:val="24"/>
          <w:bdr w:val="none" w:sz="0" w:space="0" w:color="auto" w:frame="1"/>
          <w:shd w:val="clear" w:color="auto" w:fill="FFFFFF"/>
        </w:rPr>
        <w:t>et al</w:t>
      </w:r>
      <w:r w:rsidRPr="001653E2">
        <w:rPr>
          <w:rFonts w:ascii="Times New Roman" w:hAnsi="Times New Roman" w:cs="Times New Roman"/>
          <w:sz w:val="24"/>
          <w:szCs w:val="24"/>
          <w:bdr w:val="none" w:sz="0" w:space="0" w:color="auto" w:frame="1"/>
          <w:shd w:val="clear" w:color="auto" w:fill="FFFFFF"/>
        </w:rPr>
        <w:t xml:space="preserve">., PEAKS DB: </w:t>
      </w:r>
      <w:r w:rsidRPr="001653E2">
        <w:rPr>
          <w:rFonts w:ascii="Times New Roman" w:hAnsi="Times New Roman" w:cs="Times New Roman"/>
          <w:i/>
          <w:iCs/>
          <w:sz w:val="24"/>
          <w:szCs w:val="24"/>
          <w:bdr w:val="none" w:sz="0" w:space="0" w:color="auto" w:frame="1"/>
          <w:shd w:val="clear" w:color="auto" w:fill="FFFFFF"/>
        </w:rPr>
        <w:t>de novo</w:t>
      </w:r>
      <w:r w:rsidRPr="001653E2">
        <w:rPr>
          <w:rFonts w:ascii="Times New Roman" w:hAnsi="Times New Roman" w:cs="Times New Roman"/>
          <w:sz w:val="24"/>
          <w:szCs w:val="24"/>
          <w:bdr w:val="none" w:sz="0" w:space="0" w:color="auto" w:frame="1"/>
          <w:shd w:val="clear" w:color="auto" w:fill="FFFFFF"/>
        </w:rPr>
        <w:t xml:space="preserve"> sequencing assisted database search for sensitive and accurate peptide identification. </w:t>
      </w:r>
      <w:r w:rsidRPr="001653E2">
        <w:rPr>
          <w:rFonts w:ascii="Times New Roman" w:hAnsi="Times New Roman" w:cs="Times New Roman"/>
          <w:i/>
          <w:iCs/>
          <w:sz w:val="24"/>
          <w:szCs w:val="24"/>
          <w:bdr w:val="none" w:sz="0" w:space="0" w:color="auto" w:frame="1"/>
          <w:shd w:val="clear" w:color="auto" w:fill="FFFFFF"/>
        </w:rPr>
        <w:t>Mol. Cell. Proteomics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11</w:t>
      </w:r>
      <w:r w:rsidRPr="001653E2">
        <w:rPr>
          <w:rFonts w:ascii="Times New Roman" w:hAnsi="Times New Roman" w:cs="Times New Roman"/>
          <w:sz w:val="24"/>
          <w:szCs w:val="24"/>
          <w:bdr w:val="none" w:sz="0" w:space="0" w:color="auto" w:frame="1"/>
          <w:shd w:val="clear" w:color="auto" w:fill="FFFFFF"/>
        </w:rPr>
        <w:t>, M111.010587, (2012).</w:t>
      </w:r>
    </w:p>
    <w:p w14:paraId="499A69A2"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bdr w:val="none" w:sz="0" w:space="0" w:color="auto" w:frame="1"/>
          <w:shd w:val="clear" w:color="auto" w:fill="FFFFFF"/>
        </w:rPr>
      </w:pPr>
      <w:r w:rsidRPr="001653E2">
        <w:rPr>
          <w:rFonts w:ascii="Times New Roman" w:hAnsi="Times New Roman" w:cs="Times New Roman"/>
          <w:sz w:val="24"/>
          <w:szCs w:val="24"/>
          <w:bdr w:val="none" w:sz="0" w:space="0" w:color="auto" w:frame="1"/>
          <w:shd w:val="clear" w:color="auto" w:fill="FFFFFF"/>
        </w:rPr>
        <w:t xml:space="preserve">H. </w:t>
      </w:r>
      <w:proofErr w:type="spellStart"/>
      <w:r w:rsidRPr="001653E2">
        <w:rPr>
          <w:rFonts w:ascii="Times New Roman" w:hAnsi="Times New Roman" w:cs="Times New Roman"/>
          <w:sz w:val="24"/>
          <w:szCs w:val="24"/>
          <w:bdr w:val="none" w:sz="0" w:space="0" w:color="auto" w:frame="1"/>
          <w:shd w:val="clear" w:color="auto" w:fill="FFFFFF"/>
        </w:rPr>
        <w:t>Heberle</w:t>
      </w:r>
      <w:proofErr w:type="spellEnd"/>
      <w:r w:rsidRPr="001653E2">
        <w:rPr>
          <w:rFonts w:ascii="Times New Roman" w:hAnsi="Times New Roman" w:cs="Times New Roman"/>
          <w:sz w:val="24"/>
          <w:szCs w:val="24"/>
          <w:bdr w:val="none" w:sz="0" w:space="0" w:color="auto" w:frame="1"/>
          <w:shd w:val="clear" w:color="auto" w:fill="FFFFFF"/>
        </w:rPr>
        <w:t xml:space="preserve">, G. V. </w:t>
      </w:r>
      <w:proofErr w:type="spellStart"/>
      <w:r w:rsidRPr="001653E2">
        <w:rPr>
          <w:rFonts w:ascii="Times New Roman" w:hAnsi="Times New Roman" w:cs="Times New Roman"/>
          <w:sz w:val="24"/>
          <w:szCs w:val="24"/>
          <w:bdr w:val="none" w:sz="0" w:space="0" w:color="auto" w:frame="1"/>
          <w:shd w:val="clear" w:color="auto" w:fill="FFFFFF"/>
        </w:rPr>
        <w:t>Meirelles</w:t>
      </w:r>
      <w:proofErr w:type="spellEnd"/>
      <w:r w:rsidRPr="001653E2">
        <w:rPr>
          <w:rFonts w:ascii="Times New Roman" w:hAnsi="Times New Roman" w:cs="Times New Roman"/>
          <w:sz w:val="24"/>
          <w:szCs w:val="24"/>
          <w:bdr w:val="none" w:sz="0" w:space="0" w:color="auto" w:frame="1"/>
          <w:shd w:val="clear" w:color="auto" w:fill="FFFFFF"/>
        </w:rPr>
        <w:t xml:space="preserve">, F. R. da Silva, G. P. </w:t>
      </w:r>
      <w:proofErr w:type="spellStart"/>
      <w:r w:rsidRPr="001653E2">
        <w:rPr>
          <w:rFonts w:ascii="Times New Roman" w:hAnsi="Times New Roman" w:cs="Times New Roman"/>
          <w:sz w:val="24"/>
          <w:szCs w:val="24"/>
          <w:bdr w:val="none" w:sz="0" w:space="0" w:color="auto" w:frame="1"/>
          <w:shd w:val="clear" w:color="auto" w:fill="FFFFFF"/>
        </w:rPr>
        <w:t>Telles</w:t>
      </w:r>
      <w:proofErr w:type="spellEnd"/>
      <w:r w:rsidRPr="001653E2">
        <w:rPr>
          <w:rFonts w:ascii="Times New Roman" w:hAnsi="Times New Roman" w:cs="Times New Roman"/>
          <w:sz w:val="24"/>
          <w:szCs w:val="24"/>
          <w:bdr w:val="none" w:sz="0" w:space="0" w:color="auto" w:frame="1"/>
          <w:shd w:val="clear" w:color="auto" w:fill="FFFFFF"/>
        </w:rPr>
        <w:t xml:space="preserve">, R. </w:t>
      </w:r>
      <w:proofErr w:type="spellStart"/>
      <w:r w:rsidRPr="001653E2">
        <w:rPr>
          <w:rFonts w:ascii="Times New Roman" w:hAnsi="Times New Roman" w:cs="Times New Roman"/>
          <w:sz w:val="24"/>
          <w:szCs w:val="24"/>
          <w:bdr w:val="none" w:sz="0" w:space="0" w:color="auto" w:frame="1"/>
          <w:shd w:val="clear" w:color="auto" w:fill="FFFFFF"/>
        </w:rPr>
        <w:t>Minghim</w:t>
      </w:r>
      <w:proofErr w:type="spellEnd"/>
      <w:r w:rsidRPr="001653E2">
        <w:rPr>
          <w:rFonts w:ascii="Times New Roman" w:hAnsi="Times New Roman" w:cs="Times New Roman"/>
          <w:sz w:val="24"/>
          <w:szCs w:val="24"/>
          <w:bdr w:val="none" w:sz="0" w:space="0" w:color="auto" w:frame="1"/>
          <w:shd w:val="clear" w:color="auto" w:fill="FFFFFF"/>
        </w:rPr>
        <w:t xml:space="preserve">, </w:t>
      </w:r>
      <w:proofErr w:type="spellStart"/>
      <w:r w:rsidRPr="001653E2">
        <w:rPr>
          <w:rFonts w:ascii="Times New Roman" w:hAnsi="Times New Roman" w:cs="Times New Roman"/>
          <w:sz w:val="24"/>
          <w:szCs w:val="24"/>
          <w:bdr w:val="none" w:sz="0" w:space="0" w:color="auto" w:frame="1"/>
          <w:shd w:val="clear" w:color="auto" w:fill="FFFFFF"/>
        </w:rPr>
        <w:t>InteractiVenn</w:t>
      </w:r>
      <w:proofErr w:type="spellEnd"/>
      <w:r w:rsidRPr="001653E2">
        <w:rPr>
          <w:rFonts w:ascii="Times New Roman" w:hAnsi="Times New Roman" w:cs="Times New Roman"/>
          <w:sz w:val="24"/>
          <w:szCs w:val="24"/>
          <w:bdr w:val="none" w:sz="0" w:space="0" w:color="auto" w:frame="1"/>
          <w:shd w:val="clear" w:color="auto" w:fill="FFFFFF"/>
        </w:rPr>
        <w:t xml:space="preserve">: a web-based tool for the analysis of sets through Venn diagrams. </w:t>
      </w:r>
      <w:r w:rsidRPr="001653E2">
        <w:rPr>
          <w:rFonts w:ascii="Times New Roman" w:hAnsi="Times New Roman" w:cs="Times New Roman"/>
          <w:i/>
          <w:iCs/>
          <w:sz w:val="24"/>
          <w:szCs w:val="24"/>
          <w:bdr w:val="none" w:sz="0" w:space="0" w:color="auto" w:frame="1"/>
          <w:shd w:val="clear" w:color="auto" w:fill="FFFFFF"/>
        </w:rPr>
        <w:t>BMC Bioinformatics</w:t>
      </w:r>
      <w:r w:rsidRPr="001653E2">
        <w:rPr>
          <w:rFonts w:ascii="Times New Roman" w:hAnsi="Times New Roman" w:cs="Times New Roman"/>
          <w:sz w:val="24"/>
          <w:szCs w:val="24"/>
          <w:bdr w:val="none" w:sz="0" w:space="0" w:color="auto" w:frame="1"/>
          <w:shd w:val="clear" w:color="auto" w:fill="FFFFFF"/>
        </w:rPr>
        <w:t xml:space="preserve">. </w:t>
      </w:r>
      <w:r w:rsidRPr="001653E2">
        <w:rPr>
          <w:rFonts w:ascii="Times New Roman" w:hAnsi="Times New Roman" w:cs="Times New Roman"/>
          <w:b/>
          <w:bCs/>
          <w:sz w:val="24"/>
          <w:szCs w:val="24"/>
          <w:bdr w:val="none" w:sz="0" w:space="0" w:color="auto" w:frame="1"/>
          <w:shd w:val="clear" w:color="auto" w:fill="FFFFFF"/>
        </w:rPr>
        <w:t>16</w:t>
      </w:r>
      <w:r w:rsidRPr="001653E2">
        <w:rPr>
          <w:rFonts w:ascii="Times New Roman" w:hAnsi="Times New Roman" w:cs="Times New Roman"/>
          <w:sz w:val="24"/>
          <w:szCs w:val="24"/>
          <w:bdr w:val="none" w:sz="0" w:space="0" w:color="auto" w:frame="1"/>
          <w:shd w:val="clear" w:color="auto" w:fill="FFFFFF"/>
        </w:rPr>
        <w:t>, 169, (2015).</w:t>
      </w:r>
    </w:p>
    <w:p w14:paraId="43D3581F" w14:textId="06DFD91A" w:rsidR="00C36F75" w:rsidRPr="001653E2" w:rsidRDefault="00495A98" w:rsidP="00495A98">
      <w:pPr>
        <w:pStyle w:val="ListParagraph"/>
        <w:numPr>
          <w:ilvl w:val="0"/>
          <w:numId w:val="4"/>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C36F75" w:rsidRPr="001653E2">
        <w:rPr>
          <w:rFonts w:ascii="Times New Roman" w:eastAsia="Times New Roman" w:hAnsi="Times New Roman" w:cs="Times New Roman"/>
          <w:sz w:val="24"/>
          <w:szCs w:val="24"/>
        </w:rPr>
        <w:t xml:space="preserve">Jaimes-Becerra, R. </w:t>
      </w:r>
      <w:proofErr w:type="spellStart"/>
      <w:r w:rsidR="00C36F75" w:rsidRPr="001653E2">
        <w:rPr>
          <w:rFonts w:ascii="Times New Roman" w:eastAsia="Times New Roman" w:hAnsi="Times New Roman" w:cs="Times New Roman"/>
          <w:sz w:val="24"/>
          <w:szCs w:val="24"/>
        </w:rPr>
        <w:t>Gacesa</w:t>
      </w:r>
      <w:proofErr w:type="spellEnd"/>
      <w:r w:rsidR="00C36F75" w:rsidRPr="001653E2">
        <w:rPr>
          <w:rFonts w:ascii="Times New Roman" w:eastAsia="Times New Roman" w:hAnsi="Times New Roman" w:cs="Times New Roman"/>
          <w:sz w:val="24"/>
          <w:szCs w:val="24"/>
        </w:rPr>
        <w:t xml:space="preserve">, L. B. Doonan, A. Hartigan, A. C. Marques, </w:t>
      </w:r>
      <w:r w:rsidR="00C36F75" w:rsidRPr="001653E2">
        <w:rPr>
          <w:rFonts w:ascii="Times New Roman" w:eastAsia="Times New Roman" w:hAnsi="Times New Roman" w:cs="Times New Roman"/>
          <w:i/>
          <w:iCs/>
          <w:sz w:val="24"/>
          <w:szCs w:val="24"/>
        </w:rPr>
        <w:t>et al</w:t>
      </w:r>
      <w:r w:rsidR="00C36F75" w:rsidRPr="001653E2">
        <w:rPr>
          <w:rFonts w:ascii="Times New Roman" w:eastAsia="Times New Roman" w:hAnsi="Times New Roman" w:cs="Times New Roman"/>
          <w:sz w:val="24"/>
          <w:szCs w:val="24"/>
        </w:rPr>
        <w:t xml:space="preserve">., Beyond primary sequence—proteomic data reveal complex toxins in cnidarian venoms. </w:t>
      </w:r>
      <w:proofErr w:type="spellStart"/>
      <w:r w:rsidR="00C36F75" w:rsidRPr="001653E2">
        <w:rPr>
          <w:rFonts w:ascii="Times New Roman" w:eastAsia="Times New Roman" w:hAnsi="Times New Roman" w:cs="Times New Roman"/>
          <w:i/>
          <w:iCs/>
          <w:sz w:val="24"/>
          <w:szCs w:val="24"/>
        </w:rPr>
        <w:t>Integr</w:t>
      </w:r>
      <w:proofErr w:type="spellEnd"/>
      <w:r w:rsidR="00C36F75" w:rsidRPr="001653E2">
        <w:rPr>
          <w:rFonts w:ascii="Times New Roman" w:eastAsia="Times New Roman" w:hAnsi="Times New Roman" w:cs="Times New Roman"/>
          <w:i/>
          <w:iCs/>
          <w:sz w:val="24"/>
          <w:szCs w:val="24"/>
        </w:rPr>
        <w:t>. Comp. Biol.</w:t>
      </w:r>
      <w:r w:rsidR="00C36F75" w:rsidRPr="001653E2">
        <w:rPr>
          <w:rFonts w:ascii="Times New Roman" w:eastAsia="Times New Roman" w:hAnsi="Times New Roman" w:cs="Times New Roman"/>
          <w:sz w:val="24"/>
          <w:szCs w:val="24"/>
        </w:rPr>
        <w:t xml:space="preserve"> </w:t>
      </w:r>
      <w:r w:rsidR="00C36F75" w:rsidRPr="001653E2">
        <w:rPr>
          <w:rFonts w:ascii="Times New Roman" w:eastAsia="Times New Roman" w:hAnsi="Times New Roman" w:cs="Times New Roman"/>
          <w:b/>
          <w:bCs/>
          <w:sz w:val="24"/>
          <w:szCs w:val="24"/>
        </w:rPr>
        <w:t>59</w:t>
      </w:r>
      <w:r w:rsidR="00C36F75" w:rsidRPr="001653E2">
        <w:rPr>
          <w:rFonts w:ascii="Times New Roman" w:eastAsia="Times New Roman" w:hAnsi="Times New Roman" w:cs="Times New Roman"/>
          <w:sz w:val="24"/>
          <w:szCs w:val="24"/>
        </w:rPr>
        <w:t>, 777-785, (2019).</w:t>
      </w:r>
    </w:p>
    <w:p w14:paraId="2EE17C29" w14:textId="49115A42" w:rsidR="00495A98" w:rsidRPr="00495A98" w:rsidRDefault="00495A98" w:rsidP="00495A98">
      <w:pPr>
        <w:pStyle w:val="CommentText"/>
        <w:numPr>
          <w:ilvl w:val="0"/>
          <w:numId w:val="4"/>
        </w:numPr>
        <w:spacing w:line="480" w:lineRule="auto"/>
        <w:jc w:val="both"/>
        <w:rPr>
          <w:sz w:val="24"/>
          <w:szCs w:val="24"/>
        </w:rPr>
      </w:pPr>
      <w:r w:rsidRPr="00495A98">
        <w:rPr>
          <w:sz w:val="24"/>
          <w:szCs w:val="24"/>
        </w:rPr>
        <w:t xml:space="preserve">J. J. Almagro Armenteros, K. D. </w:t>
      </w:r>
      <w:proofErr w:type="spellStart"/>
      <w:r w:rsidRPr="00495A98">
        <w:rPr>
          <w:sz w:val="24"/>
          <w:szCs w:val="24"/>
        </w:rPr>
        <w:t>Tsirigos</w:t>
      </w:r>
      <w:proofErr w:type="spellEnd"/>
      <w:r w:rsidRPr="00495A98">
        <w:rPr>
          <w:sz w:val="24"/>
          <w:szCs w:val="24"/>
        </w:rPr>
        <w:t xml:space="preserve">, C. K.  </w:t>
      </w:r>
      <w:proofErr w:type="spellStart"/>
      <w:r w:rsidRPr="00495A98">
        <w:rPr>
          <w:sz w:val="24"/>
          <w:szCs w:val="24"/>
        </w:rPr>
        <w:t>Sønderby</w:t>
      </w:r>
      <w:proofErr w:type="spellEnd"/>
      <w:r w:rsidRPr="00495A98">
        <w:rPr>
          <w:sz w:val="24"/>
          <w:szCs w:val="24"/>
        </w:rPr>
        <w:t xml:space="preserve">, T. </w:t>
      </w:r>
      <w:proofErr w:type="spellStart"/>
      <w:r w:rsidRPr="00495A98">
        <w:rPr>
          <w:sz w:val="24"/>
          <w:szCs w:val="24"/>
        </w:rPr>
        <w:t>Nordahl</w:t>
      </w:r>
      <w:proofErr w:type="spellEnd"/>
      <w:r w:rsidRPr="00495A98">
        <w:rPr>
          <w:sz w:val="24"/>
          <w:szCs w:val="24"/>
        </w:rPr>
        <w:t xml:space="preserve"> Petersen, O. </w:t>
      </w:r>
      <w:proofErr w:type="spellStart"/>
      <w:r w:rsidRPr="00495A98">
        <w:rPr>
          <w:sz w:val="24"/>
          <w:szCs w:val="24"/>
        </w:rPr>
        <w:t>Winther</w:t>
      </w:r>
      <w:proofErr w:type="spellEnd"/>
      <w:r w:rsidRPr="00495A98">
        <w:rPr>
          <w:sz w:val="24"/>
          <w:szCs w:val="24"/>
        </w:rPr>
        <w:t xml:space="preserve">, S. </w:t>
      </w:r>
      <w:proofErr w:type="spellStart"/>
      <w:r w:rsidRPr="00495A98">
        <w:rPr>
          <w:sz w:val="24"/>
          <w:szCs w:val="24"/>
        </w:rPr>
        <w:t>Brunak</w:t>
      </w:r>
      <w:proofErr w:type="spellEnd"/>
      <w:r w:rsidRPr="00495A98">
        <w:rPr>
          <w:sz w:val="24"/>
          <w:szCs w:val="24"/>
        </w:rPr>
        <w:t xml:space="preserve">, G. von </w:t>
      </w:r>
      <w:proofErr w:type="spellStart"/>
      <w:r w:rsidRPr="00495A98">
        <w:rPr>
          <w:sz w:val="24"/>
          <w:szCs w:val="24"/>
        </w:rPr>
        <w:t>Heijne</w:t>
      </w:r>
      <w:proofErr w:type="spellEnd"/>
      <w:r w:rsidRPr="00495A98">
        <w:rPr>
          <w:sz w:val="24"/>
          <w:szCs w:val="24"/>
        </w:rPr>
        <w:t>, H. Nielsen</w:t>
      </w:r>
      <w:r>
        <w:rPr>
          <w:sz w:val="24"/>
          <w:szCs w:val="24"/>
        </w:rPr>
        <w:t>,</w:t>
      </w:r>
      <w:r w:rsidRPr="00495A98">
        <w:rPr>
          <w:sz w:val="24"/>
          <w:szCs w:val="24"/>
        </w:rPr>
        <w:t xml:space="preserve"> </w:t>
      </w:r>
      <w:proofErr w:type="spellStart"/>
      <w:r w:rsidRPr="00495A98">
        <w:rPr>
          <w:sz w:val="24"/>
          <w:szCs w:val="24"/>
        </w:rPr>
        <w:t>SignalP</w:t>
      </w:r>
      <w:proofErr w:type="spellEnd"/>
      <w:r w:rsidRPr="00495A98">
        <w:rPr>
          <w:sz w:val="24"/>
          <w:szCs w:val="24"/>
        </w:rPr>
        <w:t xml:space="preserve"> 5.0 improves signal peptide predictions using deep neural networks. </w:t>
      </w:r>
      <w:r w:rsidRPr="00495A98">
        <w:rPr>
          <w:i/>
          <w:iCs/>
          <w:sz w:val="24"/>
          <w:szCs w:val="24"/>
        </w:rPr>
        <w:t>Nat. Biotech.</w:t>
      </w:r>
      <w:r w:rsidRPr="00495A98">
        <w:rPr>
          <w:sz w:val="24"/>
          <w:szCs w:val="24"/>
        </w:rPr>
        <w:t xml:space="preserve"> </w:t>
      </w:r>
      <w:r w:rsidRPr="00495A98">
        <w:rPr>
          <w:b/>
          <w:bCs/>
          <w:sz w:val="24"/>
          <w:szCs w:val="24"/>
        </w:rPr>
        <w:t>37</w:t>
      </w:r>
      <w:r w:rsidRPr="00495A98">
        <w:rPr>
          <w:sz w:val="24"/>
          <w:szCs w:val="24"/>
        </w:rPr>
        <w:t>, 420–423, (2019).</w:t>
      </w:r>
    </w:p>
    <w:p w14:paraId="22C334DF" w14:textId="14BCE7DF" w:rsidR="00495A98" w:rsidRPr="00495A98" w:rsidRDefault="00495A98" w:rsidP="00495A98">
      <w:pPr>
        <w:pStyle w:val="CommentText"/>
        <w:numPr>
          <w:ilvl w:val="0"/>
          <w:numId w:val="4"/>
        </w:numPr>
        <w:spacing w:line="480" w:lineRule="auto"/>
        <w:jc w:val="both"/>
        <w:rPr>
          <w:sz w:val="24"/>
          <w:szCs w:val="24"/>
        </w:rPr>
      </w:pPr>
      <w:r w:rsidRPr="00495A98">
        <w:rPr>
          <w:sz w:val="24"/>
          <w:szCs w:val="24"/>
        </w:rPr>
        <w:lastRenderedPageBreak/>
        <w:t>M. Robinson-</w:t>
      </w:r>
      <w:proofErr w:type="spellStart"/>
      <w:r w:rsidRPr="00495A98">
        <w:rPr>
          <w:sz w:val="24"/>
          <w:szCs w:val="24"/>
        </w:rPr>
        <w:t>Rechavi</w:t>
      </w:r>
      <w:proofErr w:type="spellEnd"/>
      <w:r w:rsidRPr="00495A98">
        <w:rPr>
          <w:sz w:val="24"/>
          <w:szCs w:val="24"/>
        </w:rPr>
        <w:t xml:space="preserve">, D. </w:t>
      </w:r>
      <w:proofErr w:type="spellStart"/>
      <w:r w:rsidRPr="00495A98">
        <w:rPr>
          <w:sz w:val="24"/>
          <w:szCs w:val="24"/>
        </w:rPr>
        <w:t>Huchon</w:t>
      </w:r>
      <w:proofErr w:type="spellEnd"/>
      <w:r w:rsidRPr="00495A98">
        <w:rPr>
          <w:sz w:val="24"/>
          <w:szCs w:val="24"/>
        </w:rPr>
        <w:t xml:space="preserve">, </w:t>
      </w:r>
      <w:proofErr w:type="spellStart"/>
      <w:r w:rsidRPr="00495A98">
        <w:rPr>
          <w:sz w:val="24"/>
          <w:szCs w:val="24"/>
        </w:rPr>
        <w:t>RRTree</w:t>
      </w:r>
      <w:proofErr w:type="spellEnd"/>
      <w:r w:rsidRPr="00495A98">
        <w:rPr>
          <w:sz w:val="24"/>
          <w:szCs w:val="24"/>
        </w:rPr>
        <w:t>: Relative-Rate Tests between groups of sequences on a phylogenetic tree</w:t>
      </w:r>
      <w:r>
        <w:rPr>
          <w:sz w:val="24"/>
          <w:szCs w:val="24"/>
        </w:rPr>
        <w:t>.</w:t>
      </w:r>
      <w:r w:rsidRPr="00495A98">
        <w:rPr>
          <w:sz w:val="24"/>
          <w:szCs w:val="24"/>
        </w:rPr>
        <w:t xml:space="preserve"> </w:t>
      </w:r>
      <w:r w:rsidRPr="00495A98">
        <w:rPr>
          <w:i/>
          <w:iCs/>
          <w:sz w:val="24"/>
          <w:szCs w:val="24"/>
        </w:rPr>
        <w:t>Bioinformatics</w:t>
      </w:r>
      <w:r w:rsidRPr="00495A98">
        <w:rPr>
          <w:sz w:val="24"/>
          <w:szCs w:val="24"/>
        </w:rPr>
        <w:t xml:space="preserve"> </w:t>
      </w:r>
      <w:r w:rsidRPr="00495A98">
        <w:rPr>
          <w:b/>
          <w:bCs/>
          <w:sz w:val="24"/>
          <w:szCs w:val="24"/>
        </w:rPr>
        <w:t>16</w:t>
      </w:r>
      <w:r>
        <w:rPr>
          <w:sz w:val="24"/>
          <w:szCs w:val="24"/>
        </w:rPr>
        <w:t>,</w:t>
      </w:r>
      <w:r w:rsidRPr="00495A98">
        <w:rPr>
          <w:sz w:val="24"/>
          <w:szCs w:val="24"/>
        </w:rPr>
        <w:t xml:space="preserve"> 296-297, (2000).</w:t>
      </w:r>
    </w:p>
    <w:p w14:paraId="1FF7F1F1" w14:textId="77777777" w:rsidR="00C36F75" w:rsidRPr="001653E2"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D. </w:t>
      </w:r>
      <w:proofErr w:type="spellStart"/>
      <w:r w:rsidRPr="001653E2">
        <w:rPr>
          <w:rFonts w:ascii="Times New Roman" w:hAnsi="Times New Roman" w:cs="Times New Roman"/>
          <w:sz w:val="24"/>
          <w:szCs w:val="24"/>
        </w:rPr>
        <w:t>Darriba</w:t>
      </w:r>
      <w:proofErr w:type="spellEnd"/>
      <w:r w:rsidRPr="001653E2">
        <w:rPr>
          <w:rFonts w:ascii="Times New Roman" w:hAnsi="Times New Roman" w:cs="Times New Roman"/>
          <w:sz w:val="24"/>
          <w:szCs w:val="24"/>
        </w:rPr>
        <w:t xml:space="preserve">, G. L. Taboada, R. </w:t>
      </w:r>
      <w:proofErr w:type="spellStart"/>
      <w:r w:rsidRPr="001653E2">
        <w:rPr>
          <w:rFonts w:ascii="Times New Roman" w:hAnsi="Times New Roman" w:cs="Times New Roman"/>
          <w:sz w:val="24"/>
          <w:szCs w:val="24"/>
        </w:rPr>
        <w:t>Doallo</w:t>
      </w:r>
      <w:proofErr w:type="spellEnd"/>
      <w:r w:rsidRPr="001653E2">
        <w:rPr>
          <w:rFonts w:ascii="Times New Roman" w:hAnsi="Times New Roman" w:cs="Times New Roman"/>
          <w:sz w:val="24"/>
          <w:szCs w:val="24"/>
        </w:rPr>
        <w:t xml:space="preserve">, D. Posada, </w:t>
      </w:r>
      <w:proofErr w:type="spellStart"/>
      <w:r w:rsidRPr="001653E2">
        <w:rPr>
          <w:rFonts w:ascii="Times New Roman" w:hAnsi="Times New Roman" w:cs="Times New Roman"/>
          <w:sz w:val="24"/>
          <w:szCs w:val="24"/>
        </w:rPr>
        <w:t>ProtTest</w:t>
      </w:r>
      <w:proofErr w:type="spellEnd"/>
      <w:r w:rsidRPr="001653E2">
        <w:rPr>
          <w:rFonts w:ascii="Times New Roman" w:hAnsi="Times New Roman" w:cs="Times New Roman"/>
          <w:sz w:val="24"/>
          <w:szCs w:val="24"/>
        </w:rPr>
        <w:t xml:space="preserve"> 3: fast selection of best-fit models of protein evolution. </w:t>
      </w:r>
      <w:r w:rsidRPr="001653E2">
        <w:rPr>
          <w:rFonts w:ascii="Times New Roman" w:hAnsi="Times New Roman" w:cs="Times New Roman"/>
          <w:i/>
          <w:iCs/>
          <w:sz w:val="24"/>
          <w:szCs w:val="24"/>
        </w:rPr>
        <w:t>Bioinformatics</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27</w:t>
      </w:r>
      <w:r w:rsidRPr="001653E2">
        <w:rPr>
          <w:rFonts w:ascii="Times New Roman" w:hAnsi="Times New Roman" w:cs="Times New Roman"/>
          <w:sz w:val="24"/>
          <w:szCs w:val="24"/>
        </w:rPr>
        <w:t xml:space="preserve">, 1164-1165, (2011). </w:t>
      </w:r>
    </w:p>
    <w:p w14:paraId="06096021" w14:textId="2E181B66" w:rsidR="00C36F75" w:rsidRDefault="00C36F75" w:rsidP="00495A98">
      <w:pPr>
        <w:pStyle w:val="ListParagraph"/>
        <w:numPr>
          <w:ilvl w:val="0"/>
          <w:numId w:val="4"/>
        </w:numPr>
        <w:spacing w:after="0" w:line="480" w:lineRule="auto"/>
        <w:jc w:val="both"/>
        <w:rPr>
          <w:rFonts w:ascii="Times New Roman" w:hAnsi="Times New Roman" w:cs="Times New Roman"/>
          <w:sz w:val="24"/>
          <w:szCs w:val="24"/>
        </w:rPr>
      </w:pPr>
      <w:r w:rsidRPr="001653E2">
        <w:rPr>
          <w:rFonts w:ascii="Times New Roman" w:hAnsi="Times New Roman" w:cs="Times New Roman"/>
          <w:sz w:val="24"/>
          <w:szCs w:val="24"/>
        </w:rPr>
        <w:t xml:space="preserve">A. Stamatakis, </w:t>
      </w:r>
      <w:proofErr w:type="spellStart"/>
      <w:r w:rsidRPr="001653E2">
        <w:rPr>
          <w:rFonts w:ascii="Times New Roman" w:hAnsi="Times New Roman" w:cs="Times New Roman"/>
          <w:sz w:val="24"/>
          <w:szCs w:val="24"/>
        </w:rPr>
        <w:t>RAxML</w:t>
      </w:r>
      <w:proofErr w:type="spellEnd"/>
      <w:r w:rsidRPr="001653E2">
        <w:rPr>
          <w:rFonts w:ascii="Times New Roman" w:hAnsi="Times New Roman" w:cs="Times New Roman"/>
          <w:sz w:val="24"/>
          <w:szCs w:val="24"/>
        </w:rPr>
        <w:t xml:space="preserve"> version 8: a tool for phylogenetic analysis and post-analysis of large phylogenies. </w:t>
      </w:r>
      <w:r w:rsidRPr="001653E2">
        <w:rPr>
          <w:rFonts w:ascii="Times New Roman" w:hAnsi="Times New Roman" w:cs="Times New Roman"/>
          <w:i/>
          <w:iCs/>
          <w:sz w:val="24"/>
          <w:szCs w:val="24"/>
        </w:rPr>
        <w:t>Bioinformatics</w:t>
      </w:r>
      <w:r w:rsidRPr="001653E2">
        <w:rPr>
          <w:rFonts w:ascii="Times New Roman" w:hAnsi="Times New Roman" w:cs="Times New Roman"/>
          <w:sz w:val="24"/>
          <w:szCs w:val="24"/>
        </w:rPr>
        <w:t xml:space="preserve">. </w:t>
      </w:r>
      <w:r w:rsidRPr="001653E2">
        <w:rPr>
          <w:rFonts w:ascii="Times New Roman" w:hAnsi="Times New Roman" w:cs="Times New Roman"/>
          <w:b/>
          <w:bCs/>
          <w:sz w:val="24"/>
          <w:szCs w:val="24"/>
        </w:rPr>
        <w:t>30</w:t>
      </w:r>
      <w:r w:rsidRPr="001653E2">
        <w:rPr>
          <w:rFonts w:ascii="Times New Roman" w:hAnsi="Times New Roman" w:cs="Times New Roman"/>
          <w:sz w:val="24"/>
          <w:szCs w:val="24"/>
        </w:rPr>
        <w:t>, 1312-1313, (2014).</w:t>
      </w:r>
    </w:p>
    <w:p w14:paraId="6DDFD32C" w14:textId="35637C4B" w:rsidR="00495A98" w:rsidRPr="00495A98" w:rsidRDefault="00495A98" w:rsidP="00495A98">
      <w:pPr>
        <w:pStyle w:val="ListParagraph"/>
        <w:numPr>
          <w:ilvl w:val="0"/>
          <w:numId w:val="4"/>
        </w:numPr>
        <w:spacing w:after="0" w:line="480" w:lineRule="auto"/>
        <w:jc w:val="both"/>
        <w:rPr>
          <w:rFonts w:ascii="Times New Roman" w:hAnsi="Times New Roman" w:cs="Times New Roman"/>
          <w:sz w:val="24"/>
          <w:szCs w:val="24"/>
        </w:rPr>
      </w:pPr>
      <w:r w:rsidRPr="00495A98">
        <w:rPr>
          <w:rFonts w:ascii="Times New Roman" w:hAnsi="Times New Roman" w:cs="Times New Roman"/>
          <w:sz w:val="24"/>
          <w:szCs w:val="24"/>
          <w:lang w:val="en-US"/>
        </w:rPr>
        <w:t>L.</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-T. Nguyen, H.</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 xml:space="preserve">A. Schmidt, A. von </w:t>
      </w:r>
      <w:proofErr w:type="spellStart"/>
      <w:r w:rsidRPr="00495A98">
        <w:rPr>
          <w:rFonts w:ascii="Times New Roman" w:hAnsi="Times New Roman" w:cs="Times New Roman"/>
          <w:sz w:val="24"/>
          <w:szCs w:val="24"/>
          <w:lang w:val="en-US"/>
        </w:rPr>
        <w:t>Haeseler</w:t>
      </w:r>
      <w:proofErr w:type="spellEnd"/>
      <w:r w:rsidRPr="00495A98">
        <w:rPr>
          <w:rFonts w:ascii="Times New Roman" w:hAnsi="Times New Roman" w:cs="Times New Roman"/>
          <w:sz w:val="24"/>
          <w:szCs w:val="24"/>
          <w:lang w:val="en-US"/>
        </w:rPr>
        <w:t>, B.</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Q. Minh</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 xml:space="preserve">IQ-TREE: A fast and effective stochastic algorithm for estimating maximum likelihood phylogenies. </w:t>
      </w:r>
      <w:r w:rsidRPr="00495A98">
        <w:rPr>
          <w:rFonts w:ascii="Times New Roman" w:hAnsi="Times New Roman" w:cs="Times New Roman"/>
          <w:i/>
          <w:iCs/>
          <w:sz w:val="24"/>
          <w:szCs w:val="24"/>
          <w:lang w:val="en-US"/>
        </w:rPr>
        <w:t xml:space="preserve">Mol. Biol. </w:t>
      </w:r>
      <w:proofErr w:type="spellStart"/>
      <w:r w:rsidRPr="00495A98">
        <w:rPr>
          <w:rFonts w:ascii="Times New Roman" w:hAnsi="Times New Roman" w:cs="Times New Roman"/>
          <w:i/>
          <w:iCs/>
          <w:sz w:val="24"/>
          <w:szCs w:val="24"/>
          <w:lang w:val="en-US"/>
        </w:rPr>
        <w:t>Evol</w:t>
      </w:r>
      <w:proofErr w:type="spellEnd"/>
      <w:r w:rsidRPr="00495A98">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sidRPr="00495A98">
        <w:rPr>
          <w:rFonts w:ascii="Times New Roman" w:hAnsi="Times New Roman" w:cs="Times New Roman"/>
          <w:b/>
          <w:bCs/>
          <w:sz w:val="24"/>
          <w:szCs w:val="24"/>
          <w:lang w:val="en-US"/>
        </w:rPr>
        <w:t>32</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268-274</w:t>
      </w:r>
      <w:r>
        <w:rPr>
          <w:rFonts w:ascii="Times New Roman" w:hAnsi="Times New Roman" w:cs="Times New Roman"/>
          <w:sz w:val="24"/>
          <w:szCs w:val="24"/>
          <w:lang w:val="en-US"/>
        </w:rPr>
        <w:t>, (2015)</w:t>
      </w:r>
      <w:r w:rsidRPr="00495A98">
        <w:rPr>
          <w:rFonts w:ascii="Times New Roman" w:hAnsi="Times New Roman" w:cs="Times New Roman"/>
          <w:sz w:val="24"/>
          <w:szCs w:val="24"/>
          <w:lang w:val="en-US"/>
        </w:rPr>
        <w:t>.</w:t>
      </w:r>
    </w:p>
    <w:p w14:paraId="44A41A78" w14:textId="716F06BA" w:rsidR="00495A98" w:rsidRDefault="00495A98" w:rsidP="00495A98">
      <w:pPr>
        <w:pStyle w:val="ListParagraph"/>
        <w:numPr>
          <w:ilvl w:val="0"/>
          <w:numId w:val="4"/>
        </w:numPr>
        <w:spacing w:after="0" w:line="480" w:lineRule="auto"/>
        <w:jc w:val="both"/>
        <w:rPr>
          <w:rFonts w:ascii="Times New Roman" w:hAnsi="Times New Roman" w:cs="Times New Roman"/>
          <w:sz w:val="24"/>
          <w:szCs w:val="24"/>
        </w:rPr>
      </w:pPr>
      <w:r w:rsidRPr="00495A98">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 xml:space="preserve">T. Hoang, O. </w:t>
      </w:r>
      <w:proofErr w:type="spellStart"/>
      <w:r w:rsidRPr="00495A98">
        <w:rPr>
          <w:rFonts w:ascii="Times New Roman" w:hAnsi="Times New Roman" w:cs="Times New Roman"/>
          <w:sz w:val="24"/>
          <w:szCs w:val="24"/>
          <w:lang w:val="en-US"/>
        </w:rPr>
        <w:t>Chernomor</w:t>
      </w:r>
      <w:proofErr w:type="spellEnd"/>
      <w:r w:rsidRPr="00495A98">
        <w:rPr>
          <w:rFonts w:ascii="Times New Roman" w:hAnsi="Times New Roman" w:cs="Times New Roman"/>
          <w:sz w:val="24"/>
          <w:szCs w:val="24"/>
          <w:lang w:val="en-US"/>
        </w:rPr>
        <w:t xml:space="preserve">, A. von </w:t>
      </w:r>
      <w:proofErr w:type="spellStart"/>
      <w:r w:rsidRPr="00495A98">
        <w:rPr>
          <w:rFonts w:ascii="Times New Roman" w:hAnsi="Times New Roman" w:cs="Times New Roman"/>
          <w:sz w:val="24"/>
          <w:szCs w:val="24"/>
          <w:lang w:val="en-US"/>
        </w:rPr>
        <w:t>Haeseler</w:t>
      </w:r>
      <w:proofErr w:type="spellEnd"/>
      <w:r w:rsidRPr="00495A98">
        <w:rPr>
          <w:rFonts w:ascii="Times New Roman" w:hAnsi="Times New Roman" w:cs="Times New Roman"/>
          <w:sz w:val="24"/>
          <w:szCs w:val="24"/>
          <w:lang w:val="en-US"/>
        </w:rPr>
        <w:t>, B.</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Q. Minh, L.</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S. Vinh</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 xml:space="preserve">UFBoot2: Improving the ultrafast bootstrap approximation. </w:t>
      </w:r>
      <w:r w:rsidRPr="00495A98">
        <w:rPr>
          <w:rFonts w:ascii="Times New Roman" w:hAnsi="Times New Roman" w:cs="Times New Roman"/>
          <w:i/>
          <w:iCs/>
          <w:sz w:val="24"/>
          <w:szCs w:val="24"/>
          <w:lang w:val="en-US"/>
        </w:rPr>
        <w:t xml:space="preserve">Mol. Biol. </w:t>
      </w:r>
      <w:proofErr w:type="spellStart"/>
      <w:r w:rsidRPr="00495A98">
        <w:rPr>
          <w:rFonts w:ascii="Times New Roman" w:hAnsi="Times New Roman" w:cs="Times New Roman"/>
          <w:i/>
          <w:iCs/>
          <w:sz w:val="24"/>
          <w:szCs w:val="24"/>
          <w:lang w:val="en-US"/>
        </w:rPr>
        <w:t>Evol</w:t>
      </w:r>
      <w:proofErr w:type="spellEnd"/>
      <w:r w:rsidRPr="00495A98">
        <w:rPr>
          <w:rFonts w:ascii="Times New Roman" w:hAnsi="Times New Roman" w:cs="Times New Roman"/>
          <w:i/>
          <w:iCs/>
          <w:sz w:val="24"/>
          <w:szCs w:val="24"/>
          <w:lang w:val="en-US"/>
        </w:rPr>
        <w:t>.</w:t>
      </w:r>
      <w:r w:rsidRPr="00495A98">
        <w:rPr>
          <w:rFonts w:ascii="Times New Roman" w:hAnsi="Times New Roman" w:cs="Times New Roman"/>
          <w:sz w:val="24"/>
          <w:szCs w:val="24"/>
          <w:lang w:val="en-US"/>
        </w:rPr>
        <w:t xml:space="preserve"> </w:t>
      </w:r>
      <w:r w:rsidRPr="00495A98">
        <w:rPr>
          <w:rFonts w:ascii="Times New Roman" w:hAnsi="Times New Roman" w:cs="Times New Roman"/>
          <w:b/>
          <w:bCs/>
          <w:sz w:val="24"/>
          <w:szCs w:val="24"/>
          <w:lang w:val="en-US"/>
        </w:rPr>
        <w:t>35</w:t>
      </w:r>
      <w:r>
        <w:rPr>
          <w:rFonts w:ascii="Times New Roman" w:hAnsi="Times New Roman" w:cs="Times New Roman"/>
          <w:sz w:val="24"/>
          <w:szCs w:val="24"/>
          <w:lang w:val="en-US"/>
        </w:rPr>
        <w:t xml:space="preserve">, </w:t>
      </w:r>
      <w:r w:rsidRPr="00495A98">
        <w:rPr>
          <w:rFonts w:ascii="Times New Roman" w:hAnsi="Times New Roman" w:cs="Times New Roman"/>
          <w:sz w:val="24"/>
          <w:szCs w:val="24"/>
          <w:lang w:val="en-US"/>
        </w:rPr>
        <w:t>518–522</w:t>
      </w:r>
      <w:r>
        <w:rPr>
          <w:rFonts w:ascii="Times New Roman" w:hAnsi="Times New Roman" w:cs="Times New Roman"/>
          <w:sz w:val="24"/>
          <w:szCs w:val="24"/>
          <w:lang w:val="en-US"/>
        </w:rPr>
        <w:t>, (2018)</w:t>
      </w:r>
      <w:r w:rsidRPr="00495A98">
        <w:rPr>
          <w:rFonts w:ascii="Times New Roman" w:hAnsi="Times New Roman" w:cs="Times New Roman"/>
          <w:sz w:val="24"/>
          <w:szCs w:val="24"/>
          <w:lang w:val="en-US"/>
        </w:rPr>
        <w:t>.</w:t>
      </w:r>
    </w:p>
    <w:p w14:paraId="2EDEBD59" w14:textId="75828CD0" w:rsidR="00F74CD0" w:rsidRPr="00F74CD0" w:rsidRDefault="00F74CD0" w:rsidP="00495A98">
      <w:pPr>
        <w:pStyle w:val="CommentText"/>
        <w:numPr>
          <w:ilvl w:val="0"/>
          <w:numId w:val="4"/>
        </w:numPr>
        <w:spacing w:line="480" w:lineRule="auto"/>
        <w:jc w:val="both"/>
        <w:rPr>
          <w:sz w:val="24"/>
          <w:szCs w:val="24"/>
          <w:lang w:val="pt-BR"/>
        </w:rPr>
      </w:pPr>
      <w:r w:rsidRPr="00F74CD0">
        <w:rPr>
          <w:sz w:val="24"/>
          <w:szCs w:val="24"/>
          <w:lang w:val="pt-BR"/>
        </w:rPr>
        <w:t xml:space="preserve">J. P. Huelsenbeck, F. Ronquist, MRBAYES: Bayesian inference of phylogeny. </w:t>
      </w:r>
      <w:r w:rsidRPr="00F74CD0">
        <w:rPr>
          <w:i/>
          <w:iCs/>
          <w:sz w:val="24"/>
          <w:szCs w:val="24"/>
          <w:lang w:val="pt-BR"/>
        </w:rPr>
        <w:t>Bioinformatics</w:t>
      </w:r>
      <w:r>
        <w:rPr>
          <w:sz w:val="24"/>
          <w:szCs w:val="24"/>
          <w:lang w:val="pt-BR"/>
        </w:rPr>
        <w:t>.</w:t>
      </w:r>
      <w:r w:rsidRPr="00F74CD0">
        <w:rPr>
          <w:sz w:val="24"/>
          <w:szCs w:val="24"/>
          <w:lang w:val="pt-BR"/>
        </w:rPr>
        <w:t xml:space="preserve"> </w:t>
      </w:r>
      <w:r w:rsidRPr="00F74CD0">
        <w:rPr>
          <w:b/>
          <w:bCs/>
          <w:sz w:val="24"/>
          <w:szCs w:val="24"/>
          <w:lang w:val="pt-BR"/>
        </w:rPr>
        <w:t>17</w:t>
      </w:r>
      <w:r>
        <w:rPr>
          <w:sz w:val="24"/>
          <w:szCs w:val="24"/>
          <w:lang w:val="pt-BR"/>
        </w:rPr>
        <w:t xml:space="preserve">, </w:t>
      </w:r>
      <w:r w:rsidRPr="00F74CD0">
        <w:rPr>
          <w:sz w:val="24"/>
          <w:szCs w:val="24"/>
          <w:lang w:val="pt-BR"/>
        </w:rPr>
        <w:t xml:space="preserve">754-755 (2001). </w:t>
      </w:r>
    </w:p>
    <w:p w14:paraId="2074886F" w14:textId="77777777" w:rsidR="001646C4" w:rsidRDefault="001646C4"/>
    <w:sectPr w:rsidR="00164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cvngmAdvTT86d47313+22">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248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4C3F0E"/>
    <w:multiLevelType w:val="hybridMultilevel"/>
    <w:tmpl w:val="85E88DC0"/>
    <w:lvl w:ilvl="0" w:tplc="75105880">
      <w:start w:val="1"/>
      <w:numFmt w:val="decimal"/>
      <w:lvlText w:val="[%1]"/>
      <w:lvlJc w:val="left"/>
      <w:pPr>
        <w:ind w:left="720" w:hanging="360"/>
      </w:pPr>
      <w:rPr>
        <w:rFonts w:hint="default"/>
        <w:b w:val="0"/>
        <w:bCs w:val="0"/>
      </w:rPr>
    </w:lvl>
    <w:lvl w:ilvl="1" w:tplc="E408852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E438C"/>
    <w:multiLevelType w:val="hybridMultilevel"/>
    <w:tmpl w:val="883A9000"/>
    <w:lvl w:ilvl="0" w:tplc="0809000F">
      <w:start w:val="1"/>
      <w:numFmt w:val="decimal"/>
      <w:lvlText w:val="%1."/>
      <w:lvlJc w:val="left"/>
      <w:pPr>
        <w:ind w:left="720" w:hanging="360"/>
      </w:pPr>
    </w:lvl>
    <w:lvl w:ilvl="1" w:tplc="E408852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E1734"/>
    <w:multiLevelType w:val="hybridMultilevel"/>
    <w:tmpl w:val="2E12E212"/>
    <w:lvl w:ilvl="0" w:tplc="0809000F">
      <w:start w:val="1"/>
      <w:numFmt w:val="decimal"/>
      <w:lvlText w:val="%1."/>
      <w:lvlJc w:val="left"/>
      <w:pPr>
        <w:ind w:left="720" w:hanging="360"/>
      </w:pPr>
    </w:lvl>
    <w:lvl w:ilvl="1" w:tplc="890879C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9"/>
    <w:rsid w:val="0003435B"/>
    <w:rsid w:val="000E2FBF"/>
    <w:rsid w:val="0013581D"/>
    <w:rsid w:val="001646C4"/>
    <w:rsid w:val="00165144"/>
    <w:rsid w:val="001653E2"/>
    <w:rsid w:val="0017208A"/>
    <w:rsid w:val="0026602C"/>
    <w:rsid w:val="00287142"/>
    <w:rsid w:val="002D0F53"/>
    <w:rsid w:val="002E37E0"/>
    <w:rsid w:val="00343C38"/>
    <w:rsid w:val="003752DA"/>
    <w:rsid w:val="0039183F"/>
    <w:rsid w:val="003A7C49"/>
    <w:rsid w:val="003D32CE"/>
    <w:rsid w:val="00495A98"/>
    <w:rsid w:val="004F16B3"/>
    <w:rsid w:val="005A2C0E"/>
    <w:rsid w:val="005A61A9"/>
    <w:rsid w:val="00662D25"/>
    <w:rsid w:val="00676C6F"/>
    <w:rsid w:val="0069301D"/>
    <w:rsid w:val="006D2A5B"/>
    <w:rsid w:val="006D5CC2"/>
    <w:rsid w:val="00724F39"/>
    <w:rsid w:val="007E77EF"/>
    <w:rsid w:val="00810294"/>
    <w:rsid w:val="0082197D"/>
    <w:rsid w:val="00831C9F"/>
    <w:rsid w:val="00836037"/>
    <w:rsid w:val="008809E5"/>
    <w:rsid w:val="00924232"/>
    <w:rsid w:val="0099168D"/>
    <w:rsid w:val="00A7304E"/>
    <w:rsid w:val="00A943C2"/>
    <w:rsid w:val="00B018F7"/>
    <w:rsid w:val="00B1553B"/>
    <w:rsid w:val="00BC2CBA"/>
    <w:rsid w:val="00C17004"/>
    <w:rsid w:val="00C36F75"/>
    <w:rsid w:val="00C75523"/>
    <w:rsid w:val="00C95114"/>
    <w:rsid w:val="00D01F49"/>
    <w:rsid w:val="00DA7380"/>
    <w:rsid w:val="00EA4E4B"/>
    <w:rsid w:val="00EB4A55"/>
    <w:rsid w:val="00F74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4E620"/>
  <w15:docId w15:val="{246E9AA6-85D0-4C3A-BCF0-63F09B44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A9"/>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61A9"/>
    <w:rPr>
      <w:i/>
      <w:iCs/>
    </w:rPr>
  </w:style>
  <w:style w:type="character" w:customStyle="1" w:styleId="apple-converted-space">
    <w:name w:val="apple-converted-space"/>
    <w:basedOn w:val="DefaultParagraphFont"/>
    <w:qFormat/>
    <w:rsid w:val="005A61A9"/>
  </w:style>
  <w:style w:type="character" w:customStyle="1" w:styleId="InternetLink">
    <w:name w:val="Internet Link"/>
    <w:basedOn w:val="DefaultParagraphFont"/>
    <w:uiPriority w:val="99"/>
    <w:unhideWhenUsed/>
    <w:rsid w:val="005A61A9"/>
    <w:rPr>
      <w:color w:val="0000FF"/>
      <w:u w:val="single"/>
    </w:rPr>
  </w:style>
  <w:style w:type="character" w:customStyle="1" w:styleId="st">
    <w:name w:val="st"/>
    <w:basedOn w:val="DefaultParagraphFont"/>
    <w:qFormat/>
    <w:rsid w:val="005A61A9"/>
  </w:style>
  <w:style w:type="character" w:styleId="CommentReference">
    <w:name w:val="annotation reference"/>
    <w:basedOn w:val="DefaultParagraphFont"/>
    <w:uiPriority w:val="99"/>
    <w:semiHidden/>
    <w:unhideWhenUsed/>
    <w:qFormat/>
    <w:rsid w:val="00A943C2"/>
    <w:rPr>
      <w:sz w:val="16"/>
      <w:szCs w:val="16"/>
    </w:rPr>
  </w:style>
  <w:style w:type="character" w:customStyle="1" w:styleId="CommentTextChar">
    <w:name w:val="Comment Text Char"/>
    <w:basedOn w:val="DefaultParagraphFont"/>
    <w:link w:val="CommentText"/>
    <w:uiPriority w:val="99"/>
    <w:qFormat/>
    <w:rsid w:val="00A943C2"/>
    <w:rPr>
      <w:rFonts w:ascii="Times New Roman" w:hAnsi="Times New Roman"/>
      <w:sz w:val="20"/>
      <w:szCs w:val="20"/>
      <w:lang w:eastAsia="en-GB"/>
    </w:rPr>
  </w:style>
  <w:style w:type="paragraph" w:styleId="CommentText">
    <w:name w:val="annotation text"/>
    <w:basedOn w:val="Normal"/>
    <w:link w:val="CommentTextChar"/>
    <w:uiPriority w:val="99"/>
    <w:unhideWhenUsed/>
    <w:qFormat/>
    <w:rsid w:val="00A943C2"/>
    <w:rPr>
      <w:sz w:val="20"/>
      <w:szCs w:val="20"/>
    </w:rPr>
  </w:style>
  <w:style w:type="character" w:customStyle="1" w:styleId="CommentTextChar1">
    <w:name w:val="Comment Text Char1"/>
    <w:basedOn w:val="DefaultParagraphFont"/>
    <w:uiPriority w:val="99"/>
    <w:semiHidden/>
    <w:rsid w:val="00A943C2"/>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A94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C2"/>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D2A5B"/>
    <w:rPr>
      <w:b/>
      <w:bCs/>
    </w:rPr>
  </w:style>
  <w:style w:type="character" w:customStyle="1" w:styleId="CommentSubjectChar">
    <w:name w:val="Comment Subject Char"/>
    <w:basedOn w:val="CommentTextChar"/>
    <w:link w:val="CommentSubject"/>
    <w:uiPriority w:val="99"/>
    <w:semiHidden/>
    <w:rsid w:val="006D2A5B"/>
    <w:rPr>
      <w:rFonts w:ascii="Times New Roman" w:hAnsi="Times New Roman"/>
      <w:b/>
      <w:bCs/>
      <w:sz w:val="20"/>
      <w:szCs w:val="20"/>
      <w:lang w:eastAsia="en-GB"/>
    </w:rPr>
  </w:style>
  <w:style w:type="character" w:styleId="Hyperlink">
    <w:name w:val="Hyperlink"/>
    <w:basedOn w:val="DefaultParagraphFont"/>
    <w:uiPriority w:val="99"/>
    <w:unhideWhenUsed/>
    <w:rsid w:val="00EB4A55"/>
    <w:rPr>
      <w:color w:val="0000FF"/>
      <w:u w:val="single"/>
    </w:rPr>
  </w:style>
  <w:style w:type="paragraph" w:styleId="ListParagraph">
    <w:name w:val="List Paragraph"/>
    <w:basedOn w:val="Normal"/>
    <w:uiPriority w:val="34"/>
    <w:qFormat/>
    <w:rsid w:val="00C36F75"/>
    <w:pPr>
      <w:spacing w:after="200" w:line="276" w:lineRule="auto"/>
      <w:ind w:left="720"/>
      <w:contextualSpacing/>
    </w:pPr>
    <w:rPr>
      <w:rFonts w:asciiTheme="minorHAnsi" w:hAnsiTheme="minorHAnsi"/>
      <w:sz w:val="22"/>
      <w:szCs w:val="22"/>
      <w:lang w:eastAsia="en-US"/>
    </w:rPr>
  </w:style>
  <w:style w:type="character" w:customStyle="1" w:styleId="self-citation-authors">
    <w:name w:val="self-citation-authors"/>
    <w:basedOn w:val="DefaultParagraphFont"/>
    <w:rsid w:val="00C36F75"/>
  </w:style>
  <w:style w:type="character" w:customStyle="1" w:styleId="self-citation-title">
    <w:name w:val="self-citation-title"/>
    <w:basedOn w:val="DefaultParagraphFont"/>
    <w:rsid w:val="00C36F75"/>
  </w:style>
  <w:style w:type="character" w:customStyle="1" w:styleId="self-citation-journal">
    <w:name w:val="self-citation-journal"/>
    <w:basedOn w:val="DefaultParagraphFont"/>
    <w:rsid w:val="00C36F75"/>
  </w:style>
  <w:style w:type="character" w:customStyle="1" w:styleId="self-citation-elocation">
    <w:name w:val="self-citation-elocation"/>
    <w:basedOn w:val="DefaultParagraphFont"/>
    <w:rsid w:val="00C36F75"/>
  </w:style>
  <w:style w:type="character" w:styleId="UnresolvedMention">
    <w:name w:val="Unresolved Mention"/>
    <w:basedOn w:val="DefaultParagraphFont"/>
    <w:uiPriority w:val="99"/>
    <w:semiHidden/>
    <w:unhideWhenUsed/>
    <w:rsid w:val="000E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osephryan/alien_index," TargetMode="External"/><Relationship Id="rId3" Type="http://schemas.openxmlformats.org/officeDocument/2006/relationships/settings" Target="settings.xml"/><Relationship Id="rId7" Type="http://schemas.openxmlformats.org/officeDocument/2006/relationships/hyperlink" Target="https://rosalind.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co.ezlab.org/" TargetMode="External"/><Relationship Id="rId5" Type="http://schemas.openxmlformats.org/officeDocument/2006/relationships/hyperlink" Target="https://www.ensembl.org/Gasterosteus_aculeatus/Info/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Long, Paul</cp:lastModifiedBy>
  <cp:revision>19</cp:revision>
  <dcterms:created xsi:type="dcterms:W3CDTF">2020-07-06T10:52:00Z</dcterms:created>
  <dcterms:modified xsi:type="dcterms:W3CDTF">2021-02-09T13:38:00Z</dcterms:modified>
</cp:coreProperties>
</file>