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1504B" w14:textId="12658EF2" w:rsidR="00CB0685" w:rsidRPr="00F16757" w:rsidRDefault="00AD4ED6" w:rsidP="00CB0685">
      <w:pPr>
        <w:rPr>
          <w:rFonts w:cstheme="minorHAnsi"/>
        </w:rPr>
      </w:pPr>
      <w:r>
        <w:rPr>
          <w:rFonts w:cstheme="minorHAnsi"/>
        </w:rPr>
        <w:t>File S2</w:t>
      </w:r>
      <w:r w:rsidR="00CB0685" w:rsidRPr="00F16757">
        <w:rPr>
          <w:rFonts w:cstheme="minorHAnsi"/>
        </w:rPr>
        <w:t>.</w:t>
      </w:r>
      <w:r w:rsidR="009774D1">
        <w:rPr>
          <w:rFonts w:cstheme="minorHAnsi"/>
        </w:rPr>
        <w:t xml:space="preserve"> Summary metrics of the analyzed </w:t>
      </w:r>
      <w:r w:rsidR="009774D1" w:rsidRPr="009774D1">
        <w:rPr>
          <w:rFonts w:cstheme="minorHAnsi"/>
          <w:i/>
          <w:iCs/>
        </w:rPr>
        <w:t>Lasiurus cinereus</w:t>
      </w:r>
      <w:r w:rsidR="009774D1">
        <w:rPr>
          <w:rFonts w:cstheme="minorHAnsi"/>
        </w:rPr>
        <w:t xml:space="preserve"> genome assembly</w:t>
      </w:r>
      <w:r w:rsidR="00B5492D">
        <w:rPr>
          <w:rFonts w:cstheme="minorHAnsi"/>
        </w:rPr>
        <w:t xml:space="preserve"> reported by the supernova assembly program </w:t>
      </w:r>
      <w:r w:rsidR="00B5492D">
        <w:rPr>
          <w:rFonts w:cstheme="minorHAnsi"/>
        </w:rPr>
        <w:t>(Weisenfeld et al. 2017)</w:t>
      </w:r>
      <w:r w:rsidR="009774D1">
        <w:rPr>
          <w:rFonts w:cstheme="minorHAnsi"/>
        </w:rPr>
        <w:t>.</w:t>
      </w:r>
      <w:r w:rsidR="00CB0685" w:rsidRPr="00F16757">
        <w:rPr>
          <w:rFonts w:cstheme="minorHAnsi"/>
        </w:rPr>
        <w:t xml:space="preserve"> </w:t>
      </w:r>
      <w:r w:rsidR="009774D1" w:rsidRPr="009774D1">
        <w:rPr>
          <w:rFonts w:cstheme="minorHAnsi"/>
        </w:rPr>
        <w:t>N50 is</w:t>
      </w:r>
      <w:r w:rsidR="009774D1">
        <w:rPr>
          <w:rFonts w:cstheme="minorHAnsi"/>
        </w:rPr>
        <w:t xml:space="preserve"> the</w:t>
      </w:r>
      <w:r w:rsidR="009774D1" w:rsidRPr="009774D1">
        <w:rPr>
          <w:rFonts w:cstheme="minorHAnsi"/>
        </w:rPr>
        <w:t xml:space="preserve"> </w:t>
      </w:r>
      <w:r w:rsidR="009774D1">
        <w:rPr>
          <w:rFonts w:cstheme="minorHAnsi"/>
        </w:rPr>
        <w:t>size of the smallest scaffold included in the minimum set of scaffolds needed to contain half the assembly length</w:t>
      </w:r>
      <w:r w:rsidR="009774D1" w:rsidRPr="009774D1">
        <w:rPr>
          <w:rFonts w:cstheme="minorHAnsi"/>
        </w:rPr>
        <w:t xml:space="preserve">, </w:t>
      </w:r>
      <w:r w:rsidR="009774D1">
        <w:rPr>
          <w:rFonts w:cstheme="minorHAnsi"/>
        </w:rPr>
        <w:t xml:space="preserve">whereas </w:t>
      </w:r>
      <w:r w:rsidR="009774D1" w:rsidRPr="009774D1">
        <w:rPr>
          <w:rFonts w:cstheme="minorHAnsi"/>
        </w:rPr>
        <w:t xml:space="preserve">L50 is </w:t>
      </w:r>
      <w:r w:rsidR="009774D1">
        <w:rPr>
          <w:rFonts w:cstheme="minorHAnsi"/>
        </w:rPr>
        <w:t>the number of scaffolds in that set</w:t>
      </w:r>
      <w:r w:rsidR="009774D1" w:rsidRPr="009774D1">
        <w:rPr>
          <w:rFonts w:cstheme="minorHAnsi"/>
        </w:rPr>
        <w:t xml:space="preserve">. </w:t>
      </w:r>
      <w:r w:rsidR="009774D1">
        <w:rPr>
          <w:rFonts w:cstheme="minorHAnsi"/>
        </w:rPr>
        <w:t>These metrics are commonly used to compare assembly contiguity.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3415"/>
      </w:tblGrid>
      <w:tr w:rsidR="00CB0685" w:rsidRPr="00F16757" w14:paraId="04D84347" w14:textId="77777777" w:rsidTr="009774D1">
        <w:tc>
          <w:tcPr>
            <w:tcW w:w="5935" w:type="dxa"/>
          </w:tcPr>
          <w:p w14:paraId="41422C7B" w14:textId="77777777" w:rsidR="00CB0685" w:rsidRPr="00F16757" w:rsidRDefault="00CB0685" w:rsidP="00407641">
            <w:pPr>
              <w:rPr>
                <w:rFonts w:cstheme="minorHAnsi"/>
              </w:rPr>
            </w:pPr>
            <w:r w:rsidRPr="00F16757">
              <w:rPr>
                <w:rFonts w:cstheme="minorHAnsi"/>
              </w:rPr>
              <w:t>Metric</w:t>
            </w:r>
          </w:p>
        </w:tc>
        <w:tc>
          <w:tcPr>
            <w:tcW w:w="3415" w:type="dxa"/>
          </w:tcPr>
          <w:p w14:paraId="22B13F5B" w14:textId="77777777" w:rsidR="00CB0685" w:rsidRPr="00F16757" w:rsidRDefault="00CB0685" w:rsidP="00407641">
            <w:pPr>
              <w:rPr>
                <w:rFonts w:cstheme="minorHAnsi"/>
              </w:rPr>
            </w:pPr>
            <w:r w:rsidRPr="00F16757">
              <w:rPr>
                <w:rFonts w:cstheme="minorHAnsi"/>
              </w:rPr>
              <w:t>Value</w:t>
            </w:r>
          </w:p>
        </w:tc>
      </w:tr>
      <w:tr w:rsidR="00CB0685" w:rsidRPr="00F16757" w14:paraId="60051DB5" w14:textId="77777777" w:rsidTr="009774D1">
        <w:tc>
          <w:tcPr>
            <w:tcW w:w="5935" w:type="dxa"/>
          </w:tcPr>
          <w:p w14:paraId="7799BDA0" w14:textId="77777777" w:rsidR="00CB0685" w:rsidRPr="00F16757" w:rsidRDefault="00CB0685" w:rsidP="00407641">
            <w:pPr>
              <w:rPr>
                <w:rFonts w:cstheme="minorHAnsi"/>
              </w:rPr>
            </w:pPr>
            <w:r w:rsidRPr="00F16757">
              <w:rPr>
                <w:rFonts w:cstheme="minorHAnsi"/>
              </w:rPr>
              <w:t>Input reads</w:t>
            </w:r>
          </w:p>
        </w:tc>
        <w:tc>
          <w:tcPr>
            <w:tcW w:w="3415" w:type="dxa"/>
          </w:tcPr>
          <w:p w14:paraId="600CA43A" w14:textId="77777777" w:rsidR="00CB0685" w:rsidRPr="00F16757" w:rsidRDefault="00CB0685" w:rsidP="00407641">
            <w:pPr>
              <w:rPr>
                <w:rFonts w:cstheme="minorHAnsi"/>
              </w:rPr>
            </w:pPr>
            <w:r w:rsidRPr="00F16757">
              <w:rPr>
                <w:rFonts w:cstheme="minorHAnsi"/>
              </w:rPr>
              <w:t>1.00 x 10</w:t>
            </w:r>
            <w:r w:rsidRPr="00F16757">
              <w:rPr>
                <w:rFonts w:cstheme="minorHAnsi"/>
                <w:vertAlign w:val="superscript"/>
              </w:rPr>
              <w:t>9</w:t>
            </w:r>
          </w:p>
        </w:tc>
      </w:tr>
      <w:tr w:rsidR="00CB0685" w:rsidRPr="00F16757" w14:paraId="67B2DAE8" w14:textId="77777777" w:rsidTr="009774D1">
        <w:tc>
          <w:tcPr>
            <w:tcW w:w="5935" w:type="dxa"/>
          </w:tcPr>
          <w:p w14:paraId="3F51A463" w14:textId="77777777" w:rsidR="00CB0685" w:rsidRPr="00F16757" w:rsidRDefault="00CB0685" w:rsidP="00407641">
            <w:pPr>
              <w:rPr>
                <w:rFonts w:cstheme="minorHAnsi"/>
              </w:rPr>
            </w:pPr>
            <w:r w:rsidRPr="00F16757">
              <w:rPr>
                <w:rFonts w:cstheme="minorHAnsi"/>
              </w:rPr>
              <w:t>Raw coverage</w:t>
            </w:r>
          </w:p>
        </w:tc>
        <w:tc>
          <w:tcPr>
            <w:tcW w:w="3415" w:type="dxa"/>
          </w:tcPr>
          <w:p w14:paraId="3A1C3891" w14:textId="77777777" w:rsidR="00CB0685" w:rsidRPr="00F16757" w:rsidRDefault="00CB0685" w:rsidP="00407641">
            <w:pPr>
              <w:rPr>
                <w:rFonts w:cstheme="minorHAnsi"/>
              </w:rPr>
            </w:pPr>
            <w:r w:rsidRPr="00F16757">
              <w:rPr>
                <w:rFonts w:cstheme="minorHAnsi"/>
              </w:rPr>
              <w:t>60.1</w:t>
            </w:r>
            <w:r>
              <w:rPr>
                <w:rFonts w:cstheme="minorHAnsi"/>
              </w:rPr>
              <w:t>4</w:t>
            </w:r>
          </w:p>
        </w:tc>
      </w:tr>
      <w:tr w:rsidR="00CB0685" w:rsidRPr="00F16757" w14:paraId="3F315A87" w14:textId="77777777" w:rsidTr="009774D1">
        <w:tc>
          <w:tcPr>
            <w:tcW w:w="5935" w:type="dxa"/>
          </w:tcPr>
          <w:p w14:paraId="5384D404" w14:textId="77777777" w:rsidR="00CB0685" w:rsidRPr="00F16757" w:rsidRDefault="00CB0685" w:rsidP="00407641">
            <w:pPr>
              <w:rPr>
                <w:rFonts w:cstheme="minorHAnsi"/>
              </w:rPr>
            </w:pPr>
            <w:r>
              <w:rPr>
                <w:rFonts w:cstheme="minorHAnsi"/>
              </w:rPr>
              <w:t>Final effective coverage</w:t>
            </w:r>
          </w:p>
        </w:tc>
        <w:tc>
          <w:tcPr>
            <w:tcW w:w="3415" w:type="dxa"/>
          </w:tcPr>
          <w:p w14:paraId="29C68036" w14:textId="77777777" w:rsidR="00CB0685" w:rsidRPr="00F16757" w:rsidRDefault="00CB0685" w:rsidP="00407641">
            <w:pPr>
              <w:rPr>
                <w:rFonts w:cstheme="minorHAnsi"/>
              </w:rPr>
            </w:pPr>
            <w:r>
              <w:rPr>
                <w:rFonts w:cstheme="minorHAnsi"/>
              </w:rPr>
              <w:t>42.32</w:t>
            </w:r>
          </w:p>
        </w:tc>
      </w:tr>
      <w:tr w:rsidR="00CB0685" w:rsidRPr="00F16757" w14:paraId="40FEFCD7" w14:textId="77777777" w:rsidTr="009774D1">
        <w:tc>
          <w:tcPr>
            <w:tcW w:w="5935" w:type="dxa"/>
          </w:tcPr>
          <w:p w14:paraId="636ACEBF" w14:textId="77777777" w:rsidR="00CB0685" w:rsidRPr="00F16757" w:rsidRDefault="00CB0685" w:rsidP="00407641">
            <w:pPr>
              <w:rPr>
                <w:rFonts w:cstheme="minorHAnsi"/>
              </w:rPr>
            </w:pPr>
            <w:r w:rsidRPr="00F16757">
              <w:rPr>
                <w:rFonts w:cstheme="minorHAnsi"/>
              </w:rPr>
              <w:t>Mean linked-read length</w:t>
            </w:r>
          </w:p>
        </w:tc>
        <w:tc>
          <w:tcPr>
            <w:tcW w:w="3415" w:type="dxa"/>
          </w:tcPr>
          <w:p w14:paraId="138A7032" w14:textId="77777777" w:rsidR="00CB0685" w:rsidRPr="00F16757" w:rsidRDefault="00CB0685" w:rsidP="00407641">
            <w:pPr>
              <w:rPr>
                <w:rFonts w:cstheme="minorHAnsi"/>
              </w:rPr>
            </w:pPr>
            <w:r w:rsidRPr="00F16757">
              <w:rPr>
                <w:rFonts w:cstheme="minorHAnsi"/>
              </w:rPr>
              <w:t>50.</w:t>
            </w:r>
            <w:r>
              <w:rPr>
                <w:rFonts w:cstheme="minorHAnsi"/>
              </w:rPr>
              <w:t>75</w:t>
            </w:r>
            <w:r w:rsidRPr="00F16757">
              <w:rPr>
                <w:rFonts w:cstheme="minorHAnsi"/>
              </w:rPr>
              <w:t xml:space="preserve"> kb</w:t>
            </w:r>
          </w:p>
        </w:tc>
      </w:tr>
      <w:tr w:rsidR="00CB0685" w:rsidRPr="00F16757" w14:paraId="12D17D69" w14:textId="77777777" w:rsidTr="009774D1">
        <w:tc>
          <w:tcPr>
            <w:tcW w:w="5935" w:type="dxa"/>
          </w:tcPr>
          <w:p w14:paraId="1136934F" w14:textId="77777777" w:rsidR="00CB0685" w:rsidRPr="00F16757" w:rsidRDefault="00CB0685" w:rsidP="00407641">
            <w:pPr>
              <w:rPr>
                <w:rFonts w:cstheme="minorHAnsi"/>
              </w:rPr>
            </w:pPr>
            <w:r w:rsidRPr="00F16757">
              <w:rPr>
                <w:rFonts w:cstheme="minorHAnsi"/>
              </w:rPr>
              <w:t>Scaffolds &gt; 10 kb</w:t>
            </w:r>
          </w:p>
        </w:tc>
        <w:tc>
          <w:tcPr>
            <w:tcW w:w="3415" w:type="dxa"/>
          </w:tcPr>
          <w:p w14:paraId="75BDF0F2" w14:textId="77777777" w:rsidR="00CB0685" w:rsidRPr="00F16757" w:rsidRDefault="00CB0685" w:rsidP="00407641">
            <w:pPr>
              <w:rPr>
                <w:rFonts w:cstheme="minorHAnsi"/>
              </w:rPr>
            </w:pPr>
            <w:r w:rsidRPr="00F16757">
              <w:rPr>
                <w:rFonts w:cstheme="minorHAnsi"/>
              </w:rPr>
              <w:t>2,540</w:t>
            </w:r>
          </w:p>
        </w:tc>
      </w:tr>
      <w:tr w:rsidR="00CB0685" w:rsidRPr="00F16757" w14:paraId="7AF33337" w14:textId="77777777" w:rsidTr="009774D1">
        <w:tc>
          <w:tcPr>
            <w:tcW w:w="5935" w:type="dxa"/>
          </w:tcPr>
          <w:p w14:paraId="09C4E49D" w14:textId="77777777" w:rsidR="00CB0685" w:rsidRPr="00F16757" w:rsidRDefault="00CB0685" w:rsidP="00407641">
            <w:pPr>
              <w:rPr>
                <w:rFonts w:cstheme="minorHAnsi"/>
              </w:rPr>
            </w:pPr>
            <w:r w:rsidRPr="00F16757">
              <w:rPr>
                <w:rFonts w:cstheme="minorHAnsi"/>
              </w:rPr>
              <w:t>Contig N50</w:t>
            </w:r>
          </w:p>
        </w:tc>
        <w:tc>
          <w:tcPr>
            <w:tcW w:w="3415" w:type="dxa"/>
          </w:tcPr>
          <w:p w14:paraId="618308BD" w14:textId="77777777" w:rsidR="00CB0685" w:rsidRPr="00F16757" w:rsidRDefault="00CB0685" w:rsidP="00407641">
            <w:pPr>
              <w:rPr>
                <w:rFonts w:cstheme="minorHAnsi"/>
              </w:rPr>
            </w:pPr>
            <w:r w:rsidRPr="00F16757">
              <w:rPr>
                <w:rFonts w:cstheme="minorHAnsi"/>
              </w:rPr>
              <w:t>120.62 kb</w:t>
            </w:r>
          </w:p>
        </w:tc>
      </w:tr>
      <w:tr w:rsidR="00CB0685" w:rsidRPr="00F16757" w14:paraId="52A9153C" w14:textId="77777777" w:rsidTr="009774D1">
        <w:tc>
          <w:tcPr>
            <w:tcW w:w="5935" w:type="dxa"/>
          </w:tcPr>
          <w:p w14:paraId="5F00CF26" w14:textId="77777777" w:rsidR="00CB0685" w:rsidRPr="00F16757" w:rsidRDefault="00CB0685" w:rsidP="00407641">
            <w:pPr>
              <w:rPr>
                <w:rFonts w:cstheme="minorHAnsi"/>
              </w:rPr>
            </w:pPr>
            <w:r w:rsidRPr="00F16757">
              <w:rPr>
                <w:rFonts w:cstheme="minorHAnsi"/>
              </w:rPr>
              <w:t>Scaffold N50</w:t>
            </w:r>
          </w:p>
        </w:tc>
        <w:tc>
          <w:tcPr>
            <w:tcW w:w="3415" w:type="dxa"/>
          </w:tcPr>
          <w:p w14:paraId="3D17BC8C" w14:textId="77777777" w:rsidR="00CB0685" w:rsidRPr="00F16757" w:rsidRDefault="00CB0685" w:rsidP="00407641">
            <w:pPr>
              <w:rPr>
                <w:rFonts w:cstheme="minorHAnsi"/>
              </w:rPr>
            </w:pPr>
            <w:r w:rsidRPr="00F16757">
              <w:rPr>
                <w:rFonts w:cstheme="minorHAnsi"/>
              </w:rPr>
              <w:t>35.11 Mb</w:t>
            </w:r>
          </w:p>
        </w:tc>
      </w:tr>
      <w:tr w:rsidR="00CB0685" w:rsidRPr="00F16757" w14:paraId="73F3C812" w14:textId="77777777" w:rsidTr="009774D1">
        <w:tc>
          <w:tcPr>
            <w:tcW w:w="5935" w:type="dxa"/>
          </w:tcPr>
          <w:p w14:paraId="3BA0787D" w14:textId="77777777" w:rsidR="00CB0685" w:rsidRPr="00F16757" w:rsidRDefault="00CB0685" w:rsidP="00407641">
            <w:pPr>
              <w:rPr>
                <w:rFonts w:cstheme="minorHAnsi"/>
              </w:rPr>
            </w:pPr>
            <w:r w:rsidRPr="00F16757">
              <w:rPr>
                <w:rFonts w:cstheme="minorHAnsi"/>
              </w:rPr>
              <w:t>Scaffold L50</w:t>
            </w:r>
          </w:p>
        </w:tc>
        <w:tc>
          <w:tcPr>
            <w:tcW w:w="3415" w:type="dxa"/>
          </w:tcPr>
          <w:p w14:paraId="163B1726" w14:textId="77777777" w:rsidR="00CB0685" w:rsidRPr="00F16757" w:rsidRDefault="00CB0685" w:rsidP="00407641">
            <w:pPr>
              <w:rPr>
                <w:rFonts w:cstheme="minorHAnsi"/>
              </w:rPr>
            </w:pPr>
            <w:r w:rsidRPr="00F16757">
              <w:rPr>
                <w:rFonts w:cstheme="minorHAnsi"/>
              </w:rPr>
              <w:t>17</w:t>
            </w:r>
          </w:p>
        </w:tc>
      </w:tr>
      <w:tr w:rsidR="00CB0685" w:rsidRPr="00F16757" w14:paraId="3A8691D6" w14:textId="77777777" w:rsidTr="009774D1">
        <w:tc>
          <w:tcPr>
            <w:tcW w:w="5935" w:type="dxa"/>
          </w:tcPr>
          <w:p w14:paraId="6A4F4E60" w14:textId="77777777" w:rsidR="00CB0685" w:rsidRPr="00F16757" w:rsidRDefault="00CB0685" w:rsidP="00407641">
            <w:pPr>
              <w:rPr>
                <w:rFonts w:cstheme="minorHAnsi"/>
              </w:rPr>
            </w:pPr>
            <w:r>
              <w:rPr>
                <w:rFonts w:cstheme="minorHAnsi"/>
              </w:rPr>
              <w:t>Assembly length</w:t>
            </w:r>
          </w:p>
        </w:tc>
        <w:tc>
          <w:tcPr>
            <w:tcW w:w="3415" w:type="dxa"/>
          </w:tcPr>
          <w:p w14:paraId="7F7EB22E" w14:textId="77777777" w:rsidR="00CB0685" w:rsidRPr="00F16757" w:rsidRDefault="00CB0685" w:rsidP="00407641">
            <w:pPr>
              <w:rPr>
                <w:rFonts w:cstheme="minorHAnsi"/>
              </w:rPr>
            </w:pPr>
            <w:r>
              <w:rPr>
                <w:rFonts w:cstheme="minorHAnsi"/>
              </w:rPr>
              <w:t>2.11 Gb</w:t>
            </w:r>
          </w:p>
        </w:tc>
      </w:tr>
      <w:tr w:rsidR="00CB0685" w:rsidRPr="00F16757" w14:paraId="3A7FE1DC" w14:textId="77777777" w:rsidTr="009774D1">
        <w:tc>
          <w:tcPr>
            <w:tcW w:w="5935" w:type="dxa"/>
          </w:tcPr>
          <w:p w14:paraId="579593C9" w14:textId="77777777" w:rsidR="00CB0685" w:rsidRDefault="009774D1" w:rsidP="00407641">
            <w:pPr>
              <w:rPr>
                <w:rFonts w:cstheme="minorHAnsi"/>
              </w:rPr>
            </w:pPr>
            <w:r>
              <w:rPr>
                <w:rFonts w:cstheme="minorHAnsi"/>
              </w:rPr>
              <w:t>Gen</w:t>
            </w:r>
            <w:r w:rsidR="00CB0685">
              <w:rPr>
                <w:rFonts w:cstheme="minorHAnsi"/>
              </w:rPr>
              <w:t>ome size</w:t>
            </w:r>
            <w:r>
              <w:rPr>
                <w:rFonts w:cstheme="minorHAnsi"/>
              </w:rPr>
              <w:t xml:space="preserve"> estimated by supernova (this assembly)</w:t>
            </w:r>
          </w:p>
        </w:tc>
        <w:tc>
          <w:tcPr>
            <w:tcW w:w="3415" w:type="dxa"/>
          </w:tcPr>
          <w:p w14:paraId="20536614" w14:textId="77777777" w:rsidR="00CB0685" w:rsidRDefault="00CB0685" w:rsidP="00407641">
            <w:pPr>
              <w:rPr>
                <w:rFonts w:cstheme="minorHAnsi"/>
              </w:rPr>
            </w:pPr>
            <w:r>
              <w:rPr>
                <w:rFonts w:cstheme="minorHAnsi"/>
              </w:rPr>
              <w:t>2.51 Gb</w:t>
            </w:r>
          </w:p>
        </w:tc>
      </w:tr>
      <w:tr w:rsidR="009774D1" w:rsidRPr="00F16757" w14:paraId="3F9CE8EF" w14:textId="77777777" w:rsidTr="009774D1">
        <w:tc>
          <w:tcPr>
            <w:tcW w:w="5935" w:type="dxa"/>
          </w:tcPr>
          <w:p w14:paraId="57089188" w14:textId="77777777" w:rsidR="009774D1" w:rsidRDefault="009774D1" w:rsidP="00407641">
            <w:pPr>
              <w:rPr>
                <w:rFonts w:cstheme="minorHAnsi"/>
              </w:rPr>
            </w:pPr>
            <w:r>
              <w:rPr>
                <w:rFonts w:cstheme="minorHAnsi"/>
              </w:rPr>
              <w:t>Genome size estimated by C content (Smith et al. 2013)</w:t>
            </w:r>
          </w:p>
        </w:tc>
        <w:tc>
          <w:tcPr>
            <w:tcW w:w="3415" w:type="dxa"/>
          </w:tcPr>
          <w:p w14:paraId="7EC3FBB9" w14:textId="77777777" w:rsidR="009774D1" w:rsidRDefault="009774D1" w:rsidP="00407641">
            <w:pPr>
              <w:rPr>
                <w:rFonts w:cstheme="minorHAnsi"/>
              </w:rPr>
            </w:pPr>
            <w:r>
              <w:rPr>
                <w:rFonts w:cstheme="minorHAnsi"/>
              </w:rPr>
              <w:t>2.37 Gb</w:t>
            </w:r>
          </w:p>
        </w:tc>
      </w:tr>
      <w:tr w:rsidR="00CB0685" w:rsidRPr="00F16757" w14:paraId="17FDD2DB" w14:textId="77777777" w:rsidTr="009774D1">
        <w:tc>
          <w:tcPr>
            <w:tcW w:w="5935" w:type="dxa"/>
          </w:tcPr>
          <w:p w14:paraId="01A0F511" w14:textId="77777777" w:rsidR="00CB0685" w:rsidRDefault="00CB0685" w:rsidP="00407641">
            <w:pPr>
              <w:rPr>
                <w:rFonts w:cstheme="minorHAnsi"/>
              </w:rPr>
            </w:pPr>
            <w:r>
              <w:rPr>
                <w:rFonts w:cstheme="minorHAnsi"/>
              </w:rPr>
              <w:t>Estimated repetitive fraction</w:t>
            </w:r>
          </w:p>
        </w:tc>
        <w:tc>
          <w:tcPr>
            <w:tcW w:w="3415" w:type="dxa"/>
          </w:tcPr>
          <w:p w14:paraId="16E6314B" w14:textId="77777777" w:rsidR="00CB0685" w:rsidRDefault="00CB0685" w:rsidP="00407641">
            <w:pPr>
              <w:rPr>
                <w:rFonts w:cstheme="minorHAnsi"/>
              </w:rPr>
            </w:pPr>
            <w:r>
              <w:rPr>
                <w:rFonts w:cstheme="minorHAnsi"/>
              </w:rPr>
              <w:t>6.17%</w:t>
            </w:r>
          </w:p>
        </w:tc>
      </w:tr>
      <w:tr w:rsidR="00CB0685" w:rsidRPr="00F16757" w14:paraId="571E4FB9" w14:textId="77777777" w:rsidTr="009774D1">
        <w:tc>
          <w:tcPr>
            <w:tcW w:w="5935" w:type="dxa"/>
          </w:tcPr>
          <w:p w14:paraId="7F8EDAE8" w14:textId="77777777" w:rsidR="00CB0685" w:rsidRDefault="00CB0685" w:rsidP="00407641">
            <w:pPr>
              <w:rPr>
                <w:rFonts w:cstheme="minorHAnsi"/>
              </w:rPr>
            </w:pPr>
            <w:r>
              <w:rPr>
                <w:rFonts w:cstheme="minorHAnsi"/>
              </w:rPr>
              <w:t>GC content</w:t>
            </w:r>
          </w:p>
        </w:tc>
        <w:tc>
          <w:tcPr>
            <w:tcW w:w="3415" w:type="dxa"/>
          </w:tcPr>
          <w:p w14:paraId="2670F972" w14:textId="77777777" w:rsidR="00CB0685" w:rsidRDefault="00CB0685" w:rsidP="00407641">
            <w:pPr>
              <w:rPr>
                <w:rFonts w:cstheme="minorHAnsi"/>
              </w:rPr>
            </w:pPr>
            <w:r>
              <w:rPr>
                <w:rFonts w:cstheme="minorHAnsi"/>
              </w:rPr>
              <w:t>42.65%</w:t>
            </w:r>
          </w:p>
        </w:tc>
      </w:tr>
    </w:tbl>
    <w:p w14:paraId="40E546B8" w14:textId="77777777" w:rsidR="00CB0685" w:rsidRDefault="00CB0685" w:rsidP="00CB0685">
      <w:pPr>
        <w:rPr>
          <w:rFonts w:cstheme="minorHAnsi"/>
        </w:rPr>
      </w:pPr>
    </w:p>
    <w:p w14:paraId="36D6EADE" w14:textId="77777777" w:rsidR="00D409C4" w:rsidRDefault="00D409C4"/>
    <w:sectPr w:rsidR="00D40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85"/>
    <w:rsid w:val="00393696"/>
    <w:rsid w:val="00732D5B"/>
    <w:rsid w:val="00932BD6"/>
    <w:rsid w:val="009774D1"/>
    <w:rsid w:val="00AD4ED6"/>
    <w:rsid w:val="00B5492D"/>
    <w:rsid w:val="00CB0685"/>
    <w:rsid w:val="00D4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3CBA9"/>
  <w15:chartTrackingRefBased/>
  <w15:docId w15:val="{9A0F7524-F4D1-4300-AACA-332ECCC0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7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Cornman, Robert S</dc:creator>
  <cp:keywords/>
  <dc:description/>
  <cp:lastModifiedBy>Cornman, Robert S</cp:lastModifiedBy>
  <cp:revision>3</cp:revision>
  <dcterms:created xsi:type="dcterms:W3CDTF">2021-03-09T04:00:00Z</dcterms:created>
  <dcterms:modified xsi:type="dcterms:W3CDTF">2021-03-09T04:03:00Z</dcterms:modified>
</cp:coreProperties>
</file>