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 xml:space="preserve">Supplemental </w:t>
      </w:r>
      <w:r>
        <w:rPr>
          <w:rFonts w:eastAsiaTheme="minorEastAsia"/>
          <w:sz w:val="24"/>
        </w:rPr>
        <w:t>Table</w:t>
      </w:r>
      <w:r>
        <w:rPr>
          <w:rFonts w:hint="eastAsia" w:eastAsiaTheme="minorEastAsia"/>
          <w:sz w:val="24"/>
        </w:rPr>
        <w:t xml:space="preserve"> 1</w:t>
      </w:r>
      <w:r>
        <w:rPr>
          <w:rFonts w:eastAsiaTheme="minorEastAsia"/>
          <w:sz w:val="24"/>
        </w:rPr>
        <w:t xml:space="preserve">. The gradient of mobile phase </w:t>
      </w:r>
    </w:p>
    <w:tbl>
      <w:tblPr>
        <w:tblStyle w:val="2"/>
        <w:tblW w:w="84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2126"/>
        <w:gridCol w:w="2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 w:val="24"/>
                <w:szCs w:val="21"/>
              </w:rPr>
              <w:t>Time(min)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 w:val="24"/>
                <w:szCs w:val="21"/>
              </w:rPr>
              <w:t>Flow(mL/min)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 w:val="24"/>
                <w:szCs w:val="21"/>
              </w:rPr>
              <w:t>Pressure  Limit(bar)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4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 w:val="24"/>
                <w:szCs w:val="21"/>
              </w:rPr>
              <w:t>Solv Ratio B(%)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0.35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800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0.35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800</w:t>
            </w:r>
          </w:p>
        </w:tc>
        <w:tc>
          <w:tcPr>
            <w:tcW w:w="2453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0.35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800</w:t>
            </w:r>
          </w:p>
        </w:tc>
        <w:tc>
          <w:tcPr>
            <w:tcW w:w="2453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0.35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800</w:t>
            </w:r>
          </w:p>
        </w:tc>
        <w:tc>
          <w:tcPr>
            <w:tcW w:w="2453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0.35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800</w:t>
            </w:r>
          </w:p>
        </w:tc>
        <w:tc>
          <w:tcPr>
            <w:tcW w:w="2453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0.35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800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1"/>
              </w:rPr>
            </w:pPr>
            <w:r>
              <w:rPr>
                <w:rFonts w:eastAsiaTheme="minorEastAsia"/>
                <w:kern w:val="0"/>
                <w:sz w:val="24"/>
                <w:szCs w:val="21"/>
              </w:rPr>
              <w:t>95</w:t>
            </w:r>
          </w:p>
        </w:tc>
      </w:tr>
    </w:tbl>
    <w:p>
      <w:bookmarkStart w:id="0" w:name="_GoBack"/>
      <w:bookmarkEnd w:id="0"/>
    </w:p>
    <w:sectPr>
      <w:pgSz w:w="11906" w:h="16838"/>
      <w:pgMar w:top="1797" w:right="1418" w:bottom="179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B46A8"/>
    <w:rsid w:val="00AB447D"/>
    <w:rsid w:val="00D96ABA"/>
    <w:rsid w:val="4E0B46A8"/>
    <w:rsid w:val="71C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2020-12-05T15:30:00Z</dcterms:created>
  <dc:creator>YYR</dc:creator>
  <cp:lastModifiedBy>YYR</cp:lastModifiedBy>
  <dcterms:modified xsi:type="dcterms:W3CDTF">2021-01-16T04:14:07Z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