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BFF20" w14:textId="1BB81A7B" w:rsidR="00825C8C" w:rsidRDefault="00432CEE" w:rsidP="00432C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283F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14:paraId="021EEEDE" w14:textId="3A2F6AD0" w:rsidR="00825C8C" w:rsidRDefault="00825C8C" w:rsidP="00432C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8219018" wp14:editId="33484B25">
            <wp:extent cx="6823993" cy="3887352"/>
            <wp:effectExtent l="0" t="0" r="0" b="0"/>
            <wp:docPr id="4" name="图片 4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手机屏幕截图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849" cy="391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32779" w14:textId="2D6DEC9F" w:rsidR="00825C8C" w:rsidRPr="002C2EDE" w:rsidRDefault="002D2706" w:rsidP="00432C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2EDE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 w:rsidR="00073C02" w:rsidRPr="002C2E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6C87" w:rsidRPr="002C2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C02" w:rsidRPr="002C2EDE">
        <w:rPr>
          <w:rFonts w:ascii="Times New Roman" w:hAnsi="Times New Roman" w:cs="Times New Roman"/>
          <w:b/>
          <w:bCs/>
          <w:sz w:val="24"/>
          <w:szCs w:val="24"/>
        </w:rPr>
        <w:t>Photos of LED light source settings and experimental species</w:t>
      </w:r>
    </w:p>
    <w:p w14:paraId="43ACB26A" w14:textId="111665E2" w:rsidR="002D2706" w:rsidRDefault="002D2706" w:rsidP="00432C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4F51F1" w14:textId="35073EED" w:rsidR="002D2706" w:rsidRDefault="002D2706" w:rsidP="00432C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05E2A9" w14:textId="77777777" w:rsidR="002D2706" w:rsidRPr="0093283F" w:rsidRDefault="002D2706" w:rsidP="00432C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78F01B" w14:textId="77777777" w:rsidR="00432CEE" w:rsidRPr="00A152B2" w:rsidRDefault="00432CEE" w:rsidP="00432CEE">
      <w:pP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A152B2">
        <w:rPr>
          <w:rFonts w:ascii="Times New Roman" w:hAnsi="Times New Roman" w:cs="Times New Roman" w:hint="eastAsia"/>
          <w:b/>
          <w:bCs/>
          <w:sz w:val="24"/>
          <w:szCs w:val="24"/>
        </w:rPr>
        <w:t>Ta</w:t>
      </w:r>
      <w:r w:rsidRPr="00A152B2">
        <w:rPr>
          <w:rFonts w:ascii="Times New Roman" w:hAnsi="Times New Roman" w:cs="Times New Roman"/>
          <w:b/>
          <w:bCs/>
          <w:sz w:val="24"/>
          <w:szCs w:val="24"/>
        </w:rPr>
        <w:t xml:space="preserve">ble S1. </w:t>
      </w:r>
      <w:r w:rsidRPr="00A152B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Light quality effects on algal biochemical composition.</w:t>
      </w:r>
    </w:p>
    <w:p w14:paraId="3DA02BE7" w14:textId="77777777" w:rsidR="00432CEE" w:rsidRPr="007869A3" w:rsidRDefault="00432CEE" w:rsidP="00432C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943"/>
        <w:gridCol w:w="818"/>
        <w:gridCol w:w="1510"/>
        <w:gridCol w:w="2257"/>
        <w:gridCol w:w="1605"/>
        <w:gridCol w:w="4441"/>
      </w:tblGrid>
      <w:tr w:rsidR="006D51E1" w:rsidRPr="00A11287" w14:paraId="4CEFCC2F" w14:textId="77777777" w:rsidTr="0055587B">
        <w:trPr>
          <w:trHeight w:val="315"/>
        </w:trPr>
        <w:tc>
          <w:tcPr>
            <w:tcW w:w="13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10C91" w14:textId="77777777" w:rsidR="00151FA2" w:rsidRPr="00A11287" w:rsidRDefault="00151FA2" w:rsidP="006B746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05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BF3BD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Alga</w:t>
            </w:r>
            <w:r w:rsidRPr="00A33F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A636E7" w14:textId="644E82AF" w:rsidR="00151FA2" w:rsidRPr="00E508E2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ight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26411" w14:textId="2A1D34FC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Phylum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5A1D1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D86E5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59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CF355" w14:textId="77777777" w:rsidR="00151FA2" w:rsidRPr="00A11287" w:rsidRDefault="00151FA2" w:rsidP="006B746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</w:tr>
      <w:tr w:rsidR="006D51E1" w:rsidRPr="00A11287" w14:paraId="66B51591" w14:textId="77777777" w:rsidTr="0055587B">
        <w:trPr>
          <w:trHeight w:val="300"/>
        </w:trPr>
        <w:tc>
          <w:tcPr>
            <w:tcW w:w="1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90BC8" w14:textId="77777777" w:rsidR="00151FA2" w:rsidRPr="00A11287" w:rsidRDefault="00151FA2" w:rsidP="006B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5AFEE" w14:textId="77777777" w:rsidR="00151FA2" w:rsidRPr="00A11287" w:rsidRDefault="00151FA2" w:rsidP="006B7461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Cyclotella nana</w:t>
            </w: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071E82" w14:textId="733596EE" w:rsidR="00151FA2" w:rsidDel="005D7DA0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hite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B00C0" w14:textId="6BC288C6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Diatom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87D93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rowth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6303D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B&gt;W&gt;G</w:t>
            </w:r>
          </w:p>
        </w:tc>
        <w:tc>
          <w:tcPr>
            <w:tcW w:w="159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58B12" w14:textId="2A334011" w:rsidR="00151FA2" w:rsidRPr="00A11287" w:rsidRDefault="0055587B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87B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4"/>
                <w:szCs w:val="24"/>
              </w:rPr>
              <w:t>(Wallen &amp; Geen, 1971a)</w:t>
            </w:r>
          </w:p>
        </w:tc>
      </w:tr>
      <w:tr w:rsidR="006D51E1" w:rsidRPr="00A11287" w14:paraId="2D6752CC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94852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85A2B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25AB3BE8" w14:textId="1BEDCDC1" w:rsidR="00151FA2" w:rsidRPr="00A11287" w:rsidDel="005D7DA0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7D811" w14:textId="4AFAB996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90A13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hotosynthesis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44528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B&gt;W&gt;G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DE998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3F9139EF" w14:textId="77777777" w:rsidTr="0055587B">
        <w:trPr>
          <w:trHeight w:val="315"/>
        </w:trPr>
        <w:tc>
          <w:tcPr>
            <w:tcW w:w="13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02922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6F311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</w:tcPr>
          <w:p w14:paraId="493964EE" w14:textId="5FED1344" w:rsidR="00151FA2" w:rsidDel="005D7DA0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79471" w14:textId="3439662D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66E8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arbon metabolism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BACE1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B&gt;W&gt;G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3FA2C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6533B0DD" w14:textId="77777777" w:rsidTr="0055587B">
        <w:trPr>
          <w:trHeight w:val="300"/>
        </w:trPr>
        <w:tc>
          <w:tcPr>
            <w:tcW w:w="13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85865" w14:textId="77777777" w:rsidR="00151FA2" w:rsidRPr="00A11287" w:rsidRDefault="00151FA2" w:rsidP="006B746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3FAF9" w14:textId="77777777" w:rsidR="00151FA2" w:rsidRPr="00A11287" w:rsidRDefault="00151FA2" w:rsidP="006B7461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Dunaliella</w:t>
            </w:r>
            <w:proofErr w:type="spellEnd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tertiolecta</w:t>
            </w:r>
            <w:proofErr w:type="spellEnd"/>
          </w:p>
        </w:tc>
        <w:tc>
          <w:tcPr>
            <w:tcW w:w="293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</w:tcPr>
          <w:p w14:paraId="3D021C55" w14:textId="3268047D" w:rsidR="00151FA2" w:rsidDel="00E508E2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hite</w:t>
            </w:r>
          </w:p>
        </w:tc>
        <w:tc>
          <w:tcPr>
            <w:tcW w:w="54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00BF5" w14:textId="52023510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Chlorophyta</w:t>
            </w:r>
          </w:p>
        </w:tc>
        <w:tc>
          <w:tcPr>
            <w:tcW w:w="80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78641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rowth</w:t>
            </w:r>
          </w:p>
        </w:tc>
        <w:tc>
          <w:tcPr>
            <w:tcW w:w="575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633B2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B&gt;W&gt;G</w:t>
            </w:r>
          </w:p>
        </w:tc>
        <w:tc>
          <w:tcPr>
            <w:tcW w:w="159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A0376" w14:textId="3042A611" w:rsidR="00151FA2" w:rsidRPr="00A11287" w:rsidRDefault="0055587B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87B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4"/>
                <w:szCs w:val="24"/>
              </w:rPr>
              <w:t>(Wallen &amp; Geen, 1971a)</w:t>
            </w:r>
          </w:p>
        </w:tc>
      </w:tr>
      <w:tr w:rsidR="006D51E1" w:rsidRPr="00A11287" w14:paraId="11FAD1A6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4F6D0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D4BF3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6AE341E9" w14:textId="1F29FADE" w:rsidR="00151FA2" w:rsidDel="00327A23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78092" w14:textId="420BE22B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C2BF8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hotosynthesis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F9525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B&gt;W&gt;G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9944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5C68D3E6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97CF5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BB0EC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</w:tcPr>
          <w:p w14:paraId="3BB4B449" w14:textId="43B19983" w:rsidR="00151FA2" w:rsidDel="00327A23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F397C" w14:textId="0E516774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D052A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arbon metabolism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C022A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B&gt;W&gt;G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BB9F0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6B974524" w14:textId="77777777" w:rsidTr="0055587B">
        <w:trPr>
          <w:trHeight w:val="300"/>
        </w:trPr>
        <w:tc>
          <w:tcPr>
            <w:tcW w:w="13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E59F8" w14:textId="77777777" w:rsidR="00151FA2" w:rsidRPr="00A11287" w:rsidRDefault="00151FA2" w:rsidP="006B746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E643F" w14:textId="77777777" w:rsidR="00151FA2" w:rsidRPr="00A11287" w:rsidRDefault="00151FA2" w:rsidP="006B7461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Cyclotella nana</w:t>
            </w:r>
          </w:p>
        </w:tc>
        <w:tc>
          <w:tcPr>
            <w:tcW w:w="293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</w:tcPr>
          <w:p w14:paraId="7D80D728" w14:textId="355DE73B" w:rsidR="00151FA2" w:rsidDel="00327A23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hite</w:t>
            </w:r>
          </w:p>
        </w:tc>
        <w:tc>
          <w:tcPr>
            <w:tcW w:w="54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8A6F8" w14:textId="1BA9B66D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Diatom</w:t>
            </w:r>
          </w:p>
        </w:tc>
        <w:tc>
          <w:tcPr>
            <w:tcW w:w="80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A4905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otal carotene</w:t>
            </w:r>
          </w:p>
        </w:tc>
        <w:tc>
          <w:tcPr>
            <w:tcW w:w="575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FFEE4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G&gt;W&gt;B</w:t>
            </w:r>
          </w:p>
        </w:tc>
        <w:tc>
          <w:tcPr>
            <w:tcW w:w="159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21B8A" w14:textId="2C92573F" w:rsidR="00151FA2" w:rsidRPr="00A11287" w:rsidRDefault="0055587B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8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(Wallen &amp; Geen, 1971b)</w:t>
            </w:r>
          </w:p>
        </w:tc>
      </w:tr>
      <w:tr w:rsidR="006D51E1" w:rsidRPr="00A11287" w14:paraId="58671575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455EA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0B1C6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3821407C" w14:textId="5573DF91" w:rsidR="00151FA2" w:rsidDel="00327A23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0C283" w14:textId="143916ED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2DD4D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hlorophyll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0B847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B&gt;W&gt;G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A4573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43D83EC2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F0AB1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9CBF8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10EB0416" w14:textId="05C44DD4" w:rsidR="00151FA2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AE40" w14:textId="475E8A43" w:rsidR="00151FA2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3C030" w14:textId="77777777" w:rsidR="00151FA2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0E3D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20A0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76D37A6E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C6E91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AA590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72D94DEB" w14:textId="77777777" w:rsidR="00151FA2" w:rsidDel="00327A23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E6CF0" w14:textId="16EC1708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6150C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rotein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22960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B&gt;W&gt;G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A34A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3057012E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CC6E6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71FA0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497228CC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50E33" w14:textId="036EB714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E8289" w14:textId="77777777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28A99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B&gt;W&gt;G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BFEB4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23B69FEE" w14:textId="77777777" w:rsidTr="0055587B">
        <w:trPr>
          <w:trHeight w:val="315"/>
        </w:trPr>
        <w:tc>
          <w:tcPr>
            <w:tcW w:w="13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5079F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2244B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</w:tcPr>
          <w:p w14:paraId="383B9276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740AA" w14:textId="3B11E2EE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8976C" w14:textId="77777777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5BFA8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B&gt;W&gt;G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67D6C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87B" w:rsidRPr="00A11287" w14:paraId="16298B10" w14:textId="77777777" w:rsidTr="0055587B">
        <w:trPr>
          <w:trHeight w:val="300"/>
        </w:trPr>
        <w:tc>
          <w:tcPr>
            <w:tcW w:w="13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24581" w14:textId="77777777" w:rsidR="0055587B" w:rsidRPr="00A11287" w:rsidRDefault="0055587B" w:rsidP="0055587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129C0" w14:textId="77777777" w:rsidR="0055587B" w:rsidRPr="00A11287" w:rsidRDefault="0055587B" w:rsidP="0055587B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Dunaliella</w:t>
            </w:r>
            <w:proofErr w:type="spellEnd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tertiolecta</w:t>
            </w:r>
            <w:proofErr w:type="spellEnd"/>
          </w:p>
        </w:tc>
        <w:tc>
          <w:tcPr>
            <w:tcW w:w="293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</w:tcPr>
          <w:p w14:paraId="168C9A43" w14:textId="3EEC6F97" w:rsidR="0055587B" w:rsidDel="00327A23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hite</w:t>
            </w:r>
          </w:p>
        </w:tc>
        <w:tc>
          <w:tcPr>
            <w:tcW w:w="54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B73F4" w14:textId="73F2E64A" w:rsidR="0055587B" w:rsidRPr="00A11287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Chlorophyta</w:t>
            </w:r>
          </w:p>
        </w:tc>
        <w:tc>
          <w:tcPr>
            <w:tcW w:w="80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C433D" w14:textId="77777777" w:rsidR="0055587B" w:rsidRPr="00A11287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otal carotene</w:t>
            </w:r>
          </w:p>
        </w:tc>
        <w:tc>
          <w:tcPr>
            <w:tcW w:w="575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C4EB4" w14:textId="77777777" w:rsidR="0055587B" w:rsidRPr="00A11287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G&gt;W&gt;B</w:t>
            </w:r>
          </w:p>
        </w:tc>
        <w:tc>
          <w:tcPr>
            <w:tcW w:w="159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43D89" w14:textId="3D78D08E" w:rsidR="0055587B" w:rsidRPr="00A11287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8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(Wallen &amp; Geen, 1971b)</w:t>
            </w:r>
          </w:p>
        </w:tc>
      </w:tr>
      <w:tr w:rsidR="006D51E1" w:rsidRPr="00A11287" w14:paraId="10155E26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89391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208B3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6B8976CA" w14:textId="0B02B155" w:rsidR="00151FA2" w:rsidDel="00327A23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4B1DD" w14:textId="1C22D4B3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8486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hlorophyll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F289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B&gt;W&gt;G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5A631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53BB311A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9A210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AF384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2DFAB1CA" w14:textId="625E142B" w:rsidR="00151FA2" w:rsidDel="00327A23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CCF2B" w14:textId="550A912F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471A5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rotein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8BCA8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B&gt;W&gt;G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A3A4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5C185713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794D3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54F72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0B429219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5BEB9" w14:textId="00E92524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2B837" w14:textId="77777777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1FD4F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B&gt;W&gt;G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F85AF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739F8431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15F33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E058F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</w:tcPr>
          <w:p w14:paraId="729723DF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83D95" w14:textId="0BAFCEA4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F2FB5" w14:textId="77777777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5FD88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B&gt;W&gt;G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C2EE2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7EA012A5" w14:textId="77777777" w:rsidTr="0055587B">
        <w:trPr>
          <w:trHeight w:val="300"/>
        </w:trPr>
        <w:tc>
          <w:tcPr>
            <w:tcW w:w="138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F41D0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4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CA5B2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 </w:t>
            </w: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2E2E2E"/>
                <w:sz w:val="24"/>
                <w:szCs w:val="24"/>
              </w:rPr>
              <w:t>Isochrysis</w:t>
            </w:r>
            <w:proofErr w:type="spellEnd"/>
            <w:r w:rsidRPr="00A11287">
              <w:rPr>
                <w:rFonts w:ascii="Times New Roman" w:hAnsi="Times New Roman" w:cs="Times New Roman"/>
                <w:i/>
                <w:iCs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2E2E2E"/>
                <w:sz w:val="24"/>
                <w:szCs w:val="24"/>
              </w:rPr>
              <w:t>galbana</w:t>
            </w:r>
            <w:proofErr w:type="spellEnd"/>
          </w:p>
        </w:tc>
        <w:tc>
          <w:tcPr>
            <w:tcW w:w="293" w:type="pct"/>
            <w:tcBorders>
              <w:top w:val="single" w:sz="6" w:space="0" w:color="A5A5A5" w:themeColor="accent3"/>
              <w:left w:val="nil"/>
              <w:right w:val="nil"/>
            </w:tcBorders>
          </w:tcPr>
          <w:p w14:paraId="3C96A199" w14:textId="053E76A5" w:rsidR="00151FA2" w:rsidDel="00DA3689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hite</w:t>
            </w:r>
          </w:p>
        </w:tc>
        <w:tc>
          <w:tcPr>
            <w:tcW w:w="541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D9566" w14:textId="26B18EA6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DA3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Haptophyta</w:t>
            </w:r>
            <w:proofErr w:type="spellEnd"/>
          </w:p>
        </w:tc>
        <w:tc>
          <w:tcPr>
            <w:tcW w:w="808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94E16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rowth rate</w:t>
            </w:r>
          </w:p>
        </w:tc>
        <w:tc>
          <w:tcPr>
            <w:tcW w:w="575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56846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</w:t>
            </w:r>
          </w:p>
        </w:tc>
        <w:tc>
          <w:tcPr>
            <w:tcW w:w="1591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E2DCE" w14:textId="74BD679E" w:rsidR="00151FA2" w:rsidRPr="00A11287" w:rsidRDefault="0055587B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8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(Gorai et al., 2014)</w:t>
            </w:r>
          </w:p>
        </w:tc>
      </w:tr>
      <w:tr w:rsidR="006D51E1" w:rsidRPr="00A11287" w14:paraId="6960EB84" w14:textId="77777777" w:rsidTr="0055587B">
        <w:trPr>
          <w:trHeight w:val="300"/>
        </w:trPr>
        <w:tc>
          <w:tcPr>
            <w:tcW w:w="119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849D6" w14:textId="77777777" w:rsidR="00151FA2" w:rsidRPr="008F7418" w:rsidRDefault="00151FA2" w:rsidP="006B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</w:tcPr>
          <w:p w14:paraId="6F9329DB" w14:textId="7BCE9C22" w:rsidR="00151FA2" w:rsidDel="00DA3689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5875D" w14:textId="759F66CA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6AE7D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hlorophyll </w:t>
            </w:r>
            <w:r w:rsidRPr="00480F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0B19F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W&gt;B</w:t>
            </w:r>
          </w:p>
        </w:tc>
        <w:tc>
          <w:tcPr>
            <w:tcW w:w="1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B1427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55DD98F7" w14:textId="77777777" w:rsidTr="0055587B">
        <w:trPr>
          <w:trHeight w:val="300"/>
        </w:trPr>
        <w:tc>
          <w:tcPr>
            <w:tcW w:w="1192" w:type="pct"/>
            <w:gridSpan w:val="2"/>
            <w:vMerge/>
            <w:tcBorders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80E81" w14:textId="77777777" w:rsidR="00151FA2" w:rsidRPr="008F7418" w:rsidRDefault="00151FA2" w:rsidP="006B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nil"/>
              <w:bottom w:val="single" w:sz="6" w:space="0" w:color="A5A5A5" w:themeColor="accent3"/>
              <w:right w:val="nil"/>
            </w:tcBorders>
          </w:tcPr>
          <w:p w14:paraId="3482A2EE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145C0" w14:textId="49A75C09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DBD41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arbon content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22CA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W&gt;B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895F4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87B" w:rsidRPr="00A11287" w14:paraId="7AAD29BA" w14:textId="77777777" w:rsidTr="0055587B">
        <w:trPr>
          <w:trHeight w:val="300"/>
        </w:trPr>
        <w:tc>
          <w:tcPr>
            <w:tcW w:w="138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22814" w14:textId="77777777" w:rsidR="0055587B" w:rsidRPr="00A11287" w:rsidRDefault="0055587B" w:rsidP="0055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4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853C4" w14:textId="77777777" w:rsidR="0055587B" w:rsidRPr="00A11287" w:rsidRDefault="0055587B" w:rsidP="00555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2E2E2E"/>
                <w:sz w:val="24"/>
                <w:szCs w:val="24"/>
              </w:rPr>
              <w:t>Dunaliella</w:t>
            </w:r>
            <w:proofErr w:type="spellEnd"/>
            <w:r w:rsidRPr="00A11287">
              <w:rPr>
                <w:rFonts w:ascii="Times New Roman" w:hAnsi="Times New Roman" w:cs="Times New Roman"/>
                <w:i/>
                <w:iCs/>
                <w:color w:val="2E2E2E"/>
                <w:sz w:val="24"/>
                <w:szCs w:val="24"/>
              </w:rPr>
              <w:t xml:space="preserve"> salina</w:t>
            </w:r>
          </w:p>
        </w:tc>
        <w:tc>
          <w:tcPr>
            <w:tcW w:w="293" w:type="pct"/>
            <w:tcBorders>
              <w:top w:val="single" w:sz="6" w:space="0" w:color="A5A5A5" w:themeColor="accent3"/>
              <w:left w:val="nil"/>
              <w:right w:val="nil"/>
            </w:tcBorders>
          </w:tcPr>
          <w:p w14:paraId="70876060" w14:textId="2121865A" w:rsidR="0055587B" w:rsidDel="00BF6913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hite</w:t>
            </w:r>
          </w:p>
        </w:tc>
        <w:tc>
          <w:tcPr>
            <w:tcW w:w="541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27181" w14:textId="07F8F9F8" w:rsidR="0055587B" w:rsidRPr="00A11287" w:rsidRDefault="0055587B" w:rsidP="00555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Chlorophyta</w:t>
            </w:r>
          </w:p>
        </w:tc>
        <w:tc>
          <w:tcPr>
            <w:tcW w:w="808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91989" w14:textId="77777777" w:rsidR="0055587B" w:rsidRPr="00A11287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rowth rate</w:t>
            </w:r>
          </w:p>
        </w:tc>
        <w:tc>
          <w:tcPr>
            <w:tcW w:w="575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57508" w14:textId="77777777" w:rsidR="0055587B" w:rsidRPr="00A11287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</w:t>
            </w:r>
          </w:p>
        </w:tc>
        <w:tc>
          <w:tcPr>
            <w:tcW w:w="1591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7B310" w14:textId="2664C31B" w:rsidR="0055587B" w:rsidRPr="00A11287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8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(Gorai et al., 2014)</w:t>
            </w:r>
          </w:p>
        </w:tc>
      </w:tr>
      <w:tr w:rsidR="006D51E1" w:rsidRPr="00A11287" w14:paraId="239FE2F0" w14:textId="77777777" w:rsidTr="0055587B">
        <w:trPr>
          <w:trHeight w:val="300"/>
        </w:trPr>
        <w:tc>
          <w:tcPr>
            <w:tcW w:w="119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6B842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</w:tcPr>
          <w:p w14:paraId="27F4A69E" w14:textId="311BAE7B" w:rsidR="00151FA2" w:rsidDel="00BF6913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7A733" w14:textId="3AFA0CBF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62698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hlorophyll </w:t>
            </w:r>
            <w:r w:rsidRPr="00480F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3719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W&gt;B</w:t>
            </w:r>
          </w:p>
        </w:tc>
        <w:tc>
          <w:tcPr>
            <w:tcW w:w="1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A1FB9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42EC0CE4" w14:textId="77777777" w:rsidTr="0055587B">
        <w:trPr>
          <w:trHeight w:val="300"/>
        </w:trPr>
        <w:tc>
          <w:tcPr>
            <w:tcW w:w="1192" w:type="pct"/>
            <w:gridSpan w:val="2"/>
            <w:vMerge/>
            <w:tcBorders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1C5DD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nil"/>
              <w:bottom w:val="single" w:sz="6" w:space="0" w:color="A5A5A5" w:themeColor="accent3"/>
              <w:right w:val="nil"/>
            </w:tcBorders>
          </w:tcPr>
          <w:p w14:paraId="73A9EDD3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07D5C" w14:textId="1E81C68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6169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arbon content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DE62A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W&gt;B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3B963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87B" w:rsidRPr="00A11287" w14:paraId="459FE8FE" w14:textId="77777777" w:rsidTr="0055587B">
        <w:trPr>
          <w:trHeight w:val="300"/>
        </w:trPr>
        <w:tc>
          <w:tcPr>
            <w:tcW w:w="138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75F77" w14:textId="77777777" w:rsidR="0055587B" w:rsidRPr="00A11287" w:rsidRDefault="0055587B" w:rsidP="0055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4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653DD" w14:textId="77777777" w:rsidR="0055587B" w:rsidRPr="00A11287" w:rsidRDefault="0055587B" w:rsidP="00555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2E2E2E"/>
                <w:sz w:val="24"/>
                <w:szCs w:val="24"/>
              </w:rPr>
              <w:t>Chaetoceros</w:t>
            </w:r>
            <w:proofErr w:type="spellEnd"/>
            <w:r w:rsidRPr="00A11287">
              <w:rPr>
                <w:rFonts w:ascii="Times New Roman" w:hAnsi="Times New Roman" w:cs="Times New Roman"/>
                <w:i/>
                <w:iCs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2E2E2E"/>
                <w:sz w:val="24"/>
                <w:szCs w:val="24"/>
              </w:rPr>
              <w:t>gracilis</w:t>
            </w:r>
            <w:proofErr w:type="spellEnd"/>
            <w:r w:rsidRPr="00A1128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,</w:t>
            </w:r>
          </w:p>
        </w:tc>
        <w:tc>
          <w:tcPr>
            <w:tcW w:w="293" w:type="pct"/>
            <w:tcBorders>
              <w:top w:val="single" w:sz="6" w:space="0" w:color="A5A5A5" w:themeColor="accent3"/>
              <w:left w:val="nil"/>
              <w:right w:val="nil"/>
            </w:tcBorders>
          </w:tcPr>
          <w:p w14:paraId="1A439A69" w14:textId="27CC5241" w:rsidR="0055587B" w:rsidDel="00080985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hite</w:t>
            </w:r>
          </w:p>
        </w:tc>
        <w:tc>
          <w:tcPr>
            <w:tcW w:w="541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C1408" w14:textId="0017CF0E" w:rsidR="0055587B" w:rsidRPr="00A11287" w:rsidRDefault="0055587B" w:rsidP="00555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Bacillariophyta</w:t>
            </w:r>
          </w:p>
        </w:tc>
        <w:tc>
          <w:tcPr>
            <w:tcW w:w="808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97370" w14:textId="77777777" w:rsidR="0055587B" w:rsidRPr="00A11287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rowth rate</w:t>
            </w:r>
          </w:p>
        </w:tc>
        <w:tc>
          <w:tcPr>
            <w:tcW w:w="575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E6555" w14:textId="77777777" w:rsidR="0055587B" w:rsidRPr="00A11287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</w:t>
            </w:r>
          </w:p>
        </w:tc>
        <w:tc>
          <w:tcPr>
            <w:tcW w:w="1591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238F5" w14:textId="63D1304B" w:rsidR="0055587B" w:rsidRPr="00A11287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8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(Gorai et al., 2014)</w:t>
            </w:r>
          </w:p>
        </w:tc>
      </w:tr>
      <w:tr w:rsidR="006D51E1" w:rsidRPr="00A11287" w14:paraId="7401C5A5" w14:textId="77777777" w:rsidTr="0055587B">
        <w:trPr>
          <w:trHeight w:val="300"/>
        </w:trPr>
        <w:tc>
          <w:tcPr>
            <w:tcW w:w="119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A37E2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</w:tcPr>
          <w:p w14:paraId="3A13C786" w14:textId="722AA67F" w:rsidR="00151FA2" w:rsidDel="00080985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EAA3F" w14:textId="3829D62E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6283A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hlorophyll </w:t>
            </w:r>
            <w:r w:rsidRPr="00480F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1FDC8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</w:t>
            </w:r>
          </w:p>
        </w:tc>
        <w:tc>
          <w:tcPr>
            <w:tcW w:w="1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1AAC9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03879E93" w14:textId="77777777" w:rsidTr="0055587B">
        <w:trPr>
          <w:trHeight w:val="300"/>
        </w:trPr>
        <w:tc>
          <w:tcPr>
            <w:tcW w:w="1192" w:type="pct"/>
            <w:gridSpan w:val="2"/>
            <w:vMerge/>
            <w:tcBorders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8490D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nil"/>
              <w:bottom w:val="single" w:sz="6" w:space="0" w:color="A5A5A5" w:themeColor="accent3"/>
              <w:right w:val="nil"/>
            </w:tcBorders>
          </w:tcPr>
          <w:p w14:paraId="37BB84C4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71FCF" w14:textId="76E12E56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C28DD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arbon content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8569E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FA4F2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87B" w:rsidRPr="00A11287" w14:paraId="3DBF64ED" w14:textId="77777777" w:rsidTr="0055587B">
        <w:trPr>
          <w:trHeight w:val="300"/>
        </w:trPr>
        <w:tc>
          <w:tcPr>
            <w:tcW w:w="138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B2BE5" w14:textId="77777777" w:rsidR="0055587B" w:rsidRPr="00A11287" w:rsidRDefault="0055587B" w:rsidP="0055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FB666" w14:textId="77777777" w:rsidR="0055587B" w:rsidRPr="00A11287" w:rsidRDefault="0055587B" w:rsidP="00555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2E2E2E"/>
                <w:sz w:val="24"/>
                <w:szCs w:val="24"/>
              </w:rPr>
              <w:t>Heterocapsa</w:t>
            </w:r>
            <w:proofErr w:type="spellEnd"/>
            <w:r w:rsidRPr="00A11287">
              <w:rPr>
                <w:rFonts w:ascii="Times New Roman" w:hAnsi="Times New Roman" w:cs="Times New Roman"/>
                <w:i/>
                <w:iCs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2E2E2E"/>
                <w:sz w:val="24"/>
                <w:szCs w:val="24"/>
              </w:rPr>
              <w:t>circularisquama</w:t>
            </w:r>
            <w:proofErr w:type="spellEnd"/>
          </w:p>
        </w:tc>
        <w:tc>
          <w:tcPr>
            <w:tcW w:w="293" w:type="pct"/>
            <w:tcBorders>
              <w:top w:val="single" w:sz="6" w:space="0" w:color="A5A5A5" w:themeColor="accent3"/>
              <w:left w:val="nil"/>
              <w:right w:val="nil"/>
            </w:tcBorders>
          </w:tcPr>
          <w:p w14:paraId="01956F41" w14:textId="3847CD1E" w:rsidR="0055587B" w:rsidDel="00F6414B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hite</w:t>
            </w:r>
          </w:p>
        </w:tc>
        <w:tc>
          <w:tcPr>
            <w:tcW w:w="541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54877" w14:textId="0153ED33" w:rsidR="0055587B" w:rsidRPr="00A11287" w:rsidRDefault="0055587B" w:rsidP="00555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Myzozoa</w:t>
            </w:r>
            <w:proofErr w:type="spellEnd"/>
          </w:p>
        </w:tc>
        <w:tc>
          <w:tcPr>
            <w:tcW w:w="808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9B5CE" w14:textId="77777777" w:rsidR="0055587B" w:rsidRPr="00A11287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rowth rate</w:t>
            </w:r>
          </w:p>
        </w:tc>
        <w:tc>
          <w:tcPr>
            <w:tcW w:w="575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058A2" w14:textId="77777777" w:rsidR="0055587B" w:rsidRPr="00A11287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</w:t>
            </w:r>
          </w:p>
        </w:tc>
        <w:tc>
          <w:tcPr>
            <w:tcW w:w="1591" w:type="pct"/>
            <w:tcBorders>
              <w:top w:val="single" w:sz="6" w:space="0" w:color="A5A5A5" w:themeColor="accent3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50C8D" w14:textId="25ED4B06" w:rsidR="0055587B" w:rsidRPr="00A11287" w:rsidRDefault="0055587B" w:rsidP="0055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8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(Gorai et al., 2014)</w:t>
            </w:r>
          </w:p>
        </w:tc>
      </w:tr>
      <w:tr w:rsidR="006D51E1" w:rsidRPr="00A11287" w14:paraId="1E2CC588" w14:textId="77777777" w:rsidTr="0055587B">
        <w:trPr>
          <w:trHeight w:val="300"/>
        </w:trPr>
        <w:tc>
          <w:tcPr>
            <w:tcW w:w="119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F9A8E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i/>
                <w:iCs/>
                <w:color w:val="2E2E2E"/>
                <w:sz w:val="24"/>
                <w:szCs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</w:tcPr>
          <w:p w14:paraId="366A0819" w14:textId="565E0C70" w:rsidR="00151FA2" w:rsidDel="00F6414B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93E36" w14:textId="472EA9C4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46492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hlorophyll </w:t>
            </w:r>
            <w:r w:rsidRPr="00480F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335C4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W&gt;B</w:t>
            </w:r>
          </w:p>
        </w:tc>
        <w:tc>
          <w:tcPr>
            <w:tcW w:w="1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27C70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56CFB8BC" w14:textId="77777777" w:rsidTr="0055587B">
        <w:trPr>
          <w:trHeight w:val="300"/>
        </w:trPr>
        <w:tc>
          <w:tcPr>
            <w:tcW w:w="1192" w:type="pct"/>
            <w:gridSpan w:val="2"/>
            <w:vMerge/>
            <w:tcBorders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2BB2A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nil"/>
              <w:bottom w:val="single" w:sz="6" w:space="0" w:color="A5A5A5" w:themeColor="accent3"/>
              <w:right w:val="nil"/>
            </w:tcBorders>
          </w:tcPr>
          <w:p w14:paraId="1341D198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2FC0C" w14:textId="7DA08CAD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C1E44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arbon content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20299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W&gt;B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A9700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D51E1" w:rsidRPr="00A11287" w14:paraId="3218536A" w14:textId="77777777" w:rsidTr="0055587B">
        <w:trPr>
          <w:trHeight w:val="300"/>
        </w:trPr>
        <w:tc>
          <w:tcPr>
            <w:tcW w:w="13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EE70D" w14:textId="77777777" w:rsidR="00151FA2" w:rsidRPr="00A11287" w:rsidRDefault="00151FA2" w:rsidP="006B746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4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2C6FF" w14:textId="77777777" w:rsidR="00151FA2" w:rsidRPr="00A11287" w:rsidRDefault="00151FA2" w:rsidP="006B7461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Porphyra</w:t>
            </w:r>
            <w:proofErr w:type="spellEnd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leucosticta</w:t>
            </w:r>
            <w:proofErr w:type="spellEnd"/>
          </w:p>
        </w:tc>
        <w:tc>
          <w:tcPr>
            <w:tcW w:w="293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</w:tcPr>
          <w:p w14:paraId="27F9E595" w14:textId="66381FEE" w:rsidR="00151FA2" w:rsidDel="00FF70F3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hite</w:t>
            </w:r>
          </w:p>
        </w:tc>
        <w:tc>
          <w:tcPr>
            <w:tcW w:w="54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9066C" w14:textId="2A167B39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Rhodophyta</w:t>
            </w:r>
          </w:p>
        </w:tc>
        <w:tc>
          <w:tcPr>
            <w:tcW w:w="80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81249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575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24512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G&gt;Y&gt;R&gt;W&gt;B</w:t>
            </w:r>
          </w:p>
        </w:tc>
        <w:tc>
          <w:tcPr>
            <w:tcW w:w="159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0B97A" w14:textId="4D83C03F" w:rsidR="00151FA2" w:rsidRPr="00A11287" w:rsidRDefault="00DC2C7D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C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(Korbee, Figueroa &amp; Aguilera, 2005)</w:t>
            </w:r>
          </w:p>
        </w:tc>
      </w:tr>
      <w:tr w:rsidR="006D51E1" w:rsidRPr="00A11287" w14:paraId="6A243EE8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4D808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9288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29002F7A" w14:textId="585E5FA4" w:rsidR="00151FA2" w:rsidDel="00FF70F3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24D43" w14:textId="04356193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AE5DF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Optimal quantum yield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17075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B&gt;W&gt;G&gt;Y&gt;R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4072E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01036E4D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E4A43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3A91B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1DF514BE" w14:textId="28861E6E" w:rsidR="00151FA2" w:rsidDel="00FF70F3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B5690" w14:textId="35417527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49F90" w14:textId="70C17AAF" w:rsidR="00151FA2" w:rsidRPr="00A11287" w:rsidRDefault="00480FD7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151FA2"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hlorophyll </w:t>
            </w:r>
            <w:r w:rsidR="00151FA2" w:rsidRPr="00480F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A3B90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G&gt;W&gt;Y&gt;B&gt;R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C04DD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2E6A61E8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B358B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210D4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5D769F85" w14:textId="58CC5152" w:rsidR="00151FA2" w:rsidDel="00FF70F3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ellow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C79A6" w14:textId="2215D2EC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386AF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2B5F2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W&gt;B&gt;G&gt;Y&gt;R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B04F8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0E2E2D9F" w14:textId="77777777" w:rsidTr="0055587B">
        <w:trPr>
          <w:trHeight w:val="315"/>
        </w:trPr>
        <w:tc>
          <w:tcPr>
            <w:tcW w:w="13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AC385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B8EAB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</w:tcPr>
          <w:p w14:paraId="2A7BA25F" w14:textId="2CA12750" w:rsidR="00151FA2" w:rsidDel="00FF70F3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54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D2FA8" w14:textId="2FD78344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A0B56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oluble protein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1AAC7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W&gt;B&gt;G&gt;Y&gt;R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1412D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73032971" w14:textId="77777777" w:rsidTr="0055587B">
        <w:trPr>
          <w:trHeight w:val="300"/>
        </w:trPr>
        <w:tc>
          <w:tcPr>
            <w:tcW w:w="13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8F12C" w14:textId="77777777" w:rsidR="00151FA2" w:rsidRPr="00A11287" w:rsidRDefault="00151FA2" w:rsidP="006B746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8F89B" w14:textId="77777777" w:rsidR="00151FA2" w:rsidRPr="00A11287" w:rsidRDefault="00151FA2" w:rsidP="006B7461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Ulva rigida</w:t>
            </w:r>
          </w:p>
        </w:tc>
        <w:tc>
          <w:tcPr>
            <w:tcW w:w="293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</w:tcPr>
          <w:p w14:paraId="5AD88F12" w14:textId="34EC61F2" w:rsidR="00151FA2" w:rsidDel="00FF70F3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hite</w:t>
            </w:r>
          </w:p>
        </w:tc>
        <w:tc>
          <w:tcPr>
            <w:tcW w:w="54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62110" w14:textId="4698A6CA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Chlorophyta</w:t>
            </w:r>
          </w:p>
        </w:tc>
        <w:tc>
          <w:tcPr>
            <w:tcW w:w="80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F129D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hlorophyll </w:t>
            </w:r>
            <w:r w:rsidRPr="00480F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A0CE5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B&gt;W&gt;R&gt;G</w:t>
            </w:r>
          </w:p>
        </w:tc>
        <w:tc>
          <w:tcPr>
            <w:tcW w:w="159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D780B" w14:textId="0B085D22" w:rsidR="00151FA2" w:rsidRPr="00A11287" w:rsidRDefault="0025779F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(López-Figueroa &amp; Niell, 1990)</w:t>
            </w:r>
          </w:p>
        </w:tc>
      </w:tr>
      <w:tr w:rsidR="006D51E1" w:rsidRPr="00A11287" w14:paraId="147FAC1C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9C02C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E3606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0906918D" w14:textId="1F1EBF1F" w:rsidR="00151FA2" w:rsidDel="00FF70F3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B3616" w14:textId="5AC1F561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9C6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B9814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5FD9F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1E1" w:rsidRPr="00A11287" w14:paraId="76D93709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A5E81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83469" w14:textId="77777777" w:rsidR="00151FA2" w:rsidRPr="00A11287" w:rsidRDefault="00151FA2" w:rsidP="006B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74DDA9D3" w14:textId="09C07819" w:rsidR="00151FA2" w:rsidDel="00FF70F3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F66CD" w14:textId="43CDE5B7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7B6D4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DB7E9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537C4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1E1" w:rsidRPr="00A11287" w14:paraId="3490706F" w14:textId="77777777" w:rsidTr="0055587B">
        <w:trPr>
          <w:trHeight w:val="315"/>
        </w:trPr>
        <w:tc>
          <w:tcPr>
            <w:tcW w:w="13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15680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01449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</w:tcPr>
          <w:p w14:paraId="788999BC" w14:textId="13CD76ED" w:rsidR="00151FA2" w:rsidDel="00FF70F3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54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71FAB" w14:textId="0ABBEEC7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6B339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64BD9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8C23D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1E1" w:rsidRPr="00A11287" w14:paraId="21A2CC2D" w14:textId="77777777" w:rsidTr="0055587B">
        <w:trPr>
          <w:trHeight w:val="300"/>
        </w:trPr>
        <w:tc>
          <w:tcPr>
            <w:tcW w:w="13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616BC" w14:textId="77777777" w:rsidR="00151FA2" w:rsidRPr="00A11287" w:rsidRDefault="00151FA2" w:rsidP="006B746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4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2FDEB" w14:textId="77777777" w:rsidR="00151FA2" w:rsidRPr="00A11287" w:rsidRDefault="00151FA2" w:rsidP="006B7461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Corallina </w:t>
            </w: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elongata</w:t>
            </w:r>
            <w:proofErr w:type="spellEnd"/>
          </w:p>
        </w:tc>
        <w:tc>
          <w:tcPr>
            <w:tcW w:w="293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</w:tcPr>
          <w:p w14:paraId="52248A44" w14:textId="148F4997" w:rsidR="00151FA2" w:rsidDel="007C2EFD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hite</w:t>
            </w:r>
          </w:p>
        </w:tc>
        <w:tc>
          <w:tcPr>
            <w:tcW w:w="54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3EF1F" w14:textId="08ACBA16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Rhodophyta</w:t>
            </w:r>
          </w:p>
        </w:tc>
        <w:tc>
          <w:tcPr>
            <w:tcW w:w="80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94E6F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hlorophyll </w:t>
            </w:r>
            <w:r w:rsidRPr="00480F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2A775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B&gt;W&gt;R&gt;G</w:t>
            </w:r>
          </w:p>
        </w:tc>
        <w:tc>
          <w:tcPr>
            <w:tcW w:w="159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EF0A4" w14:textId="033E99AA" w:rsidR="00151FA2" w:rsidRPr="00A11287" w:rsidRDefault="0025779F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(López-Figueroa &amp; Niell, 1990)</w:t>
            </w:r>
          </w:p>
        </w:tc>
      </w:tr>
      <w:tr w:rsidR="006D51E1" w:rsidRPr="00A11287" w14:paraId="21E70B18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F92EA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42088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3B7BCD06" w14:textId="5AE90788" w:rsidR="00151FA2" w:rsidDel="007C2EFD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0CF42" w14:textId="6A178181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BE641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hycoerythrin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D05D4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59B63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1E1" w:rsidRPr="00A11287" w14:paraId="60A42DD9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16160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1688E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6591CCE1" w14:textId="64B581C6" w:rsidR="00151FA2" w:rsidDel="007C2EFD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4F0C5" w14:textId="28234797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57F99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hycocyanin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CD5BE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0A699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1E1" w:rsidRPr="00A11287" w14:paraId="01F87834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FB7C0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8F306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</w:tcPr>
          <w:p w14:paraId="04294A22" w14:textId="3D379E4A" w:rsidR="00151FA2" w:rsidDel="007C2EFD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54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028CF" w14:textId="41F71E57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A8229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04D7E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99225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1E1" w:rsidRPr="00A11287" w14:paraId="32CBE722" w14:textId="77777777" w:rsidTr="0055587B">
        <w:trPr>
          <w:trHeight w:val="300"/>
        </w:trPr>
        <w:tc>
          <w:tcPr>
            <w:tcW w:w="13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81671" w14:textId="77777777" w:rsidR="00151FA2" w:rsidRPr="00A11287" w:rsidRDefault="00151FA2" w:rsidP="006B746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4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1C5B3" w14:textId="77777777" w:rsidR="00151FA2" w:rsidRPr="00A11287" w:rsidRDefault="00151FA2" w:rsidP="006B7461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Plocamium</w:t>
            </w:r>
            <w:proofErr w:type="spellEnd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cartilagineum</w:t>
            </w:r>
            <w:bookmarkEnd w:id="0"/>
            <w:bookmarkEnd w:id="1"/>
            <w:proofErr w:type="spellEnd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(L.)</w:t>
            </w:r>
          </w:p>
        </w:tc>
        <w:tc>
          <w:tcPr>
            <w:tcW w:w="293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</w:tcPr>
          <w:p w14:paraId="0D228E3D" w14:textId="35CFCA35" w:rsidR="00151FA2" w:rsidDel="007A2FE1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hite</w:t>
            </w:r>
          </w:p>
        </w:tc>
        <w:tc>
          <w:tcPr>
            <w:tcW w:w="54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A0392" w14:textId="663F104C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Rhodophyta</w:t>
            </w:r>
          </w:p>
        </w:tc>
        <w:tc>
          <w:tcPr>
            <w:tcW w:w="80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7E3F1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hlorophyll </w:t>
            </w:r>
            <w:r w:rsidRPr="00480F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042B4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B&gt;W&gt;R&gt;G</w:t>
            </w:r>
          </w:p>
        </w:tc>
        <w:tc>
          <w:tcPr>
            <w:tcW w:w="159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BEF65" w14:textId="0F7DFF64" w:rsidR="00151FA2" w:rsidRPr="00A11287" w:rsidRDefault="0025779F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(López-Figueroa &amp; Niell, 1990)</w:t>
            </w:r>
          </w:p>
        </w:tc>
      </w:tr>
      <w:tr w:rsidR="006D51E1" w:rsidRPr="00A11287" w14:paraId="51FCF257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EDD57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E3236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673FCAC9" w14:textId="446CDAE5" w:rsidR="00151FA2" w:rsidDel="007A2FE1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93922" w14:textId="52AF820D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175F7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hycoerythrin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74971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G&gt;W&gt;B&gt;R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93D2E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3D621B79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9CB45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803D5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7B11073D" w14:textId="5C013CAA" w:rsidR="00151FA2" w:rsidDel="007A2FE1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806A0" w14:textId="207FFDBE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318E4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hycocyanin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ECAD4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R&gt;W&gt;B&gt;G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80559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31402113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4B969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9E3C9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</w:tcPr>
          <w:p w14:paraId="3207F30C" w14:textId="4A3450F3" w:rsidR="00151FA2" w:rsidDel="007A2FE1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54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46C91" w14:textId="5DD4BF49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5A249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F996B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D81FA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1E1" w:rsidRPr="00A11287" w14:paraId="55819830" w14:textId="77777777" w:rsidTr="0055587B">
        <w:trPr>
          <w:trHeight w:val="300"/>
        </w:trPr>
        <w:tc>
          <w:tcPr>
            <w:tcW w:w="13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193CC" w14:textId="77777777" w:rsidR="00151FA2" w:rsidRPr="00A11287" w:rsidRDefault="00151FA2" w:rsidP="006B746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4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ADEF" w14:textId="77777777" w:rsidR="00151FA2" w:rsidRPr="00A11287" w:rsidRDefault="00151FA2" w:rsidP="006B7461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Porphyra</w:t>
            </w:r>
            <w:proofErr w:type="spellEnd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umbilicalis</w:t>
            </w:r>
            <w:proofErr w:type="spellEnd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(L.)</w:t>
            </w:r>
          </w:p>
        </w:tc>
        <w:tc>
          <w:tcPr>
            <w:tcW w:w="293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</w:tcPr>
          <w:p w14:paraId="71F67BC0" w14:textId="7A409709" w:rsidR="00151FA2" w:rsidDel="007A2FE1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hite</w:t>
            </w:r>
          </w:p>
        </w:tc>
        <w:tc>
          <w:tcPr>
            <w:tcW w:w="54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085D6" w14:textId="3DA1BC3A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Rhodophyta</w:t>
            </w:r>
          </w:p>
        </w:tc>
        <w:tc>
          <w:tcPr>
            <w:tcW w:w="80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B3EAE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hlorophyll </w:t>
            </w:r>
            <w:r w:rsidRPr="00480F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06E2F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R&gt;W&gt;B&gt;G</w:t>
            </w:r>
          </w:p>
        </w:tc>
        <w:tc>
          <w:tcPr>
            <w:tcW w:w="159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FB3CD" w14:textId="6402E5D1" w:rsidR="00151FA2" w:rsidRPr="00A11287" w:rsidRDefault="0025779F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(López-Figueroa &amp; Niell, 1990)</w:t>
            </w:r>
          </w:p>
        </w:tc>
      </w:tr>
      <w:tr w:rsidR="006D51E1" w:rsidRPr="00A11287" w14:paraId="6DF66632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845AC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5C854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3CA47922" w14:textId="0E947B28" w:rsidR="00151FA2" w:rsidDel="007A2FE1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3071F" w14:textId="31E055FE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50A7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hycoerythrin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FB878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G&gt;W&gt;B&gt;R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4BEBF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04006609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B90F1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43302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1648D7BA" w14:textId="3E384435" w:rsidR="00151FA2" w:rsidDel="007A2FE1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5BC2D" w14:textId="3E0D7643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0EC22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hycocyanin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F8966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R&gt;W&gt;B&gt;G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6FEF8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773D4D2C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71700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A2987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</w:tcPr>
          <w:p w14:paraId="7F91367F" w14:textId="69277F94" w:rsidR="00151FA2" w:rsidDel="007A2FE1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54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7E14F" w14:textId="08F696FE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B4F31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9ED2E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CEA81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1E1" w:rsidRPr="00A11287" w14:paraId="60BC6A03" w14:textId="77777777" w:rsidTr="0055587B">
        <w:trPr>
          <w:trHeight w:val="300"/>
        </w:trPr>
        <w:tc>
          <w:tcPr>
            <w:tcW w:w="13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689FF" w14:textId="77777777" w:rsidR="00151FA2" w:rsidRPr="00A11287" w:rsidRDefault="00151FA2" w:rsidP="006B746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4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8BC9A" w14:textId="77777777" w:rsidR="00151FA2" w:rsidRPr="00A11287" w:rsidRDefault="00151FA2" w:rsidP="006B746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Porphyra</w:t>
            </w:r>
            <w:proofErr w:type="spellEnd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umbilicalis</w:t>
            </w:r>
            <w:proofErr w:type="spellEnd"/>
          </w:p>
        </w:tc>
        <w:tc>
          <w:tcPr>
            <w:tcW w:w="293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</w:tcPr>
          <w:p w14:paraId="5ED190DE" w14:textId="69BF38D9" w:rsidR="00151FA2" w:rsidDel="007A2FE1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</w:t>
            </w:r>
          </w:p>
        </w:tc>
        <w:tc>
          <w:tcPr>
            <w:tcW w:w="54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825ED" w14:textId="04E38011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Rhodophyta</w:t>
            </w:r>
          </w:p>
        </w:tc>
        <w:tc>
          <w:tcPr>
            <w:tcW w:w="80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3E7F7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rowth rate</w:t>
            </w:r>
          </w:p>
        </w:tc>
        <w:tc>
          <w:tcPr>
            <w:tcW w:w="575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6B3A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R&gt;B</w:t>
            </w:r>
          </w:p>
        </w:tc>
        <w:tc>
          <w:tcPr>
            <w:tcW w:w="159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75ECB" w14:textId="31ED4C57" w:rsidR="00151FA2" w:rsidRPr="00A11287" w:rsidRDefault="0025779F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(Figueroa, Aguilera &amp; Niell, 1995)</w:t>
            </w:r>
          </w:p>
        </w:tc>
      </w:tr>
      <w:tr w:rsidR="006D51E1" w:rsidRPr="00A11287" w14:paraId="26B5F2F6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BD958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DE029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2CD06539" w14:textId="06DE2DBE" w:rsidR="00151FA2" w:rsidDel="007A2FE1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D3A8B" w14:textId="7D2F5219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BC26F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hlorophyll </w:t>
            </w:r>
            <w:r w:rsidRPr="00480F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EF14C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B&gt;R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BA356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2EC48C49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67D3E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F7E01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2578B0A5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1B4F8" w14:textId="5C362D6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86850" w14:textId="77777777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hycoerythrin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66CD9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B&gt;R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AABF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356685E5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686AA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8FFCD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52FADB6D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A1F5C" w14:textId="1DEE1DD3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1D5A0" w14:textId="77777777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hycocyanin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D46B9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B&gt;R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EFAC1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487D25F4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B7C7B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34FCD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7471B8FC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95280" w14:textId="25A98C22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EC8FA" w14:textId="77777777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Soluble protein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0D572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B&gt;R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939DA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5235AFC0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5DF9B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FE83E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0C4BB02C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D6F6F" w14:textId="1E85C10C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8D827" w14:textId="77777777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94069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R&gt;B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8D9BA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2C48888A" w14:textId="77777777" w:rsidTr="0055587B">
        <w:trPr>
          <w:trHeight w:val="315"/>
        </w:trPr>
        <w:tc>
          <w:tcPr>
            <w:tcW w:w="13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44A44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1F3A8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</w:tcPr>
          <w:p w14:paraId="5A02809C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D7608" w14:textId="45795018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5F05E" w14:textId="77777777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3095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B&gt;R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6" w:space="0" w:color="A5A5A5" w:themeColor="accent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AE5A3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260AAAE1" w14:textId="77777777" w:rsidTr="0055587B">
        <w:trPr>
          <w:trHeight w:val="375"/>
        </w:trPr>
        <w:tc>
          <w:tcPr>
            <w:tcW w:w="13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AE64E" w14:textId="77777777" w:rsidR="00151FA2" w:rsidRPr="00A11287" w:rsidRDefault="00151FA2" w:rsidP="006B746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4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225D0" w14:textId="77777777" w:rsidR="00151FA2" w:rsidRPr="00A11287" w:rsidRDefault="00151FA2" w:rsidP="006B7461">
            <w:pPr>
              <w:jc w:val="left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Gracilaria</w:t>
            </w:r>
            <w:proofErr w:type="spellEnd"/>
            <w:r w:rsidRPr="00A11287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11287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birdiae</w:t>
            </w:r>
            <w:proofErr w:type="spellEnd"/>
          </w:p>
        </w:tc>
        <w:tc>
          <w:tcPr>
            <w:tcW w:w="293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</w:tcPr>
          <w:p w14:paraId="73F28ED9" w14:textId="2C723623" w:rsidR="00151FA2" w:rsidDel="007A2FE1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hite</w:t>
            </w:r>
          </w:p>
        </w:tc>
        <w:tc>
          <w:tcPr>
            <w:tcW w:w="54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1708F" w14:textId="539D4E40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Rhodophyta</w:t>
            </w:r>
          </w:p>
        </w:tc>
        <w:tc>
          <w:tcPr>
            <w:tcW w:w="808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7E92D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rowth rate</w:t>
            </w:r>
          </w:p>
        </w:tc>
        <w:tc>
          <w:tcPr>
            <w:tcW w:w="575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94B45" w14:textId="54CA47CF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G&gt;W&gt;B&gt;R</w:t>
            </w:r>
          </w:p>
        </w:tc>
        <w:tc>
          <w:tcPr>
            <w:tcW w:w="1591" w:type="pct"/>
            <w:tcBorders>
              <w:top w:val="single" w:sz="6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993DF" w14:textId="34661613" w:rsidR="00151FA2" w:rsidRPr="00A11287" w:rsidRDefault="0025779F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(Bonomi Barufi, Figueroa &amp; Plastino, 2015)</w:t>
            </w:r>
          </w:p>
        </w:tc>
      </w:tr>
      <w:tr w:rsidR="006D51E1" w:rsidRPr="00A11287" w14:paraId="3F90F28A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A3D8D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80C75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59C83C15" w14:textId="18493031" w:rsidR="00151FA2" w:rsidDel="007A2FE1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2D43A" w14:textId="41EA70F8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478E1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hlorophyll </w:t>
            </w:r>
            <w:r w:rsidRPr="00480F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E3856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G&gt;B&gt;W&gt;R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42AF7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4CC8DB99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56370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48837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0BD94688" w14:textId="0FE59DE9" w:rsidR="00151FA2" w:rsidDel="007A2FE1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A9F98" w14:textId="4C426402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93620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0AC1">
              <w:rPr>
                <w:rFonts w:ascii="Times New Roman" w:hAnsi="Times New Roman" w:cs="Times New Roman"/>
                <w:sz w:val="24"/>
                <w:szCs w:val="24"/>
              </w:rPr>
              <w:t>llphycocyanin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E5466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B&gt;W&gt;G&gt;R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8A0AD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489130F7" w14:textId="77777777" w:rsidTr="0055587B">
        <w:trPr>
          <w:trHeight w:val="300"/>
        </w:trPr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D52C0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C653E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</w:tcPr>
          <w:p w14:paraId="19D3DD4C" w14:textId="7124C16C" w:rsidR="00151FA2" w:rsidDel="007A2FE1" w:rsidRDefault="00A61C3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4DF07" w14:textId="62903DB3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CF1C5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hycoerythrin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417CB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B&gt;G&gt;R&gt;W</w:t>
            </w:r>
          </w:p>
        </w:tc>
        <w:tc>
          <w:tcPr>
            <w:tcW w:w="1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178B9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1E1" w:rsidRPr="00A11287" w14:paraId="35F7C651" w14:textId="77777777" w:rsidTr="0055587B">
        <w:trPr>
          <w:trHeight w:val="315"/>
        </w:trPr>
        <w:tc>
          <w:tcPr>
            <w:tcW w:w="138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052D2" w14:textId="77777777" w:rsidR="00151FA2" w:rsidRPr="00A11287" w:rsidRDefault="00151FA2" w:rsidP="006B7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5E2A8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D753091" w14:textId="77777777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532DB" w14:textId="51F70B31" w:rsidR="00151FA2" w:rsidRPr="00A11287" w:rsidRDefault="00151FA2" w:rsidP="006B7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CBDA5" w14:textId="77777777" w:rsidR="00151FA2" w:rsidRPr="00A11287" w:rsidRDefault="00151FA2" w:rsidP="006B746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hycocyanin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444B9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B&gt;G&gt;R&gt;W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D489F" w14:textId="77777777" w:rsidR="00151FA2" w:rsidRPr="00A11287" w:rsidRDefault="00151FA2" w:rsidP="006B7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7FE0FF" w14:textId="77777777" w:rsidR="00432CEE" w:rsidRPr="004D680E" w:rsidRDefault="00432CEE" w:rsidP="00432CEE">
      <w:pPr>
        <w:rPr>
          <w:rFonts w:ascii="Times New Roman" w:hAnsi="Times New Roman" w:cs="Times New Roman"/>
          <w:sz w:val="24"/>
          <w:szCs w:val="24"/>
        </w:rPr>
      </w:pPr>
      <w:r w:rsidRPr="00B13A5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Microalgae: 1 - 8, macroalgae: 9 - 15</w:t>
      </w:r>
    </w:p>
    <w:p w14:paraId="2DE79318" w14:textId="77777777" w:rsidR="00432CEE" w:rsidRDefault="00432CEE" w:rsidP="00432CE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B13A52">
        <w:rPr>
          <w:rFonts w:ascii="Times New Roman" w:hAnsi="Times New Roman" w:cs="Times New Roman"/>
          <w:sz w:val="24"/>
          <w:szCs w:val="24"/>
        </w:rPr>
        <w:t>b</w:t>
      </w:r>
      <w:r w:rsidRPr="007869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869A3">
        <w:rPr>
          <w:rFonts w:ascii="Times New Roman" w:hAnsi="Times New Roman" w:cs="Times New Roman"/>
          <w:sz w:val="24"/>
          <w:szCs w:val="24"/>
        </w:rPr>
        <w:t xml:space="preserve">Example: </w:t>
      </w:r>
      <w:r w:rsidRPr="007869A3">
        <w:rPr>
          <w:rFonts w:ascii="Times New Roman" w:hAnsi="Times New Roman" w:cs="Times New Roman"/>
          <w:color w:val="000000"/>
          <w:sz w:val="24"/>
          <w:szCs w:val="24"/>
        </w:rPr>
        <w:t>B&gt;W&gt;G</w:t>
      </w:r>
      <w:r w:rsidRPr="007869A3">
        <w:rPr>
          <w:rFonts w:ascii="Times New Roman" w:hAnsi="Times New Roman" w:cs="Times New Roman"/>
          <w:sz w:val="24"/>
          <w:szCs w:val="24"/>
        </w:rPr>
        <w:t xml:space="preserve"> means blue light is more effect</w:t>
      </w:r>
      <w:r>
        <w:rPr>
          <w:rFonts w:ascii="Times New Roman" w:hAnsi="Times New Roman" w:cs="Times New Roman"/>
          <w:sz w:val="24"/>
          <w:szCs w:val="24"/>
        </w:rPr>
        <w:t>ive</w:t>
      </w:r>
      <w:r w:rsidRPr="007869A3">
        <w:rPr>
          <w:rFonts w:ascii="Times New Roman" w:hAnsi="Times New Roman" w:cs="Times New Roman"/>
          <w:sz w:val="24"/>
          <w:szCs w:val="24"/>
        </w:rPr>
        <w:t xml:space="preserve"> than white and green light while white light is superior to green light.</w:t>
      </w:r>
      <w:r w:rsidRPr="007869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802CE52" w14:textId="77777777" w:rsidR="00432CEE" w:rsidRPr="007869A3" w:rsidRDefault="00432CEE" w:rsidP="00432CEE">
      <w:pPr>
        <w:rPr>
          <w:rFonts w:ascii="Times New Roman" w:hAnsi="Times New Roman" w:cs="Times New Roman"/>
          <w:sz w:val="24"/>
          <w:szCs w:val="24"/>
        </w:rPr>
      </w:pPr>
      <w:r w:rsidRPr="00B13A52">
        <w:rPr>
          <w:rFonts w:ascii="Times New Roman" w:hAnsi="Times New Roman" w:cs="Times New Roman"/>
          <w:sz w:val="24"/>
          <w:szCs w:val="24"/>
        </w:rPr>
        <w:t>c</w:t>
      </w:r>
      <w:r w:rsidRPr="007869A3">
        <w:rPr>
          <w:rFonts w:ascii="Times New Roman" w:hAnsi="Times New Roman" w:cs="Times New Roman"/>
          <w:sz w:val="24"/>
          <w:szCs w:val="24"/>
        </w:rPr>
        <w:t xml:space="preserve"> PEI: Irradiance and photosynthetic effective irradiance.</w:t>
      </w:r>
    </w:p>
    <w:p w14:paraId="0EB1E806" w14:textId="77777777" w:rsidR="00432CEE" w:rsidRPr="007869A3" w:rsidRDefault="00432CEE" w:rsidP="00432CEE">
      <w:pPr>
        <w:rPr>
          <w:rFonts w:ascii="Times New Roman" w:hAnsi="Times New Roman" w:cs="Times New Roman"/>
          <w:sz w:val="24"/>
          <w:szCs w:val="24"/>
        </w:rPr>
      </w:pPr>
      <w:r w:rsidRPr="00B13A52">
        <w:rPr>
          <w:rFonts w:ascii="Times New Roman" w:hAnsi="Times New Roman" w:cs="Times New Roman"/>
          <w:sz w:val="24"/>
          <w:szCs w:val="24"/>
        </w:rPr>
        <w:t>d</w:t>
      </w:r>
      <w:r w:rsidRPr="007869A3">
        <w:rPr>
          <w:rFonts w:ascii="Times New Roman" w:hAnsi="Times New Roman" w:cs="Times New Roman"/>
          <w:sz w:val="24"/>
          <w:szCs w:val="24"/>
        </w:rPr>
        <w:t xml:space="preserve"> TINC: </w:t>
      </w:r>
      <w:r w:rsidRPr="007869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Total intracellular nitrogen content.</w:t>
      </w:r>
    </w:p>
    <w:p w14:paraId="5A1EE58D" w14:textId="6533CF59" w:rsidR="0030080C" w:rsidRDefault="0030080C"/>
    <w:p w14:paraId="0FA66CC4" w14:textId="43E6755B" w:rsidR="008C1A84" w:rsidRDefault="008C1A84"/>
    <w:p w14:paraId="7B310709" w14:textId="6C56885F" w:rsidR="00FE295E" w:rsidRDefault="00FE295E"/>
    <w:p w14:paraId="4EBA9B7F" w14:textId="77777777" w:rsidR="006D51E1" w:rsidRDefault="006D51E1"/>
    <w:p w14:paraId="541D2E50" w14:textId="5B8E356A" w:rsidR="002109D2" w:rsidRDefault="002109D2" w:rsidP="002109D2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869A3">
        <w:rPr>
          <w:rFonts w:ascii="Times New Roman" w:hAnsi="Times New Roman" w:cs="Times New Roman" w:hint="eastAsia"/>
          <w:sz w:val="24"/>
          <w:szCs w:val="24"/>
        </w:rPr>
        <w:lastRenderedPageBreak/>
        <w:t>Ta</w:t>
      </w:r>
      <w:r w:rsidRPr="007869A3">
        <w:rPr>
          <w:rFonts w:ascii="Times New Roman" w:hAnsi="Times New Roman" w:cs="Times New Roman"/>
          <w:sz w:val="24"/>
          <w:szCs w:val="24"/>
        </w:rPr>
        <w:t>ble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69A3">
        <w:rPr>
          <w:rFonts w:ascii="Times New Roman" w:hAnsi="Times New Roman" w:cs="Times New Roman"/>
          <w:sz w:val="24"/>
          <w:szCs w:val="24"/>
        </w:rPr>
        <w:t xml:space="preserve">. </w:t>
      </w:r>
      <w:r w:rsidRPr="007869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Light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intensity </w:t>
      </w:r>
      <w:r w:rsidR="009145E0" w:rsidRPr="002408C6">
        <w:rPr>
          <w:rFonts w:ascii="Times" w:eastAsia="DengXian" w:hAnsi="Times" w:cs="宋体"/>
          <w:color w:val="000000"/>
          <w:kern w:val="0"/>
          <w:sz w:val="24"/>
          <w:szCs w:val="24"/>
        </w:rPr>
        <w:t>reservation</w:t>
      </w:r>
      <w:r w:rsidR="009145E0">
        <w:rPr>
          <w:rFonts w:ascii="Times" w:eastAsia="DengXian" w:hAnsi="Times" w:cs="宋体"/>
          <w:color w:val="000000"/>
          <w:kern w:val="0"/>
          <w:sz w:val="24"/>
          <w:szCs w:val="24"/>
        </w:rPr>
        <w:t xml:space="preserve"> rate</w:t>
      </w:r>
      <w:r w:rsidR="009145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of </w:t>
      </w:r>
      <w:proofErr w:type="spellStart"/>
      <w:r w:rsidR="009145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of</w:t>
      </w:r>
      <w:proofErr w:type="spellEnd"/>
      <w:r w:rsidR="009145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the white, red, green and blue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LED tubes underneath water</w:t>
      </w:r>
      <w:r w:rsidRPr="007869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14:paraId="080E0F1D" w14:textId="419781F4" w:rsidR="002109D2" w:rsidRDefault="002109D2" w:rsidP="002109D2">
      <w:pPr>
        <w:rPr>
          <w:rFonts w:ascii="Times" w:hAnsi="Time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7"/>
        <w:gridCol w:w="2696"/>
        <w:gridCol w:w="2364"/>
        <w:gridCol w:w="2067"/>
        <w:gridCol w:w="2067"/>
        <w:gridCol w:w="2067"/>
      </w:tblGrid>
      <w:tr w:rsidR="009145E0" w:rsidRPr="00A16ACB" w14:paraId="3FE0AEE5" w14:textId="43796573" w:rsidTr="0037478F"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1D72B" w14:textId="77777777" w:rsidR="009145E0" w:rsidRPr="0037478F" w:rsidRDefault="009145E0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A87F8F" w14:textId="77777777" w:rsidR="009145E0" w:rsidRPr="0037478F" w:rsidRDefault="009145E0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28337" w14:textId="6CBAB770" w:rsidR="009145E0" w:rsidRPr="0037478F" w:rsidRDefault="009145E0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Whit</w:t>
            </w:r>
            <w:r w:rsidR="000E6F9D" w:rsidRPr="0037478F">
              <w:rPr>
                <w:rFonts w:ascii="Times" w:hAnsi="Times"/>
                <w:sz w:val="24"/>
                <w:szCs w:val="24"/>
              </w:rPr>
              <w:t>e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16C86" w14:textId="5B04BF55" w:rsidR="009145E0" w:rsidRPr="0037478F" w:rsidRDefault="000E6F9D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16ACB">
              <w:rPr>
                <w:rFonts w:ascii="Times" w:eastAsia="DengXian" w:hAnsi="Times" w:cs="宋体"/>
                <w:color w:val="000000"/>
                <w:kern w:val="0"/>
                <w:sz w:val="24"/>
                <w:szCs w:val="24"/>
              </w:rPr>
              <w:t>Red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7C77DA" w14:textId="73EDF0F9" w:rsidR="009145E0" w:rsidRPr="0037478F" w:rsidRDefault="000E6F9D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Green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5D1EF" w14:textId="20587CEC" w:rsidR="009145E0" w:rsidRPr="0037478F" w:rsidRDefault="000E6F9D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Blue</w:t>
            </w:r>
          </w:p>
        </w:tc>
      </w:tr>
      <w:tr w:rsidR="006F3C39" w:rsidRPr="00A16ACB" w14:paraId="26FA5D84" w14:textId="62C3798A" w:rsidTr="0037478F">
        <w:tc>
          <w:tcPr>
            <w:tcW w:w="26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A25FD5" w14:textId="4538A52F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16ACB">
              <w:rPr>
                <w:rFonts w:ascii="Times" w:eastAsia="DengXian" w:hAnsi="Times" w:cs="宋体"/>
                <w:color w:val="000000"/>
                <w:kern w:val="0"/>
                <w:sz w:val="24"/>
                <w:szCs w:val="24"/>
              </w:rPr>
              <w:t xml:space="preserve">Light intensity </w:t>
            </w:r>
            <w:r w:rsidR="00A16ACB">
              <w:rPr>
                <w:rFonts w:ascii="Times" w:eastAsia="DengXian" w:hAnsi="Times" w:cs="宋体"/>
                <w:color w:val="000000"/>
                <w:kern w:val="0"/>
                <w:sz w:val="24"/>
                <w:szCs w:val="24"/>
              </w:rPr>
              <w:br/>
            </w:r>
            <w:r w:rsidRPr="00A16ACB">
              <w:rPr>
                <w:rFonts w:ascii="Times" w:eastAsia="DengXian" w:hAnsi="Times" w:cs="宋体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A16ACB">
              <w:rPr>
                <w:rFonts w:ascii="Times" w:hAnsi="Times" w:cs="Times"/>
                <w:snapToGrid w:val="0"/>
                <w:sz w:val="24"/>
                <w:szCs w:val="24"/>
              </w:rPr>
              <w:t>μmol</w:t>
            </w:r>
            <w:proofErr w:type="spellEnd"/>
            <w:r w:rsidRPr="00A16ACB">
              <w:rPr>
                <w:rFonts w:ascii="Times" w:hAnsi="Times" w:cs="Times"/>
                <w:snapToGrid w:val="0"/>
                <w:sz w:val="24"/>
                <w:szCs w:val="24"/>
              </w:rPr>
              <w:t xml:space="preserve"> photons m</w:t>
            </w:r>
            <w:r w:rsidRPr="00A16ACB">
              <w:rPr>
                <w:rFonts w:ascii="Times" w:hAnsi="Times" w:cs="Times"/>
                <w:snapToGrid w:val="0"/>
                <w:sz w:val="24"/>
                <w:szCs w:val="24"/>
                <w:vertAlign w:val="superscript"/>
              </w:rPr>
              <w:t xml:space="preserve">-2 </w:t>
            </w:r>
            <w:r w:rsidRPr="00A16ACB">
              <w:rPr>
                <w:rFonts w:ascii="Times" w:hAnsi="Times" w:cs="Times"/>
                <w:snapToGrid w:val="0"/>
                <w:sz w:val="24"/>
                <w:szCs w:val="24"/>
              </w:rPr>
              <w:t>s</w:t>
            </w:r>
            <w:r w:rsidRPr="00A16ACB">
              <w:rPr>
                <w:rFonts w:ascii="Times" w:hAnsi="Times" w:cs="Times"/>
                <w:snapToGrid w:val="0"/>
                <w:sz w:val="24"/>
                <w:szCs w:val="24"/>
                <w:vertAlign w:val="superscript"/>
              </w:rPr>
              <w:t>-1</w:t>
            </w:r>
            <w:r w:rsidRPr="00A16ACB">
              <w:rPr>
                <w:rFonts w:ascii="Times" w:eastAsia="DengXian" w:hAnsi="Times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4343A5" w14:textId="02629CBF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 xml:space="preserve">Air (4 </w:t>
            </w:r>
            <w:proofErr w:type="gramStart"/>
            <w:r w:rsidRPr="0037478F">
              <w:rPr>
                <w:rFonts w:ascii="Times" w:hAnsi="Times"/>
                <w:sz w:val="24"/>
                <w:szCs w:val="24"/>
              </w:rPr>
              <w:t>cm)</w:t>
            </w:r>
            <w:r w:rsidR="005816B5">
              <w:rPr>
                <w:rFonts w:ascii="Times" w:hAnsi="Times"/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8705E8" w14:textId="6D71DF6F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40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87932" w14:textId="4F769827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F4BC62" w14:textId="11262593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A9A6C" w14:textId="5B4FD587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14</w:t>
            </w:r>
          </w:p>
        </w:tc>
      </w:tr>
      <w:tr w:rsidR="006F3C39" w:rsidRPr="00A16ACB" w14:paraId="7B3E8C08" w14:textId="17A2DB4E" w:rsidTr="0037478F">
        <w:tc>
          <w:tcPr>
            <w:tcW w:w="26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4853" w14:textId="77777777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D7AE9" w14:textId="571587C4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Water surface (0 cm)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FFB5" w14:textId="15158A56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26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B45FD" w14:textId="47A4E610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9CCD8" w14:textId="064407CA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41069" w14:textId="36C46A8C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9</w:t>
            </w:r>
          </w:p>
        </w:tc>
      </w:tr>
      <w:tr w:rsidR="006F3C39" w:rsidRPr="00A16ACB" w14:paraId="43DFCC22" w14:textId="45B66285" w:rsidTr="0037478F">
        <w:tc>
          <w:tcPr>
            <w:tcW w:w="26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F0179" w14:textId="77777777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4E74" w14:textId="712695CF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Underwater (-4 cm)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6ADA2" w14:textId="6CFF31FD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C3C6" w14:textId="1C1AE0FC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CD98D" w14:textId="396D723D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14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E5439" w14:textId="28385547" w:rsidR="006F3C39" w:rsidRPr="0037478F" w:rsidRDefault="006F3C3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7478F">
              <w:rPr>
                <w:rFonts w:ascii="Times" w:hAnsi="Times"/>
                <w:sz w:val="24"/>
                <w:szCs w:val="24"/>
              </w:rPr>
              <w:t>8</w:t>
            </w:r>
          </w:p>
        </w:tc>
      </w:tr>
      <w:tr w:rsidR="00D65AE8" w:rsidRPr="00A16ACB" w14:paraId="7860E7DD" w14:textId="5221C242" w:rsidTr="0037478F"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AD3C9" w14:textId="436471C4" w:rsidR="00D65AE8" w:rsidRPr="0037478F" w:rsidRDefault="000F6D13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DengXian" w:hAnsi="Times" w:cs="宋体"/>
                <w:color w:val="000000"/>
                <w:kern w:val="0"/>
                <w:sz w:val="24"/>
                <w:szCs w:val="24"/>
              </w:rPr>
              <w:t>R</w:t>
            </w:r>
            <w:r w:rsidRPr="000F6D13">
              <w:rPr>
                <w:rFonts w:ascii="Times" w:eastAsia="DengXian" w:hAnsi="Times" w:cs="宋体"/>
                <w:color w:val="000000"/>
                <w:kern w:val="0"/>
                <w:sz w:val="24"/>
                <w:szCs w:val="24"/>
              </w:rPr>
              <w:t xml:space="preserve">esidual energy </w:t>
            </w:r>
            <w:proofErr w:type="spellStart"/>
            <w:r w:rsidRPr="000F6D13">
              <w:rPr>
                <w:rFonts w:ascii="Times" w:eastAsia="DengXian" w:hAnsi="Times" w:cs="宋体"/>
                <w:color w:val="000000"/>
                <w:kern w:val="0"/>
                <w:sz w:val="24"/>
                <w:szCs w:val="24"/>
              </w:rPr>
              <w:t>ratio</w:t>
            </w:r>
            <w:r w:rsidR="005816B5">
              <w:rPr>
                <w:rFonts w:ascii="Times" w:eastAsia="DengXian" w:hAnsi="Times" w:cs="宋体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BB523" w14:textId="6E3DC670" w:rsidR="00D65AE8" w:rsidRPr="0037478F" w:rsidRDefault="00297267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95</w:t>
            </w:r>
            <w:r w:rsidR="00D65AE8" w:rsidRPr="0037478F">
              <w:rPr>
                <w:rFonts w:ascii="Times" w:hAnsi="Times"/>
                <w:sz w:val="24"/>
                <w:szCs w:val="24"/>
              </w:rPr>
              <w:t>%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DA417" w14:textId="1C1132DE" w:rsidR="00D65AE8" w:rsidRPr="0037478F" w:rsidRDefault="00BE715C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90</w:t>
            </w:r>
            <w:r w:rsidR="00D65AE8" w:rsidRPr="0037478F">
              <w:rPr>
                <w:rFonts w:ascii="Times" w:hAnsi="Times"/>
                <w:sz w:val="24"/>
                <w:szCs w:val="24"/>
              </w:rPr>
              <w:t>%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798B3" w14:textId="0C738CB0" w:rsidR="00D65AE8" w:rsidRPr="0037478F" w:rsidRDefault="00E00916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97</w:t>
            </w:r>
            <w:r w:rsidR="00D65AE8" w:rsidRPr="0037478F">
              <w:rPr>
                <w:rFonts w:ascii="Times" w:hAnsi="Times"/>
                <w:sz w:val="24"/>
                <w:szCs w:val="24"/>
              </w:rPr>
              <w:t>%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6369D" w14:textId="2829D1E5" w:rsidR="00D65AE8" w:rsidRPr="0037478F" w:rsidRDefault="009336D9" w:rsidP="0037478F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97</w:t>
            </w:r>
            <w:r w:rsidR="00D65AE8" w:rsidRPr="0037478F">
              <w:rPr>
                <w:rFonts w:ascii="Times" w:hAnsi="Times"/>
                <w:sz w:val="24"/>
                <w:szCs w:val="24"/>
              </w:rPr>
              <w:t>%</w:t>
            </w:r>
          </w:p>
        </w:tc>
      </w:tr>
    </w:tbl>
    <w:p w14:paraId="6F6909C0" w14:textId="7A870412" w:rsidR="00260E99" w:rsidRPr="0037478F" w:rsidRDefault="005816B5" w:rsidP="004F35DB">
      <w:pPr>
        <w:rPr>
          <w:rFonts w:ascii="Times" w:eastAsia="DengXian" w:hAnsi="Times" w:cs="宋体"/>
          <w:color w:val="000000"/>
          <w:kern w:val="0"/>
          <w:sz w:val="24"/>
          <w:szCs w:val="24"/>
        </w:rPr>
      </w:pPr>
      <w:r>
        <w:rPr>
          <w:rFonts w:ascii="Times" w:eastAsia="DengXian" w:hAnsi="Times" w:cs="宋体"/>
          <w:color w:val="000000"/>
          <w:kern w:val="0"/>
          <w:sz w:val="24"/>
          <w:szCs w:val="24"/>
          <w:vertAlign w:val="superscript"/>
        </w:rPr>
        <w:t>a</w:t>
      </w:r>
      <w:r w:rsidR="00FF00AB">
        <w:rPr>
          <w:rFonts w:ascii="Times" w:eastAsia="DengXian" w:hAnsi="Times" w:cs="宋体"/>
          <w:color w:val="000000"/>
          <w:kern w:val="0"/>
          <w:sz w:val="24"/>
          <w:szCs w:val="24"/>
        </w:rPr>
        <w:t xml:space="preserve"> </w:t>
      </w:r>
      <w:r w:rsidR="008B2027">
        <w:rPr>
          <w:rFonts w:ascii="Times" w:eastAsia="DengXian" w:hAnsi="Times" w:cs="宋体"/>
          <w:color w:val="000000"/>
          <w:kern w:val="0"/>
          <w:sz w:val="24"/>
          <w:szCs w:val="24"/>
        </w:rPr>
        <w:t>D</w:t>
      </w:r>
      <w:r w:rsidR="00C47764">
        <w:rPr>
          <w:rFonts w:ascii="Times" w:eastAsia="DengXian" w:hAnsi="Times" w:cs="宋体"/>
          <w:color w:val="000000"/>
          <w:kern w:val="0"/>
          <w:sz w:val="24"/>
          <w:szCs w:val="24"/>
        </w:rPr>
        <w:t>istance from water surface</w:t>
      </w:r>
    </w:p>
    <w:p w14:paraId="2E003F8C" w14:textId="074D4DF8" w:rsidR="004F35DB" w:rsidRDefault="005816B5" w:rsidP="004F35DB">
      <w:pPr>
        <w:rPr>
          <w:rFonts w:ascii="Times" w:eastAsia="DengXian" w:hAnsi="Times" w:cs="宋体"/>
          <w:color w:val="000000"/>
          <w:kern w:val="0"/>
          <w:sz w:val="24"/>
          <w:szCs w:val="24"/>
        </w:rPr>
      </w:pPr>
      <w:r>
        <w:rPr>
          <w:rFonts w:ascii="Times" w:eastAsia="DengXian" w:hAnsi="Times" w:cs="宋体"/>
          <w:color w:val="000000"/>
          <w:kern w:val="0"/>
          <w:sz w:val="24"/>
          <w:szCs w:val="24"/>
          <w:vertAlign w:val="superscript"/>
        </w:rPr>
        <w:t>b</w:t>
      </w:r>
      <w:r w:rsidR="00FF00AB">
        <w:rPr>
          <w:rFonts w:ascii="Times" w:eastAsia="DengXian" w:hAnsi="Times" w:cs="宋体"/>
          <w:color w:val="000000"/>
          <w:kern w:val="0"/>
          <w:sz w:val="24"/>
          <w:szCs w:val="24"/>
        </w:rPr>
        <w:t xml:space="preserve"> </w:t>
      </w:r>
      <w:r w:rsidR="00376447">
        <w:rPr>
          <w:rFonts w:ascii="Times" w:eastAsia="DengXian" w:hAnsi="Times" w:cs="宋体"/>
          <w:color w:val="000000"/>
          <w:kern w:val="0"/>
          <w:sz w:val="24"/>
          <w:szCs w:val="24"/>
        </w:rPr>
        <w:t>R</w:t>
      </w:r>
      <w:r w:rsidR="00376447" w:rsidRPr="000F6D13">
        <w:rPr>
          <w:rFonts w:ascii="Times" w:eastAsia="DengXian" w:hAnsi="Times" w:cs="宋体"/>
          <w:color w:val="000000"/>
          <w:kern w:val="0"/>
          <w:sz w:val="24"/>
          <w:szCs w:val="24"/>
        </w:rPr>
        <w:t>esidual energy ratio</w:t>
      </w:r>
      <w:r w:rsidR="001438BF">
        <w:rPr>
          <w:rFonts w:ascii="Times" w:eastAsia="DengXian" w:hAnsi="Times" w:cs="宋体"/>
          <w:color w:val="000000"/>
          <w:kern w:val="0"/>
          <w:sz w:val="24"/>
          <w:szCs w:val="24"/>
        </w:rPr>
        <w:t xml:space="preserve"> (</w:t>
      </w:r>
      <w:r w:rsidR="001438BF" w:rsidRPr="00E7144A">
        <w:rPr>
          <w:rFonts w:ascii="Times" w:eastAsia="DengXian" w:hAnsi="Times" w:cs="宋体"/>
          <w:i/>
          <w:iCs/>
          <w:color w:val="000000"/>
          <w:kern w:val="0"/>
          <w:sz w:val="24"/>
          <w:szCs w:val="24"/>
        </w:rPr>
        <w:t>R</w:t>
      </w:r>
      <w:r w:rsidR="001116CE" w:rsidRPr="001116CE">
        <w:rPr>
          <w:rFonts w:ascii="Times" w:eastAsia="DengXian" w:hAnsi="Times" w:cs="宋体"/>
          <w:i/>
          <w:iCs/>
          <w:color w:val="000000"/>
          <w:kern w:val="0"/>
          <w:sz w:val="24"/>
          <w:szCs w:val="24"/>
        </w:rPr>
        <w:t>ER</w:t>
      </w:r>
      <w:r w:rsidR="001438BF">
        <w:rPr>
          <w:rFonts w:ascii="Times" w:eastAsia="DengXian" w:hAnsi="Times" w:cs="宋体"/>
          <w:color w:val="000000"/>
          <w:kern w:val="0"/>
          <w:sz w:val="24"/>
          <w:szCs w:val="24"/>
        </w:rPr>
        <w:t>)</w:t>
      </w:r>
      <w:r w:rsidR="00376447">
        <w:rPr>
          <w:rFonts w:ascii="Times" w:eastAsia="DengXian" w:hAnsi="Times" w:cs="宋体"/>
          <w:color w:val="000000"/>
          <w:kern w:val="0"/>
          <w:sz w:val="24"/>
          <w:szCs w:val="24"/>
        </w:rPr>
        <w:t xml:space="preserve">: </w:t>
      </w:r>
      <w:r w:rsidR="00A66C53">
        <w:rPr>
          <w:rFonts w:ascii="Times" w:eastAsia="DengXian" w:hAnsi="Times" w:cs="宋体"/>
          <w:color w:val="000000"/>
          <w:kern w:val="0"/>
          <w:sz w:val="24"/>
          <w:szCs w:val="24"/>
        </w:rPr>
        <w:t>R</w:t>
      </w:r>
      <w:r w:rsidR="00A66C53" w:rsidRPr="00A66C53">
        <w:rPr>
          <w:rFonts w:ascii="Times" w:eastAsia="DengXian" w:hAnsi="Times" w:cs="宋体"/>
          <w:color w:val="000000"/>
          <w:kern w:val="0"/>
          <w:sz w:val="24"/>
          <w:szCs w:val="24"/>
        </w:rPr>
        <w:t xml:space="preserve">atio of residual energy to initial energy for every </w:t>
      </w:r>
      <w:r w:rsidR="00A66C53">
        <w:rPr>
          <w:rFonts w:ascii="Times" w:eastAsia="DengXian" w:hAnsi="Times" w:cs="宋体"/>
          <w:color w:val="000000"/>
          <w:kern w:val="0"/>
          <w:sz w:val="24"/>
          <w:szCs w:val="24"/>
        </w:rPr>
        <w:t>cm</w:t>
      </w:r>
      <w:r w:rsidR="00A66C53" w:rsidRPr="00A66C53">
        <w:rPr>
          <w:rFonts w:ascii="Times" w:eastAsia="DengXian" w:hAnsi="Times" w:cs="宋体"/>
          <w:color w:val="000000"/>
          <w:kern w:val="0"/>
          <w:sz w:val="24"/>
          <w:szCs w:val="24"/>
        </w:rPr>
        <w:t xml:space="preserve"> of distance</w:t>
      </w:r>
      <w:r w:rsidR="00A66C53">
        <w:rPr>
          <w:rFonts w:ascii="Times" w:eastAsia="DengXian" w:hAnsi="Times" w:cs="宋体"/>
          <w:color w:val="000000"/>
          <w:kern w:val="0"/>
          <w:sz w:val="24"/>
          <w:szCs w:val="24"/>
        </w:rPr>
        <w:t>.</w:t>
      </w:r>
      <w:r w:rsidR="003C02FC">
        <w:rPr>
          <w:rFonts w:ascii="Times" w:eastAsia="DengXian" w:hAnsi="Times" w:cs="宋体"/>
          <w:color w:val="000000"/>
          <w:kern w:val="0"/>
          <w:sz w:val="24"/>
          <w:szCs w:val="24"/>
        </w:rPr>
        <w:t xml:space="preserve"> </w:t>
      </w:r>
      <w:r w:rsidR="00D40CCF" w:rsidRPr="00E7144A">
        <w:rPr>
          <w:rFonts w:ascii="Times" w:eastAsia="DengXian" w:hAnsi="Times" w:cs="宋体"/>
          <w:i/>
          <w:iCs/>
          <w:color w:val="000000"/>
          <w:kern w:val="0"/>
          <w:sz w:val="24"/>
          <w:szCs w:val="24"/>
        </w:rPr>
        <w:t>R</w:t>
      </w:r>
      <w:r w:rsidR="001116CE" w:rsidRPr="001116CE">
        <w:rPr>
          <w:rFonts w:ascii="Times" w:eastAsia="DengXian" w:hAnsi="Times" w:cs="宋体"/>
          <w:i/>
          <w:iCs/>
          <w:color w:val="000000"/>
          <w:kern w:val="0"/>
          <w:sz w:val="24"/>
          <w:szCs w:val="24"/>
        </w:rPr>
        <w:t>ER</w:t>
      </w:r>
      <w:r w:rsidR="00D40CCF">
        <w:rPr>
          <w:rFonts w:ascii="Times" w:eastAsia="DengXian" w:hAnsi="Times" w:cs="宋体"/>
          <w:color w:val="000000"/>
          <w:kern w:val="0"/>
          <w:sz w:val="24"/>
          <w:szCs w:val="24"/>
        </w:rPr>
        <w:t xml:space="preserve"> was calculated as: </w:t>
      </w:r>
    </w:p>
    <w:p w14:paraId="2D17A1EE" w14:textId="0BA00CB7" w:rsidR="009145E0" w:rsidRPr="00976C65" w:rsidRDefault="00485001" w:rsidP="00E7144A">
      <w:pPr>
        <w:jc w:val="right"/>
        <w:rPr>
          <w:rFonts w:ascii="Times" w:hAnsi="Times"/>
        </w:rPr>
      </w:pPr>
      <m:oMath>
        <m:r>
          <w:rPr>
            <w:rFonts w:ascii="Cambria Math" w:hAnsi="Cambria Math"/>
          </w:rPr>
          <m:t xml:space="preserve">RER=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D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den>
            </m:f>
          </m:e>
        </m:rad>
      </m:oMath>
      <w:r w:rsidR="00571BFC">
        <w:rPr>
          <w:rFonts w:ascii="Times" w:hAnsi="Times" w:hint="eastAsia"/>
          <w:i/>
        </w:rPr>
        <w:t xml:space="preserve"> </w:t>
      </w:r>
      <w:proofErr w:type="gramStart"/>
      <w:r w:rsidR="00051B89">
        <w:rPr>
          <w:rFonts w:ascii="Times" w:hAnsi="Times"/>
          <w:iCs/>
        </w:rPr>
        <w:t xml:space="preserve">,   </w:t>
      </w:r>
      <w:proofErr w:type="gramEnd"/>
      <w:r w:rsidR="00051B89">
        <w:rPr>
          <w:rFonts w:ascii="Times" w:hAnsi="Times"/>
          <w:iCs/>
        </w:rPr>
        <w:t xml:space="preserve">                                                     (</w:t>
      </w:r>
      <w:r w:rsidR="00A02A3B">
        <w:rPr>
          <w:rFonts w:ascii="Times" w:hAnsi="Times"/>
          <w:iCs/>
        </w:rPr>
        <w:t>S</w:t>
      </w:r>
      <w:r w:rsidR="00051B89">
        <w:rPr>
          <w:rFonts w:ascii="Times" w:hAnsi="Times"/>
          <w:iCs/>
        </w:rPr>
        <w:t>1)</w:t>
      </w:r>
    </w:p>
    <w:p w14:paraId="1E667C77" w14:textId="15B7F17D" w:rsidR="002109D2" w:rsidRPr="004840EF" w:rsidRDefault="002109D2" w:rsidP="002109D2">
      <w:pPr>
        <w:rPr>
          <w:rFonts w:ascii="Times" w:hAnsi="Times"/>
        </w:rPr>
      </w:pPr>
    </w:p>
    <w:p w14:paraId="0E039B4C" w14:textId="16A516FF" w:rsidR="007E2BC9" w:rsidRDefault="00571BFC">
      <w:pPr>
        <w:rPr>
          <w:rFonts w:ascii="Times" w:eastAsia="DengXian" w:hAnsi="Times" w:cs="宋体"/>
          <w:color w:val="000000"/>
          <w:kern w:val="0"/>
          <w:sz w:val="24"/>
          <w:szCs w:val="24"/>
        </w:rPr>
      </w:pPr>
      <w:r>
        <w:rPr>
          <w:rFonts w:ascii="Times" w:eastAsia="DengXian" w:hAnsi="Times" w:cs="宋体"/>
          <w:color w:val="000000"/>
          <w:kern w:val="0"/>
          <w:sz w:val="24"/>
          <w:szCs w:val="24"/>
        </w:rPr>
        <w:t>w</w:t>
      </w:r>
      <w:r w:rsidR="00AE7B40" w:rsidRPr="00E7144A">
        <w:rPr>
          <w:rFonts w:ascii="Times" w:eastAsia="DengXian" w:hAnsi="Times" w:cs="宋体"/>
          <w:color w:val="000000"/>
          <w:kern w:val="0"/>
          <w:sz w:val="24"/>
          <w:szCs w:val="24"/>
        </w:rPr>
        <w:t>here</w:t>
      </w:r>
      <w:r w:rsidR="00AE7B40">
        <w:rPr>
          <w:rFonts w:ascii="Times" w:eastAsia="DengXian" w:hAnsi="Times" w:cs="宋体"/>
          <w:color w:val="000000"/>
          <w:kern w:val="0"/>
          <w:sz w:val="24"/>
          <w:szCs w:val="24"/>
        </w:rPr>
        <w:t xml:space="preserve"> </w:t>
      </w:r>
      <w:r w:rsidR="00AC34F6">
        <w:rPr>
          <w:rFonts w:ascii="Times" w:eastAsia="DengXian" w:hAnsi="Times" w:cs="宋体"/>
          <w:color w:val="000000"/>
          <w:kern w:val="0"/>
          <w:sz w:val="24"/>
          <w:szCs w:val="24"/>
        </w:rPr>
        <w:t>E</w:t>
      </w:r>
      <w:r w:rsidR="00174E83" w:rsidRPr="00E7144A">
        <w:rPr>
          <w:rFonts w:ascii="Times" w:eastAsia="DengXian" w:hAnsi="Times" w:cs="宋体"/>
          <w:color w:val="000000"/>
          <w:kern w:val="0"/>
          <w:sz w:val="24"/>
          <w:szCs w:val="24"/>
          <w:vertAlign w:val="subscript"/>
        </w:rPr>
        <w:t>A</w:t>
      </w:r>
      <w:r w:rsidR="00174E83">
        <w:rPr>
          <w:rFonts w:ascii="Times" w:eastAsia="DengXian" w:hAnsi="Times" w:cs="宋体"/>
          <w:color w:val="000000"/>
          <w:kern w:val="0"/>
          <w:sz w:val="24"/>
          <w:szCs w:val="24"/>
        </w:rPr>
        <w:t xml:space="preserve"> and E</w:t>
      </w:r>
      <w:r w:rsidR="00174E83" w:rsidRPr="00E7144A">
        <w:rPr>
          <w:rFonts w:ascii="Times" w:eastAsia="DengXian" w:hAnsi="Times" w:cs="宋体"/>
          <w:color w:val="000000"/>
          <w:kern w:val="0"/>
          <w:sz w:val="24"/>
          <w:szCs w:val="24"/>
          <w:vertAlign w:val="subscript"/>
        </w:rPr>
        <w:t>B</w:t>
      </w:r>
      <w:r w:rsidR="00174E83">
        <w:rPr>
          <w:rFonts w:ascii="Times" w:eastAsia="DengXian" w:hAnsi="Times" w:cs="宋体"/>
          <w:color w:val="000000"/>
          <w:kern w:val="0"/>
          <w:sz w:val="24"/>
          <w:szCs w:val="24"/>
        </w:rPr>
        <w:t xml:space="preserve"> are the energy of the incident light (</w:t>
      </w:r>
      <w:r w:rsidR="00A53C56">
        <w:rPr>
          <w:rFonts w:ascii="Times" w:eastAsia="DengXian" w:hAnsi="Times" w:cs="宋体"/>
          <w:color w:val="000000"/>
          <w:kern w:val="0"/>
          <w:sz w:val="24"/>
          <w:szCs w:val="24"/>
        </w:rPr>
        <w:t>water surface</w:t>
      </w:r>
      <w:r w:rsidR="00174E83">
        <w:rPr>
          <w:rFonts w:ascii="Times" w:eastAsia="DengXian" w:hAnsi="Times" w:cs="宋体"/>
          <w:color w:val="000000"/>
          <w:kern w:val="0"/>
          <w:sz w:val="24"/>
          <w:szCs w:val="24"/>
        </w:rPr>
        <w:t>) and the background light</w:t>
      </w:r>
      <w:r w:rsidR="00A53C56">
        <w:rPr>
          <w:rFonts w:ascii="Times" w:eastAsia="DengXian" w:hAnsi="Times" w:cs="宋体"/>
          <w:color w:val="000000"/>
          <w:kern w:val="0"/>
          <w:sz w:val="24"/>
          <w:szCs w:val="24"/>
        </w:rPr>
        <w:t xml:space="preserve"> (underwater)</w:t>
      </w:r>
      <w:r w:rsidR="00174E83">
        <w:rPr>
          <w:rFonts w:ascii="Times" w:eastAsia="DengXian" w:hAnsi="Times" w:cs="宋体"/>
          <w:color w:val="000000"/>
          <w:kern w:val="0"/>
          <w:sz w:val="24"/>
          <w:szCs w:val="24"/>
        </w:rPr>
        <w:t xml:space="preserve">. </w:t>
      </w:r>
      <w:r w:rsidR="001B6F39">
        <w:rPr>
          <w:rFonts w:ascii="Times" w:eastAsia="DengXian" w:hAnsi="Times" w:cs="宋体"/>
          <w:color w:val="000000"/>
          <w:kern w:val="0"/>
          <w:sz w:val="24"/>
          <w:szCs w:val="24"/>
        </w:rPr>
        <w:t xml:space="preserve">D is the </w:t>
      </w:r>
      <w:r w:rsidR="00D00607">
        <w:rPr>
          <w:rFonts w:ascii="Times" w:eastAsia="DengXian" w:hAnsi="Times" w:cs="宋体"/>
          <w:color w:val="000000"/>
          <w:kern w:val="0"/>
          <w:sz w:val="24"/>
          <w:szCs w:val="24"/>
        </w:rPr>
        <w:t xml:space="preserve">absolute </w:t>
      </w:r>
      <w:r w:rsidR="001B6F39">
        <w:rPr>
          <w:rFonts w:ascii="Times" w:eastAsia="DengXian" w:hAnsi="Times" w:cs="宋体"/>
          <w:color w:val="000000"/>
          <w:kern w:val="0"/>
          <w:sz w:val="24"/>
          <w:szCs w:val="24"/>
        </w:rPr>
        <w:t>distance from A to B.</w:t>
      </w:r>
    </w:p>
    <w:p w14:paraId="566FFE5D" w14:textId="217E2BCD" w:rsidR="0025779F" w:rsidRDefault="0025779F">
      <w:pPr>
        <w:rPr>
          <w:rFonts w:ascii="Times" w:eastAsia="DengXian" w:hAnsi="Times" w:cs="宋体"/>
          <w:color w:val="000000"/>
          <w:kern w:val="0"/>
          <w:sz w:val="24"/>
          <w:szCs w:val="24"/>
        </w:rPr>
      </w:pPr>
    </w:p>
    <w:p w14:paraId="00630E2D" w14:textId="73237863" w:rsidR="0025779F" w:rsidRDefault="0025779F">
      <w:pPr>
        <w:rPr>
          <w:rFonts w:ascii="Times" w:eastAsia="DengXian" w:hAnsi="Times" w:cs="宋体"/>
          <w:color w:val="000000"/>
          <w:kern w:val="0"/>
          <w:sz w:val="24"/>
          <w:szCs w:val="24"/>
        </w:rPr>
      </w:pPr>
    </w:p>
    <w:p w14:paraId="32CE55F8" w14:textId="58D6E61F" w:rsidR="0025779F" w:rsidRDefault="0025779F">
      <w:pPr>
        <w:rPr>
          <w:rFonts w:ascii="Times" w:eastAsia="DengXian" w:hAnsi="Times" w:cs="宋体"/>
          <w:color w:val="000000"/>
          <w:kern w:val="0"/>
          <w:sz w:val="24"/>
          <w:szCs w:val="24"/>
        </w:rPr>
      </w:pPr>
    </w:p>
    <w:p w14:paraId="47470648" w14:textId="0AC8DBE4" w:rsidR="0025779F" w:rsidRDefault="0025779F">
      <w:pPr>
        <w:rPr>
          <w:rFonts w:ascii="Times" w:eastAsia="DengXian" w:hAnsi="Times" w:cs="宋体"/>
          <w:color w:val="000000"/>
          <w:kern w:val="0"/>
          <w:sz w:val="24"/>
          <w:szCs w:val="24"/>
        </w:rPr>
      </w:pPr>
    </w:p>
    <w:p w14:paraId="56A8643D" w14:textId="151A4AA9" w:rsidR="0025779F" w:rsidRDefault="0025779F">
      <w:pPr>
        <w:rPr>
          <w:rFonts w:ascii="Times" w:eastAsia="DengXian" w:hAnsi="Times" w:cs="宋体"/>
          <w:color w:val="000000"/>
          <w:kern w:val="0"/>
          <w:sz w:val="24"/>
          <w:szCs w:val="24"/>
        </w:rPr>
      </w:pPr>
    </w:p>
    <w:p w14:paraId="2CAEE859" w14:textId="4D146597" w:rsidR="0025779F" w:rsidRDefault="0025779F">
      <w:pPr>
        <w:rPr>
          <w:rFonts w:ascii="Times" w:eastAsia="DengXian" w:hAnsi="Times" w:cs="宋体"/>
          <w:color w:val="000000"/>
          <w:kern w:val="0"/>
          <w:sz w:val="24"/>
          <w:szCs w:val="24"/>
        </w:rPr>
      </w:pPr>
    </w:p>
    <w:p w14:paraId="228A21BB" w14:textId="283CCE8A" w:rsidR="0025779F" w:rsidRDefault="0025779F">
      <w:pPr>
        <w:rPr>
          <w:rFonts w:ascii="Times" w:eastAsia="DengXian" w:hAnsi="Times" w:cs="宋体"/>
          <w:color w:val="000000"/>
          <w:kern w:val="0"/>
          <w:sz w:val="24"/>
          <w:szCs w:val="24"/>
        </w:rPr>
      </w:pPr>
    </w:p>
    <w:p w14:paraId="3FCC422C" w14:textId="1A137B1D" w:rsidR="0025779F" w:rsidRDefault="0025779F">
      <w:pPr>
        <w:rPr>
          <w:rFonts w:ascii="Times" w:eastAsia="DengXian" w:hAnsi="Times" w:cs="宋体"/>
          <w:color w:val="000000"/>
          <w:kern w:val="0"/>
          <w:sz w:val="24"/>
          <w:szCs w:val="24"/>
        </w:rPr>
      </w:pPr>
    </w:p>
    <w:p w14:paraId="7866B4F0" w14:textId="17385E3D" w:rsidR="0025779F" w:rsidRDefault="0025779F">
      <w:pPr>
        <w:rPr>
          <w:rFonts w:ascii="Times" w:eastAsia="DengXian" w:hAnsi="Times" w:cs="宋体"/>
          <w:color w:val="000000"/>
          <w:kern w:val="0"/>
          <w:sz w:val="24"/>
          <w:szCs w:val="24"/>
        </w:rPr>
      </w:pPr>
    </w:p>
    <w:p w14:paraId="68841829" w14:textId="2E9FBA1B" w:rsidR="0025779F" w:rsidRDefault="0025779F">
      <w:pPr>
        <w:rPr>
          <w:rFonts w:ascii="Times" w:eastAsia="DengXian" w:hAnsi="Times" w:cs="宋体"/>
          <w:color w:val="000000"/>
          <w:kern w:val="0"/>
          <w:sz w:val="24"/>
          <w:szCs w:val="24"/>
        </w:rPr>
      </w:pPr>
    </w:p>
    <w:p w14:paraId="40B37626" w14:textId="3FC86F90" w:rsidR="0025779F" w:rsidRDefault="0025779F">
      <w:pPr>
        <w:rPr>
          <w:rFonts w:ascii="Times" w:eastAsia="DengXian" w:hAnsi="Times" w:cs="宋体"/>
          <w:color w:val="000000"/>
          <w:kern w:val="0"/>
          <w:sz w:val="24"/>
          <w:szCs w:val="24"/>
        </w:rPr>
      </w:pPr>
    </w:p>
    <w:p w14:paraId="076CC666" w14:textId="77777777" w:rsidR="0025779F" w:rsidRDefault="0025779F">
      <w:pPr>
        <w:rPr>
          <w:rFonts w:ascii="Times" w:eastAsia="DengXian" w:hAnsi="Times" w:cs="宋体" w:hint="eastAsia"/>
          <w:color w:val="000000"/>
          <w:kern w:val="0"/>
          <w:sz w:val="24"/>
          <w:szCs w:val="24"/>
        </w:rPr>
      </w:pPr>
    </w:p>
    <w:p w14:paraId="09A41820" w14:textId="64F4086C" w:rsidR="0025779F" w:rsidRPr="0025779F" w:rsidRDefault="0025779F">
      <w:pPr>
        <w:rPr>
          <w:rFonts w:ascii="Times" w:eastAsia="DengXian" w:hAnsi="Times" w:cs="宋体"/>
          <w:b/>
          <w:bCs/>
          <w:color w:val="000000"/>
          <w:kern w:val="0"/>
          <w:sz w:val="28"/>
          <w:szCs w:val="28"/>
        </w:rPr>
      </w:pPr>
      <w:proofErr w:type="spellStart"/>
      <w:r w:rsidRPr="0025779F">
        <w:rPr>
          <w:rFonts w:ascii="Times" w:eastAsia="DengXian" w:hAnsi="Times" w:cs="宋体" w:hint="eastAsia"/>
          <w:b/>
          <w:bCs/>
          <w:color w:val="000000"/>
          <w:kern w:val="0"/>
          <w:sz w:val="28"/>
          <w:szCs w:val="28"/>
        </w:rPr>
        <w:t>R</w:t>
      </w:r>
      <w:r w:rsidRPr="0025779F">
        <w:rPr>
          <w:rFonts w:ascii="Times" w:eastAsia="DengXian" w:hAnsi="Times" w:cs="宋体"/>
          <w:b/>
          <w:bCs/>
          <w:color w:val="000000"/>
          <w:kern w:val="0"/>
          <w:sz w:val="28"/>
          <w:szCs w:val="28"/>
        </w:rPr>
        <w:t>efernences</w:t>
      </w:r>
      <w:proofErr w:type="spellEnd"/>
      <w:r w:rsidRPr="0025779F">
        <w:rPr>
          <w:rFonts w:ascii="Times" w:eastAsia="DengXian" w:hAnsi="Times" w:cs="宋体"/>
          <w:b/>
          <w:bCs/>
          <w:color w:val="000000"/>
          <w:kern w:val="0"/>
          <w:sz w:val="28"/>
          <w:szCs w:val="28"/>
        </w:rPr>
        <w:t>:</w:t>
      </w:r>
    </w:p>
    <w:p w14:paraId="00F413D8" w14:textId="2EA9FB92" w:rsidR="0025779F" w:rsidRDefault="0025779F">
      <w:pPr>
        <w:rPr>
          <w:rFonts w:ascii="Times" w:eastAsia="DengXian" w:hAnsi="Times" w:cs="宋体"/>
          <w:color w:val="000000"/>
          <w:kern w:val="0"/>
          <w:sz w:val="24"/>
          <w:szCs w:val="24"/>
        </w:rPr>
      </w:pPr>
    </w:p>
    <w:p w14:paraId="5871D08E" w14:textId="207760AD" w:rsidR="0025779F" w:rsidRPr="0025779F" w:rsidRDefault="0025779F" w:rsidP="0025779F">
      <w:pPr>
        <w:autoSpaceDE w:val="0"/>
        <w:autoSpaceDN w:val="0"/>
        <w:adjustRightInd w:val="0"/>
        <w:ind w:left="480" w:hanging="480"/>
        <w:jc w:val="left"/>
        <w:rPr>
          <w:rFonts w:ascii="Times" w:hAnsi="Times" w:cs="Times New Roman"/>
          <w:noProof/>
          <w:kern w:val="0"/>
          <w:sz w:val="24"/>
        </w:rPr>
      </w:pPr>
      <w:r w:rsidRPr="0025779F">
        <w:rPr>
          <w:rFonts w:ascii="Times" w:hAnsi="Times" w:cs="Times New Roman"/>
          <w:noProof/>
          <w:kern w:val="0"/>
          <w:sz w:val="24"/>
        </w:rPr>
        <w:t xml:space="preserve">Bonomi Barufi J, Figueroa FL, Plastino EM. 2015. Effects of light quality on reproduction, growth and pigment content of </w:t>
      </w:r>
      <w:r w:rsidRPr="00352232">
        <w:rPr>
          <w:rFonts w:ascii="Times" w:hAnsi="Times" w:cs="Times New Roman"/>
          <w:i/>
          <w:iCs/>
          <w:noProof/>
          <w:kern w:val="0"/>
          <w:sz w:val="24"/>
        </w:rPr>
        <w:t>Gracilaria birdiae</w:t>
      </w:r>
      <w:r w:rsidRPr="0025779F">
        <w:rPr>
          <w:rFonts w:ascii="Times" w:hAnsi="Times" w:cs="Times New Roman"/>
          <w:noProof/>
          <w:kern w:val="0"/>
          <w:sz w:val="24"/>
        </w:rPr>
        <w:t xml:space="preserve"> (Rhodophyta: Gracilariales). </w:t>
      </w:r>
      <w:r w:rsidRPr="0025779F">
        <w:rPr>
          <w:rFonts w:ascii="Times" w:hAnsi="Times" w:cs="Times New Roman"/>
          <w:i/>
          <w:iCs/>
          <w:noProof/>
          <w:kern w:val="0"/>
          <w:sz w:val="24"/>
        </w:rPr>
        <w:t>Scientia Marina</w:t>
      </w:r>
      <w:r w:rsidRPr="0025779F">
        <w:rPr>
          <w:rFonts w:ascii="Times" w:hAnsi="Times" w:cs="Times New Roman"/>
          <w:noProof/>
          <w:kern w:val="0"/>
          <w:sz w:val="24"/>
        </w:rPr>
        <w:t xml:space="preserve"> 79:15–24. DOI: 10.3989/scimar.04049.12A.</w:t>
      </w:r>
    </w:p>
    <w:p w14:paraId="215AB8B2" w14:textId="77777777" w:rsidR="0025779F" w:rsidRPr="0025779F" w:rsidRDefault="0025779F" w:rsidP="0025779F">
      <w:pPr>
        <w:autoSpaceDE w:val="0"/>
        <w:autoSpaceDN w:val="0"/>
        <w:adjustRightInd w:val="0"/>
        <w:ind w:left="480" w:hanging="480"/>
        <w:jc w:val="left"/>
        <w:rPr>
          <w:rFonts w:ascii="Times" w:hAnsi="Times" w:cs="Times New Roman"/>
          <w:noProof/>
          <w:kern w:val="0"/>
          <w:sz w:val="24"/>
        </w:rPr>
      </w:pPr>
      <w:r w:rsidRPr="0025779F">
        <w:rPr>
          <w:rFonts w:ascii="Times" w:hAnsi="Times" w:cs="Times New Roman"/>
          <w:noProof/>
          <w:kern w:val="0"/>
          <w:sz w:val="24"/>
        </w:rPr>
        <w:t xml:space="preserve">Figueroa FL, Aguilera J, Niell FX. 1995. Red and blue light regulation of growth and photosynthetic metabolism in </w:t>
      </w:r>
      <w:r w:rsidRPr="00352232">
        <w:rPr>
          <w:rFonts w:ascii="Times" w:hAnsi="Times" w:cs="Times New Roman"/>
          <w:i/>
          <w:iCs/>
          <w:noProof/>
          <w:kern w:val="0"/>
          <w:sz w:val="24"/>
        </w:rPr>
        <w:t>Porphyra umbilicalis</w:t>
      </w:r>
      <w:r w:rsidRPr="0025779F">
        <w:rPr>
          <w:rFonts w:ascii="Times" w:hAnsi="Times" w:cs="Times New Roman"/>
          <w:noProof/>
          <w:kern w:val="0"/>
          <w:sz w:val="24"/>
        </w:rPr>
        <w:t xml:space="preserve"> (Bangiales, Rhodophyta). </w:t>
      </w:r>
      <w:r w:rsidRPr="0025779F">
        <w:rPr>
          <w:rFonts w:ascii="Times" w:hAnsi="Times" w:cs="Times New Roman"/>
          <w:i/>
          <w:iCs/>
          <w:noProof/>
          <w:kern w:val="0"/>
          <w:sz w:val="24"/>
        </w:rPr>
        <w:t>European Journal of Phycology</w:t>
      </w:r>
      <w:r w:rsidRPr="0025779F">
        <w:rPr>
          <w:rFonts w:ascii="Times" w:hAnsi="Times" w:cs="Times New Roman"/>
          <w:noProof/>
          <w:kern w:val="0"/>
          <w:sz w:val="24"/>
        </w:rPr>
        <w:t xml:space="preserve"> 30:11–18. DOI: 10.1080/09670269500650761.</w:t>
      </w:r>
    </w:p>
    <w:p w14:paraId="306C47BA" w14:textId="77777777" w:rsidR="0025779F" w:rsidRPr="0025779F" w:rsidRDefault="0025779F" w:rsidP="0025779F">
      <w:pPr>
        <w:autoSpaceDE w:val="0"/>
        <w:autoSpaceDN w:val="0"/>
        <w:adjustRightInd w:val="0"/>
        <w:ind w:left="480" w:hanging="480"/>
        <w:jc w:val="left"/>
        <w:rPr>
          <w:rFonts w:ascii="Times" w:hAnsi="Times" w:cs="Times New Roman"/>
          <w:noProof/>
          <w:kern w:val="0"/>
          <w:sz w:val="24"/>
        </w:rPr>
      </w:pPr>
      <w:r w:rsidRPr="0025779F">
        <w:rPr>
          <w:rFonts w:ascii="Times" w:hAnsi="Times" w:cs="Times New Roman"/>
          <w:noProof/>
          <w:kern w:val="0"/>
          <w:sz w:val="24"/>
        </w:rPr>
        <w:t xml:space="preserve">Gorai T, Katayama T, Obata M, Murata A, Taguchi S. 2014. Low blue light enhances growth rate, light absorption, and photosynthetic characteristics of four marine phytoplankton species. </w:t>
      </w:r>
      <w:r w:rsidRPr="0025779F">
        <w:rPr>
          <w:rFonts w:ascii="Times" w:hAnsi="Times" w:cs="Times New Roman"/>
          <w:i/>
          <w:iCs/>
          <w:noProof/>
          <w:kern w:val="0"/>
          <w:sz w:val="24"/>
        </w:rPr>
        <w:t>Journal of Experimental Marine Biology and Ecology</w:t>
      </w:r>
      <w:r w:rsidRPr="0025779F">
        <w:rPr>
          <w:rFonts w:ascii="Times" w:hAnsi="Times" w:cs="Times New Roman"/>
          <w:noProof/>
          <w:kern w:val="0"/>
          <w:sz w:val="24"/>
        </w:rPr>
        <w:t xml:space="preserve"> 459:87–95. DOI: https://doi.org/10.1016/j.jembe.2014.05.013.</w:t>
      </w:r>
    </w:p>
    <w:p w14:paraId="450873DA" w14:textId="77777777" w:rsidR="0025779F" w:rsidRPr="0025779F" w:rsidRDefault="0025779F" w:rsidP="0025779F">
      <w:pPr>
        <w:autoSpaceDE w:val="0"/>
        <w:autoSpaceDN w:val="0"/>
        <w:adjustRightInd w:val="0"/>
        <w:ind w:left="480" w:hanging="480"/>
        <w:jc w:val="left"/>
        <w:rPr>
          <w:rFonts w:ascii="Times" w:hAnsi="Times" w:cs="Times New Roman"/>
          <w:noProof/>
          <w:kern w:val="0"/>
          <w:sz w:val="24"/>
        </w:rPr>
      </w:pPr>
      <w:r w:rsidRPr="0025779F">
        <w:rPr>
          <w:rFonts w:ascii="Times" w:hAnsi="Times" w:cs="Times New Roman"/>
          <w:noProof/>
          <w:kern w:val="0"/>
          <w:sz w:val="24"/>
        </w:rPr>
        <w:lastRenderedPageBreak/>
        <w:t xml:space="preserve">Korbee N, Figueroa FL, Aguilera J. 2005. Effect of light quality on the accumulation of photosynthetic pigments, proteins and mycosporine-like amino acids in the red alga </w:t>
      </w:r>
      <w:r w:rsidRPr="00352232">
        <w:rPr>
          <w:rFonts w:ascii="Times" w:hAnsi="Times" w:cs="Times New Roman"/>
          <w:i/>
          <w:iCs/>
          <w:noProof/>
          <w:kern w:val="0"/>
          <w:sz w:val="24"/>
        </w:rPr>
        <w:t>Porphyra leucosticta</w:t>
      </w:r>
      <w:r w:rsidRPr="0025779F">
        <w:rPr>
          <w:rFonts w:ascii="Times" w:hAnsi="Times" w:cs="Times New Roman"/>
          <w:noProof/>
          <w:kern w:val="0"/>
          <w:sz w:val="24"/>
        </w:rPr>
        <w:t xml:space="preserve"> (Bangiales, Rhodophyta). </w:t>
      </w:r>
      <w:r w:rsidRPr="0025779F">
        <w:rPr>
          <w:rFonts w:ascii="Times" w:hAnsi="Times" w:cs="Times New Roman"/>
          <w:i/>
          <w:iCs/>
          <w:noProof/>
          <w:kern w:val="0"/>
          <w:sz w:val="24"/>
        </w:rPr>
        <w:t>Journal of Photochemistry and Photobiology B: Biology</w:t>
      </w:r>
      <w:r w:rsidRPr="0025779F">
        <w:rPr>
          <w:rFonts w:ascii="Times" w:hAnsi="Times" w:cs="Times New Roman"/>
          <w:noProof/>
          <w:kern w:val="0"/>
          <w:sz w:val="24"/>
        </w:rPr>
        <w:t xml:space="preserve"> 80:71–78. DOI: https://doi.org/10.1016/j.jphotobiol.2005.03.002.</w:t>
      </w:r>
    </w:p>
    <w:p w14:paraId="70513E65" w14:textId="77777777" w:rsidR="0025779F" w:rsidRPr="0025779F" w:rsidRDefault="0025779F" w:rsidP="0025779F">
      <w:pPr>
        <w:autoSpaceDE w:val="0"/>
        <w:autoSpaceDN w:val="0"/>
        <w:adjustRightInd w:val="0"/>
        <w:ind w:left="480" w:hanging="480"/>
        <w:jc w:val="left"/>
        <w:rPr>
          <w:rFonts w:ascii="Times" w:hAnsi="Times" w:cs="Times New Roman"/>
          <w:noProof/>
          <w:kern w:val="0"/>
          <w:sz w:val="24"/>
        </w:rPr>
      </w:pPr>
      <w:r w:rsidRPr="0025779F">
        <w:rPr>
          <w:rFonts w:ascii="Times" w:hAnsi="Times" w:cs="Times New Roman"/>
          <w:noProof/>
          <w:kern w:val="0"/>
          <w:sz w:val="24"/>
        </w:rPr>
        <w:t xml:space="preserve">López-Figueroa F, Niell FX. 1990. Effects of light quality on chlorophyll and biliprotein accumulation in seaweeds. </w:t>
      </w:r>
      <w:r w:rsidRPr="0025779F">
        <w:rPr>
          <w:rFonts w:ascii="Times" w:hAnsi="Times" w:cs="Times New Roman"/>
          <w:i/>
          <w:iCs/>
          <w:noProof/>
          <w:kern w:val="0"/>
          <w:sz w:val="24"/>
        </w:rPr>
        <w:t>Marine Biology</w:t>
      </w:r>
      <w:r w:rsidRPr="0025779F">
        <w:rPr>
          <w:rFonts w:ascii="Times" w:hAnsi="Times" w:cs="Times New Roman"/>
          <w:noProof/>
          <w:kern w:val="0"/>
          <w:sz w:val="24"/>
        </w:rPr>
        <w:t xml:space="preserve"> 104:321–327. DOI: 10.1007/BF01313274.</w:t>
      </w:r>
    </w:p>
    <w:p w14:paraId="77D39E7A" w14:textId="77777777" w:rsidR="0025779F" w:rsidRPr="0025779F" w:rsidRDefault="0025779F" w:rsidP="0025779F">
      <w:pPr>
        <w:autoSpaceDE w:val="0"/>
        <w:autoSpaceDN w:val="0"/>
        <w:adjustRightInd w:val="0"/>
        <w:ind w:left="480" w:hanging="480"/>
        <w:jc w:val="left"/>
        <w:rPr>
          <w:rFonts w:ascii="Times" w:hAnsi="Times" w:cs="Times New Roman"/>
          <w:noProof/>
          <w:kern w:val="0"/>
          <w:sz w:val="24"/>
        </w:rPr>
      </w:pPr>
      <w:r w:rsidRPr="0025779F">
        <w:rPr>
          <w:rFonts w:ascii="Times" w:hAnsi="Times" w:cs="Times New Roman"/>
          <w:noProof/>
          <w:kern w:val="0"/>
          <w:sz w:val="24"/>
        </w:rPr>
        <w:t xml:space="preserve">Wallen DG, Geen GH. 1971a. Light quality in relation to growth, photosynthetic rates and carbon metabolism in two species of marine plankton algae. </w:t>
      </w:r>
      <w:r w:rsidRPr="0025779F">
        <w:rPr>
          <w:rFonts w:ascii="Times" w:hAnsi="Times" w:cs="Times New Roman"/>
          <w:i/>
          <w:iCs/>
          <w:noProof/>
          <w:kern w:val="0"/>
          <w:sz w:val="24"/>
        </w:rPr>
        <w:t>Marine Biology</w:t>
      </w:r>
      <w:r w:rsidRPr="0025779F">
        <w:rPr>
          <w:rFonts w:ascii="Times" w:hAnsi="Times" w:cs="Times New Roman"/>
          <w:noProof/>
          <w:kern w:val="0"/>
          <w:sz w:val="24"/>
        </w:rPr>
        <w:t xml:space="preserve"> 10:34–43. DOI: 10.1007/BF02026764.</w:t>
      </w:r>
    </w:p>
    <w:p w14:paraId="0C739CD8" w14:textId="77777777" w:rsidR="0025779F" w:rsidRPr="0025779F" w:rsidRDefault="0025779F" w:rsidP="0025779F">
      <w:pPr>
        <w:autoSpaceDE w:val="0"/>
        <w:autoSpaceDN w:val="0"/>
        <w:adjustRightInd w:val="0"/>
        <w:ind w:left="480" w:hanging="480"/>
        <w:jc w:val="left"/>
        <w:rPr>
          <w:rFonts w:ascii="Times" w:hAnsi="Times"/>
          <w:noProof/>
          <w:sz w:val="24"/>
        </w:rPr>
      </w:pPr>
      <w:r w:rsidRPr="0025779F">
        <w:rPr>
          <w:rFonts w:ascii="Times" w:hAnsi="Times" w:cs="Times New Roman"/>
          <w:noProof/>
          <w:kern w:val="0"/>
          <w:sz w:val="24"/>
        </w:rPr>
        <w:t xml:space="preserve">Wallen DG, Geen GH. 1971b. Light quality and concentration of proteins, RNA, DNA and photosynthetic pigments in two species of marine plankton algae. </w:t>
      </w:r>
      <w:r w:rsidRPr="0025779F">
        <w:rPr>
          <w:rFonts w:ascii="Times" w:hAnsi="Times" w:cs="Times New Roman"/>
          <w:i/>
          <w:iCs/>
          <w:noProof/>
          <w:kern w:val="0"/>
          <w:sz w:val="24"/>
        </w:rPr>
        <w:t>Marine Biology</w:t>
      </w:r>
      <w:r w:rsidRPr="0025779F">
        <w:rPr>
          <w:rFonts w:ascii="Times" w:hAnsi="Times" w:cs="Times New Roman"/>
          <w:noProof/>
          <w:kern w:val="0"/>
          <w:sz w:val="24"/>
        </w:rPr>
        <w:t xml:space="preserve"> 10:44–51. DOI: 10.1007/BF02026765.</w:t>
      </w:r>
    </w:p>
    <w:p w14:paraId="4A24C90F" w14:textId="04A4FF54" w:rsidR="0025779F" w:rsidRPr="00E7144A" w:rsidRDefault="0025779F">
      <w:pPr>
        <w:rPr>
          <w:rFonts w:ascii="Times" w:eastAsia="DengXian" w:hAnsi="Times" w:cs="宋体" w:hint="eastAsia"/>
          <w:color w:val="000000"/>
          <w:kern w:val="0"/>
          <w:sz w:val="24"/>
          <w:szCs w:val="24"/>
        </w:rPr>
      </w:pPr>
    </w:p>
    <w:sectPr w:rsidR="0025779F" w:rsidRPr="00E7144A" w:rsidSect="00432C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209D8" w14:textId="77777777" w:rsidR="007D5D94" w:rsidRDefault="007D5D94" w:rsidP="000B76BC">
      <w:r>
        <w:separator/>
      </w:r>
    </w:p>
  </w:endnote>
  <w:endnote w:type="continuationSeparator" w:id="0">
    <w:p w14:paraId="1E86ACAD" w14:textId="77777777" w:rsidR="007D5D94" w:rsidRDefault="007D5D94" w:rsidP="000B76BC">
      <w:r>
        <w:continuationSeparator/>
      </w:r>
    </w:p>
  </w:endnote>
  <w:endnote w:type="continuationNotice" w:id="1">
    <w:p w14:paraId="715D36FD" w14:textId="77777777" w:rsidR="007D5D94" w:rsidRDefault="007D5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ꦑ蠾ĝ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AB65B" w14:textId="77777777" w:rsidR="007D5D94" w:rsidRDefault="007D5D94" w:rsidP="000B76BC">
      <w:r>
        <w:separator/>
      </w:r>
    </w:p>
  </w:footnote>
  <w:footnote w:type="continuationSeparator" w:id="0">
    <w:p w14:paraId="47F78C0A" w14:textId="77777777" w:rsidR="007D5D94" w:rsidRDefault="007D5D94" w:rsidP="000B76BC">
      <w:r>
        <w:continuationSeparator/>
      </w:r>
    </w:p>
  </w:footnote>
  <w:footnote w:type="continuationNotice" w:id="1">
    <w:p w14:paraId="47FF37BC" w14:textId="77777777" w:rsidR="007D5D94" w:rsidRDefault="007D5D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B2027"/>
    <w:multiLevelType w:val="hybridMultilevel"/>
    <w:tmpl w:val="DDF20E68"/>
    <w:lvl w:ilvl="0" w:tplc="BE5692BC">
      <w:start w:val="1"/>
      <w:numFmt w:val="bullet"/>
      <w:lvlText w:val="-"/>
      <w:lvlJc w:val="left"/>
      <w:pPr>
        <w:ind w:left="3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EE"/>
    <w:rsid w:val="000456EC"/>
    <w:rsid w:val="00051B89"/>
    <w:rsid w:val="00073026"/>
    <w:rsid w:val="00073C02"/>
    <w:rsid w:val="00080985"/>
    <w:rsid w:val="00093DB1"/>
    <w:rsid w:val="000A7139"/>
    <w:rsid w:val="000B76BC"/>
    <w:rsid w:val="000E428A"/>
    <w:rsid w:val="000E6F9D"/>
    <w:rsid w:val="000F6D13"/>
    <w:rsid w:val="00102E9A"/>
    <w:rsid w:val="001116CE"/>
    <w:rsid w:val="0012575E"/>
    <w:rsid w:val="001260E9"/>
    <w:rsid w:val="0014253D"/>
    <w:rsid w:val="001438BF"/>
    <w:rsid w:val="0014534C"/>
    <w:rsid w:val="00151FA2"/>
    <w:rsid w:val="00154E78"/>
    <w:rsid w:val="001734E4"/>
    <w:rsid w:val="00174E83"/>
    <w:rsid w:val="001B6C8B"/>
    <w:rsid w:val="001B6F39"/>
    <w:rsid w:val="001E0EB4"/>
    <w:rsid w:val="002109D2"/>
    <w:rsid w:val="002408C6"/>
    <w:rsid w:val="0024798C"/>
    <w:rsid w:val="0025779F"/>
    <w:rsid w:val="00260E99"/>
    <w:rsid w:val="00272D23"/>
    <w:rsid w:val="00280E30"/>
    <w:rsid w:val="00297267"/>
    <w:rsid w:val="002B3FCC"/>
    <w:rsid w:val="002C2EDE"/>
    <w:rsid w:val="002C4501"/>
    <w:rsid w:val="002D2706"/>
    <w:rsid w:val="002D6354"/>
    <w:rsid w:val="002D6500"/>
    <w:rsid w:val="0030080C"/>
    <w:rsid w:val="003009B2"/>
    <w:rsid w:val="0032305E"/>
    <w:rsid w:val="00327A23"/>
    <w:rsid w:val="00352232"/>
    <w:rsid w:val="003720DD"/>
    <w:rsid w:val="0037478F"/>
    <w:rsid w:val="00376447"/>
    <w:rsid w:val="003971B9"/>
    <w:rsid w:val="003C02FC"/>
    <w:rsid w:val="003F06C6"/>
    <w:rsid w:val="00416E82"/>
    <w:rsid w:val="00416ED2"/>
    <w:rsid w:val="00432CEE"/>
    <w:rsid w:val="004631FA"/>
    <w:rsid w:val="00470060"/>
    <w:rsid w:val="00473A06"/>
    <w:rsid w:val="00480FD7"/>
    <w:rsid w:val="004840EF"/>
    <w:rsid w:val="00485001"/>
    <w:rsid w:val="004A00ED"/>
    <w:rsid w:val="004A58B4"/>
    <w:rsid w:val="004B0104"/>
    <w:rsid w:val="004B696E"/>
    <w:rsid w:val="004D2AE8"/>
    <w:rsid w:val="004D5BD1"/>
    <w:rsid w:val="004E70A7"/>
    <w:rsid w:val="004F35DB"/>
    <w:rsid w:val="004F47BA"/>
    <w:rsid w:val="00514334"/>
    <w:rsid w:val="0055587B"/>
    <w:rsid w:val="00571BFC"/>
    <w:rsid w:val="005816B5"/>
    <w:rsid w:val="00582DD9"/>
    <w:rsid w:val="005B16B1"/>
    <w:rsid w:val="005C2B1C"/>
    <w:rsid w:val="005D7DA0"/>
    <w:rsid w:val="00601132"/>
    <w:rsid w:val="00606635"/>
    <w:rsid w:val="006359B8"/>
    <w:rsid w:val="0066151F"/>
    <w:rsid w:val="00690552"/>
    <w:rsid w:val="00690F93"/>
    <w:rsid w:val="006A7EEE"/>
    <w:rsid w:val="006B2087"/>
    <w:rsid w:val="006B7461"/>
    <w:rsid w:val="006C7AB2"/>
    <w:rsid w:val="006D51E1"/>
    <w:rsid w:val="006E5D95"/>
    <w:rsid w:val="006F3C39"/>
    <w:rsid w:val="0073326A"/>
    <w:rsid w:val="00763682"/>
    <w:rsid w:val="00774B13"/>
    <w:rsid w:val="007A2FE1"/>
    <w:rsid w:val="007A79F2"/>
    <w:rsid w:val="007C2EFD"/>
    <w:rsid w:val="007C4EE3"/>
    <w:rsid w:val="007D5D94"/>
    <w:rsid w:val="007E2BC9"/>
    <w:rsid w:val="00805ABA"/>
    <w:rsid w:val="00825C8C"/>
    <w:rsid w:val="0083095D"/>
    <w:rsid w:val="00877D7E"/>
    <w:rsid w:val="0088481B"/>
    <w:rsid w:val="008854BF"/>
    <w:rsid w:val="00894895"/>
    <w:rsid w:val="008B2027"/>
    <w:rsid w:val="008C1A84"/>
    <w:rsid w:val="009145E0"/>
    <w:rsid w:val="00916578"/>
    <w:rsid w:val="009336D9"/>
    <w:rsid w:val="009630BB"/>
    <w:rsid w:val="00976C65"/>
    <w:rsid w:val="00981B29"/>
    <w:rsid w:val="00990F4B"/>
    <w:rsid w:val="009E1E3D"/>
    <w:rsid w:val="009E3BDE"/>
    <w:rsid w:val="00A02A3B"/>
    <w:rsid w:val="00A152B2"/>
    <w:rsid w:val="00A16ACB"/>
    <w:rsid w:val="00A344A2"/>
    <w:rsid w:val="00A53C56"/>
    <w:rsid w:val="00A61C32"/>
    <w:rsid w:val="00A66C53"/>
    <w:rsid w:val="00A8603E"/>
    <w:rsid w:val="00A939B7"/>
    <w:rsid w:val="00AC34F6"/>
    <w:rsid w:val="00AE7B40"/>
    <w:rsid w:val="00B01721"/>
    <w:rsid w:val="00B24123"/>
    <w:rsid w:val="00B33346"/>
    <w:rsid w:val="00B403F2"/>
    <w:rsid w:val="00B7486E"/>
    <w:rsid w:val="00B77DFC"/>
    <w:rsid w:val="00B900AE"/>
    <w:rsid w:val="00B92935"/>
    <w:rsid w:val="00BD779E"/>
    <w:rsid w:val="00BE715C"/>
    <w:rsid w:val="00BF6913"/>
    <w:rsid w:val="00C14FDB"/>
    <w:rsid w:val="00C36A68"/>
    <w:rsid w:val="00C47764"/>
    <w:rsid w:val="00C559CB"/>
    <w:rsid w:val="00C568F1"/>
    <w:rsid w:val="00C8460A"/>
    <w:rsid w:val="00CA4D72"/>
    <w:rsid w:val="00CE0B48"/>
    <w:rsid w:val="00CF5A0C"/>
    <w:rsid w:val="00D00607"/>
    <w:rsid w:val="00D40CCF"/>
    <w:rsid w:val="00D4167A"/>
    <w:rsid w:val="00D65AE8"/>
    <w:rsid w:val="00D70979"/>
    <w:rsid w:val="00D8215F"/>
    <w:rsid w:val="00DA1112"/>
    <w:rsid w:val="00DA3689"/>
    <w:rsid w:val="00DA7F78"/>
    <w:rsid w:val="00DC2C7D"/>
    <w:rsid w:val="00DE7E78"/>
    <w:rsid w:val="00E00916"/>
    <w:rsid w:val="00E508E2"/>
    <w:rsid w:val="00E51573"/>
    <w:rsid w:val="00E7144A"/>
    <w:rsid w:val="00E72872"/>
    <w:rsid w:val="00E736B5"/>
    <w:rsid w:val="00E86EFA"/>
    <w:rsid w:val="00E972BF"/>
    <w:rsid w:val="00EA6C87"/>
    <w:rsid w:val="00EC62D0"/>
    <w:rsid w:val="00EE5A97"/>
    <w:rsid w:val="00F462FD"/>
    <w:rsid w:val="00F6414B"/>
    <w:rsid w:val="00F77164"/>
    <w:rsid w:val="00F82DC4"/>
    <w:rsid w:val="00F8690E"/>
    <w:rsid w:val="00FA2EF0"/>
    <w:rsid w:val="00FE295E"/>
    <w:rsid w:val="00FF00AB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1D84BD"/>
  <w15:chartTrackingRefBased/>
  <w15:docId w15:val="{776B25AE-593F-4CDE-AD19-608D476C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B8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359B8"/>
    <w:rPr>
      <w:rFonts w:ascii="宋体" w:eastAsia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7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B76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B7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B76BC"/>
    <w:rPr>
      <w:sz w:val="18"/>
      <w:szCs w:val="18"/>
    </w:rPr>
  </w:style>
  <w:style w:type="table" w:styleId="a9">
    <w:name w:val="Table Grid"/>
    <w:basedOn w:val="a1"/>
    <w:uiPriority w:val="39"/>
    <w:rsid w:val="0091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45E0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6B2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448BFA-74FC-4ADC-A9D4-FAAF4878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诗韬 黄</dc:creator>
  <cp:keywords/>
  <dc:description/>
  <cp:lastModifiedBy>诗韬 黄</cp:lastModifiedBy>
  <cp:revision>184</cp:revision>
  <dcterms:created xsi:type="dcterms:W3CDTF">2019-12-23T04:21:00Z</dcterms:created>
  <dcterms:modified xsi:type="dcterms:W3CDTF">2021-02-05T14:10:00Z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http://www.zotero.org/styles/chinese-gb7714-2005-numeric</vt:lpwstr>
  </property>
  <property fmtid="{D5CDD505-2E9C-101B-9397-08002B2CF9AE}" pid="5" name="Mendeley Recent Style Name 1_1">
    <vt:lpwstr>China National Standard GB/T 7714-2005 (numeric, Chinese)</vt:lpwstr>
  </property>
  <property fmtid="{D5CDD505-2E9C-101B-9397-08002B2CF9AE}" pid="6" name="Mendeley Recent Style Id 2_1">
    <vt:lpwstr>http://www.zotero.org/styles/china-national-standard-gb-t-7714-2015-numeric</vt:lpwstr>
  </property>
  <property fmtid="{D5CDD505-2E9C-101B-9397-08002B2CF9AE}" pid="7" name="Mendeley Recent Style Name 2_1">
    <vt:lpwstr>China National Standard GB/T 7714-2015 (numeric, Chinese)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http://www.zotero.org/styles/peerj</vt:lpwstr>
  </property>
  <property fmtid="{D5CDD505-2E9C-101B-9397-08002B2CF9AE}" pid="19" name="Mendeley Recent Style Name 8_1">
    <vt:lpwstr>PeerJ</vt:lpwstr>
  </property>
  <property fmtid="{D5CDD505-2E9C-101B-9397-08002B2CF9AE}" pid="20" name="Mendeley Recent Style Id 9_1">
    <vt:lpwstr>http://www.zotero.org/styles/water-research</vt:lpwstr>
  </property>
  <property fmtid="{D5CDD505-2E9C-101B-9397-08002B2CF9AE}" pid="21" name="Mendeley Recent Style Name 9_1">
    <vt:lpwstr>Water Research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9bbc0a9f-f625-3cec-a543-6823b0fec8b0</vt:lpwstr>
  </property>
  <property fmtid="{D5CDD505-2E9C-101B-9397-08002B2CF9AE}" pid="24" name="Mendeley Citation Style_1">
    <vt:lpwstr>http://www.zotero.org/styles/peerj</vt:lpwstr>
  </property>
</Properties>
</file>