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E29" w:rsidRDefault="00272E29" w:rsidP="00272E29">
      <w:pPr>
        <w:autoSpaceDE w:val="0"/>
        <w:autoSpaceDN w:val="0"/>
        <w:adjustRightInd w:val="0"/>
        <w:spacing w:line="240" w:lineRule="auto"/>
        <w:contextualSpacing w:val="0"/>
        <w:rPr>
          <w:rFonts w:ascii="Times New Roman" w:hAnsi="Times New Roman" w:cs="Times New Roman"/>
          <w:b/>
          <w:bCs/>
          <w:sz w:val="24"/>
          <w:szCs w:val="24"/>
          <w:lang w:bidi="th-TH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th-TH"/>
        </w:rPr>
        <w:t>Supplemental Table 1:</w:t>
      </w:r>
    </w:p>
    <w:p w:rsidR="00272E29" w:rsidRPr="00C20F2A" w:rsidRDefault="00272E29" w:rsidP="00272E29">
      <w:pPr>
        <w:autoSpaceDE w:val="0"/>
        <w:autoSpaceDN w:val="0"/>
        <w:adjustRightInd w:val="0"/>
        <w:spacing w:line="240" w:lineRule="auto"/>
        <w:contextualSpacing w:val="0"/>
        <w:rPr>
          <w:rFonts w:ascii="Times New Roman" w:hAnsi="Times New Roman" w:cs="Times New Roman"/>
          <w:color w:val="000000"/>
          <w:sz w:val="24"/>
          <w:szCs w:val="24"/>
          <w:lang w:bidi="th-TH"/>
        </w:rPr>
      </w:pPr>
      <w:r w:rsidRPr="009916EC">
        <w:rPr>
          <w:rFonts w:ascii="Times New Roman" w:hAnsi="Times New Roman" w:cs="Times New Roman"/>
          <w:color w:val="000000"/>
          <w:sz w:val="24"/>
          <w:szCs w:val="24"/>
          <w:lang w:bidi="th-TH"/>
        </w:rPr>
        <w:t>Inhibi</w:t>
      </w:r>
      <w:r>
        <w:rPr>
          <w:rFonts w:ascii="Times New Roman" w:hAnsi="Times New Roman" w:cs="Times New Roman"/>
          <w:color w:val="000000"/>
          <w:sz w:val="24"/>
          <w:szCs w:val="24"/>
          <w:lang w:bidi="th-TH"/>
        </w:rPr>
        <w:t>tion zone (mm</w:t>
      </w:r>
      <w:r w:rsidRPr="009916EC">
        <w:rPr>
          <w:rFonts w:ascii="Times New Roman" w:hAnsi="Times New Roman" w:cs="Times New Roman"/>
          <w:color w:val="000000"/>
          <w:sz w:val="24"/>
          <w:szCs w:val="24"/>
          <w:lang w:bidi="th-TH"/>
        </w:rPr>
        <w:t xml:space="preserve">) of </w:t>
      </w:r>
      <w:r w:rsidRPr="00911348">
        <w:rPr>
          <w:rFonts w:ascii="Times New Roman" w:hAnsi="Times New Roman" w:cs="Times New Roman"/>
          <w:i/>
          <w:iCs/>
          <w:color w:val="000000"/>
          <w:sz w:val="24"/>
          <w:szCs w:val="24"/>
          <w:lang w:bidi="th-TH"/>
        </w:rPr>
        <w:t>T. orientalis</w:t>
      </w:r>
      <w:r>
        <w:rPr>
          <w:rFonts w:ascii="Times New Roman" w:hAnsi="Times New Roman" w:cs="Times New Roman"/>
          <w:color w:val="000000"/>
          <w:sz w:val="24"/>
          <w:szCs w:val="24"/>
          <w:lang w:bidi="th-TH"/>
        </w:rPr>
        <w:t xml:space="preserve"> i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  <w:lang w:bidi="th-TH"/>
        </w:rPr>
        <w:t xml:space="preserve">nflorescence fractions </w:t>
      </w:r>
      <w:r w:rsidRPr="00C20F2A">
        <w:rPr>
          <w:rFonts w:ascii="Times New Roman" w:hAnsi="Times New Roman" w:cs="Times New Roman"/>
          <w:color w:val="000000"/>
          <w:sz w:val="24"/>
          <w:szCs w:val="24"/>
          <w:lang w:bidi="th-TH"/>
        </w:rPr>
        <w:t xml:space="preserve">from </w:t>
      </w:r>
      <w:r>
        <w:rPr>
          <w:rFonts w:ascii="Times New Roman" w:hAnsi="Times New Roman" w:cs="Times New Roman"/>
          <w:color w:val="000000"/>
          <w:sz w:val="24"/>
          <w:szCs w:val="24"/>
          <w:lang w:bidi="th-TH"/>
        </w:rPr>
        <w:t xml:space="preserve">plants </w:t>
      </w:r>
      <w:r w:rsidRPr="00C20F2A">
        <w:rPr>
          <w:rFonts w:ascii="Times New Roman" w:hAnsi="Times New Roman" w:cs="Times New Roman"/>
          <w:color w:val="000000"/>
          <w:sz w:val="24"/>
          <w:szCs w:val="24"/>
          <w:lang w:bidi="th-TH"/>
        </w:rPr>
        <w:t xml:space="preserve">collected from </w:t>
      </w:r>
      <w:r>
        <w:rPr>
          <w:rFonts w:ascii="Times New Roman" w:hAnsi="Times New Roman" w:cs="Times New Roman"/>
          <w:color w:val="000000"/>
          <w:sz w:val="24"/>
          <w:szCs w:val="24"/>
          <w:lang w:bidi="th-TH"/>
        </w:rPr>
        <w:t>different regions in Thailand</w:t>
      </w:r>
      <w:r w:rsidRPr="009916EC">
        <w:rPr>
          <w:rFonts w:ascii="Times New Roman" w:hAnsi="Times New Roman" w:cs="Times New Roman"/>
          <w:color w:val="000000"/>
          <w:sz w:val="24"/>
          <w:szCs w:val="24"/>
          <w:lang w:bidi="th-TH"/>
        </w:rPr>
        <w:t xml:space="preserve"> against </w:t>
      </w:r>
      <w:r>
        <w:rPr>
          <w:rFonts w:ascii="Times New Roman" w:hAnsi="Times New Roman" w:cs="Times New Roman"/>
          <w:color w:val="000000"/>
          <w:sz w:val="24"/>
          <w:szCs w:val="24"/>
          <w:lang w:bidi="th-TH"/>
        </w:rPr>
        <w:t>bacterial strains</w:t>
      </w:r>
      <w:r w:rsidRPr="009916EC">
        <w:rPr>
          <w:rFonts w:ascii="Times New Roman" w:hAnsi="Times New Roman" w:cs="Times New Roman"/>
          <w:color w:val="000000"/>
          <w:sz w:val="24"/>
          <w:szCs w:val="24"/>
          <w:lang w:bidi="th-TH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bidi="th-TH"/>
        </w:rPr>
        <w:t xml:space="preserve"> </w:t>
      </w:r>
    </w:p>
    <w:p w:rsidR="009077C5" w:rsidRDefault="009077C5"/>
    <w:tbl>
      <w:tblPr>
        <w:tblW w:w="11292" w:type="dxa"/>
        <w:jc w:val="center"/>
        <w:tblInd w:w="-114" w:type="dxa"/>
        <w:tblLook w:val="04A0" w:firstRow="1" w:lastRow="0" w:firstColumn="1" w:lastColumn="0" w:noHBand="0" w:noVBand="1"/>
      </w:tblPr>
      <w:tblGrid>
        <w:gridCol w:w="2560"/>
        <w:gridCol w:w="764"/>
        <w:gridCol w:w="1036"/>
        <w:gridCol w:w="271"/>
        <w:gridCol w:w="614"/>
        <w:gridCol w:w="1390"/>
        <w:gridCol w:w="271"/>
        <w:gridCol w:w="1036"/>
        <w:gridCol w:w="1036"/>
        <w:gridCol w:w="271"/>
        <w:gridCol w:w="764"/>
        <w:gridCol w:w="1279"/>
      </w:tblGrid>
      <w:tr w:rsidR="00272E29" w:rsidRPr="00272E29" w:rsidTr="00D32110">
        <w:trPr>
          <w:trHeight w:val="300"/>
          <w:jc w:val="center"/>
        </w:trPr>
        <w:tc>
          <w:tcPr>
            <w:tcW w:w="256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72E29" w:rsidRPr="00272E29" w:rsidRDefault="00D32110" w:rsidP="00272E29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th-TH"/>
              </w:rPr>
            </w:pPr>
            <w:r w:rsidRPr="00D32110">
              <w:rPr>
                <w:rFonts w:ascii="Times New Roman" w:eastAsia="Times New Roman" w:hAnsi="Times New Roman" w:cs="Times New Roman"/>
                <w:b/>
                <w:bCs/>
                <w:color w:val="000000"/>
                <w:lang w:bidi="th-TH"/>
              </w:rPr>
              <w:t>Thai Floristic regions*</w:t>
            </w:r>
          </w:p>
        </w:tc>
        <w:tc>
          <w:tcPr>
            <w:tcW w:w="8732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2E29" w:rsidRPr="00272E29" w:rsidRDefault="00D32110" w:rsidP="00272E29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th-TH"/>
              </w:rPr>
            </w:pPr>
            <w:r w:rsidRPr="00D32110">
              <w:rPr>
                <w:rFonts w:ascii="Times New Roman" w:eastAsia="Times New Roman" w:hAnsi="Times New Roman" w:cs="Times New Roman"/>
                <w:b/>
                <w:bCs/>
                <w:color w:val="000000"/>
                <w:lang w:bidi="th-TH"/>
              </w:rPr>
              <w:t>Inhibition zone (mm)**</w:t>
            </w:r>
          </w:p>
        </w:tc>
      </w:tr>
      <w:tr w:rsidR="00272E29" w:rsidRPr="00272E29" w:rsidTr="00D32110">
        <w:trPr>
          <w:trHeight w:val="300"/>
          <w:jc w:val="center"/>
        </w:trPr>
        <w:tc>
          <w:tcPr>
            <w:tcW w:w="25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72E29" w:rsidRPr="00272E29" w:rsidRDefault="00272E29" w:rsidP="00272E29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th-TH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2E29" w:rsidRPr="00272E29" w:rsidRDefault="00272E29" w:rsidP="00272E29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th-TH"/>
              </w:rPr>
            </w:pPr>
            <w:r w:rsidRPr="00272E29">
              <w:rPr>
                <w:rFonts w:ascii="Times New Roman" w:eastAsia="Times New Roman" w:hAnsi="Times New Roman" w:cs="Times New Roman"/>
                <w:b/>
                <w:bCs/>
                <w:color w:val="000000"/>
                <w:lang w:bidi="th-TH"/>
              </w:rPr>
              <w:t>SA ATCC 43300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2E29" w:rsidRPr="00272E29" w:rsidRDefault="00272E29" w:rsidP="00272E29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th-TH"/>
              </w:rPr>
            </w:pPr>
            <w:r w:rsidRPr="00272E29">
              <w:rPr>
                <w:rFonts w:ascii="Times New Roman" w:eastAsia="Times New Roman" w:hAnsi="Times New Roman" w:cs="Times New Roman"/>
                <w:b/>
                <w:bCs/>
                <w:color w:val="000000"/>
                <w:lang w:bidi="th-TH"/>
              </w:rPr>
              <w:t> 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2E29" w:rsidRPr="00272E29" w:rsidRDefault="00272E29" w:rsidP="00272E29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th-TH"/>
              </w:rPr>
            </w:pPr>
            <w:r w:rsidRPr="00272E29">
              <w:rPr>
                <w:rFonts w:ascii="Times New Roman" w:eastAsia="Times New Roman" w:hAnsi="Times New Roman" w:cs="Times New Roman"/>
                <w:b/>
                <w:bCs/>
                <w:color w:val="000000"/>
                <w:lang w:bidi="th-TH"/>
              </w:rPr>
              <w:t>SA ATCC 25923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2E29" w:rsidRPr="00272E29" w:rsidRDefault="00272E29" w:rsidP="00272E29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th-TH"/>
              </w:rPr>
            </w:pPr>
            <w:r w:rsidRPr="00272E29">
              <w:rPr>
                <w:rFonts w:ascii="Times New Roman" w:eastAsia="Times New Roman" w:hAnsi="Times New Roman" w:cs="Times New Roman"/>
                <w:b/>
                <w:bCs/>
                <w:color w:val="000000"/>
                <w:lang w:bidi="th-TH"/>
              </w:rPr>
              <w:t> 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2E29" w:rsidRPr="00272E29" w:rsidRDefault="00272E29" w:rsidP="00272E29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th-TH"/>
              </w:rPr>
            </w:pPr>
            <w:r w:rsidRPr="00272E29">
              <w:rPr>
                <w:rFonts w:ascii="Times New Roman" w:eastAsia="Times New Roman" w:hAnsi="Times New Roman" w:cs="Times New Roman"/>
                <w:b/>
                <w:bCs/>
                <w:color w:val="000000"/>
                <w:lang w:bidi="th-TH"/>
              </w:rPr>
              <w:t xml:space="preserve">PA ATCC 27853 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2E29" w:rsidRPr="00272E29" w:rsidRDefault="00272E29" w:rsidP="00272E29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th-TH"/>
              </w:rPr>
            </w:pPr>
            <w:r w:rsidRPr="00272E29">
              <w:rPr>
                <w:rFonts w:ascii="Times New Roman" w:eastAsia="Times New Roman" w:hAnsi="Times New Roman" w:cs="Times New Roman"/>
                <w:b/>
                <w:bCs/>
                <w:color w:val="000000"/>
                <w:lang w:bidi="th-TH"/>
              </w:rPr>
              <w:t> </w:t>
            </w:r>
          </w:p>
        </w:tc>
        <w:tc>
          <w:tcPr>
            <w:tcW w:w="20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2E29" w:rsidRPr="00272E29" w:rsidRDefault="00272E29" w:rsidP="00272E29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th-TH"/>
              </w:rPr>
            </w:pPr>
            <w:r w:rsidRPr="00272E29">
              <w:rPr>
                <w:rFonts w:ascii="Times New Roman" w:eastAsia="Times New Roman" w:hAnsi="Times New Roman" w:cs="Times New Roman"/>
                <w:b/>
                <w:bCs/>
                <w:color w:val="000000"/>
                <w:lang w:bidi="th-TH"/>
              </w:rPr>
              <w:t>AB ATCC 19606</w:t>
            </w:r>
          </w:p>
        </w:tc>
      </w:tr>
      <w:tr w:rsidR="00272E29" w:rsidRPr="00272E29" w:rsidTr="00D32110">
        <w:trPr>
          <w:trHeight w:val="300"/>
          <w:jc w:val="center"/>
        </w:trPr>
        <w:tc>
          <w:tcPr>
            <w:tcW w:w="25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72E29" w:rsidRPr="00272E29" w:rsidRDefault="00272E29" w:rsidP="00272E29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th-TH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2E29" w:rsidRPr="00272E29" w:rsidRDefault="00272E29" w:rsidP="00272E29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th-TH"/>
              </w:rPr>
            </w:pPr>
            <w:r w:rsidRPr="00272E29">
              <w:rPr>
                <w:rFonts w:ascii="Times New Roman" w:eastAsia="Times New Roman" w:hAnsi="Times New Roman" w:cs="Times New Roman"/>
                <w:b/>
                <w:bCs/>
                <w:color w:val="000000"/>
                <w:lang w:bidi="th-TH"/>
              </w:rPr>
              <w:t>S1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2E29" w:rsidRPr="00272E29" w:rsidRDefault="00272E29" w:rsidP="00272E29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th-TH"/>
              </w:rPr>
            </w:pPr>
            <w:r w:rsidRPr="00272E29">
              <w:rPr>
                <w:rFonts w:ascii="Times New Roman" w:eastAsia="Times New Roman" w:hAnsi="Times New Roman" w:cs="Times New Roman"/>
                <w:b/>
                <w:bCs/>
                <w:color w:val="000000"/>
                <w:lang w:bidi="th-TH"/>
              </w:rPr>
              <w:t>S2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E29" w:rsidRPr="00272E29" w:rsidRDefault="00272E29" w:rsidP="00272E29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th-TH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2E29" w:rsidRPr="00272E29" w:rsidRDefault="00272E29" w:rsidP="00272E29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th-TH"/>
              </w:rPr>
            </w:pPr>
            <w:r w:rsidRPr="00272E29">
              <w:rPr>
                <w:rFonts w:ascii="Times New Roman" w:eastAsia="Times New Roman" w:hAnsi="Times New Roman" w:cs="Times New Roman"/>
                <w:b/>
                <w:bCs/>
                <w:color w:val="000000"/>
                <w:lang w:bidi="th-TH"/>
              </w:rPr>
              <w:t>S1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2E29" w:rsidRPr="00272E29" w:rsidRDefault="00272E29" w:rsidP="00272E29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th-TH"/>
              </w:rPr>
            </w:pPr>
            <w:r w:rsidRPr="00272E29">
              <w:rPr>
                <w:rFonts w:ascii="Times New Roman" w:eastAsia="Times New Roman" w:hAnsi="Times New Roman" w:cs="Times New Roman"/>
                <w:b/>
                <w:bCs/>
                <w:color w:val="000000"/>
                <w:lang w:bidi="th-TH"/>
              </w:rPr>
              <w:t>S2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E29" w:rsidRPr="00272E29" w:rsidRDefault="00272E29" w:rsidP="00272E29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th-TH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2E29" w:rsidRPr="00272E29" w:rsidRDefault="00272E29" w:rsidP="00272E29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th-TH"/>
              </w:rPr>
            </w:pPr>
            <w:r w:rsidRPr="00272E29">
              <w:rPr>
                <w:rFonts w:ascii="Times New Roman" w:eastAsia="Times New Roman" w:hAnsi="Times New Roman" w:cs="Times New Roman"/>
                <w:b/>
                <w:bCs/>
                <w:color w:val="000000"/>
                <w:lang w:bidi="th-TH"/>
              </w:rPr>
              <w:t>S1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2E29" w:rsidRPr="00272E29" w:rsidRDefault="00272E29" w:rsidP="00272E29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th-TH"/>
              </w:rPr>
            </w:pPr>
            <w:r w:rsidRPr="00272E29">
              <w:rPr>
                <w:rFonts w:ascii="Times New Roman" w:eastAsia="Times New Roman" w:hAnsi="Times New Roman" w:cs="Times New Roman"/>
                <w:b/>
                <w:bCs/>
                <w:color w:val="000000"/>
                <w:lang w:bidi="th-TH"/>
              </w:rPr>
              <w:t>S2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E29" w:rsidRPr="00272E29" w:rsidRDefault="00272E29" w:rsidP="00272E29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th-TH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2E29" w:rsidRPr="00272E29" w:rsidRDefault="00272E29" w:rsidP="00272E29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th-TH"/>
              </w:rPr>
            </w:pPr>
            <w:r w:rsidRPr="00272E29">
              <w:rPr>
                <w:rFonts w:ascii="Times New Roman" w:eastAsia="Times New Roman" w:hAnsi="Times New Roman" w:cs="Times New Roman"/>
                <w:b/>
                <w:bCs/>
                <w:color w:val="000000"/>
                <w:lang w:bidi="th-TH"/>
              </w:rPr>
              <w:t>S1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2E29" w:rsidRPr="00272E29" w:rsidRDefault="00272E29" w:rsidP="00272E29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th-TH"/>
              </w:rPr>
            </w:pPr>
            <w:r w:rsidRPr="00272E29">
              <w:rPr>
                <w:rFonts w:ascii="Times New Roman" w:eastAsia="Times New Roman" w:hAnsi="Times New Roman" w:cs="Times New Roman"/>
                <w:b/>
                <w:bCs/>
                <w:color w:val="000000"/>
                <w:lang w:bidi="th-TH"/>
              </w:rPr>
              <w:t>S2</w:t>
            </w:r>
          </w:p>
        </w:tc>
      </w:tr>
      <w:tr w:rsidR="00272E29" w:rsidRPr="00272E29" w:rsidTr="00D32110">
        <w:trPr>
          <w:trHeight w:val="285"/>
          <w:jc w:val="center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E29" w:rsidRPr="00272E29" w:rsidRDefault="00272E29" w:rsidP="00272E29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272E29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Northern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E29" w:rsidRPr="00272E29" w:rsidRDefault="00272E29" w:rsidP="00272E29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272E29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9.5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2E29" w:rsidRPr="00272E29" w:rsidRDefault="00272E29" w:rsidP="00272E29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272E29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8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2E29" w:rsidRPr="00272E29" w:rsidRDefault="00272E29" w:rsidP="00272E29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2E29" w:rsidRPr="00272E29" w:rsidRDefault="00272E29" w:rsidP="00272E29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272E29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10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2E29" w:rsidRPr="00272E29" w:rsidRDefault="00272E29" w:rsidP="00272E29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272E29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11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2E29" w:rsidRPr="00272E29" w:rsidRDefault="00272E29" w:rsidP="00272E29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2E29" w:rsidRPr="00272E29" w:rsidRDefault="00272E29" w:rsidP="00272E29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272E29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12.5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2E29" w:rsidRPr="00272E29" w:rsidRDefault="00272E29" w:rsidP="00272E29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272E29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12.8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2E29" w:rsidRPr="00272E29" w:rsidRDefault="00272E29" w:rsidP="00272E29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2E29" w:rsidRPr="00272E29" w:rsidRDefault="00272E29" w:rsidP="00272E29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272E29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9.5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2E29" w:rsidRPr="00272E29" w:rsidRDefault="00272E29" w:rsidP="00272E29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272E29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8</w:t>
            </w:r>
          </w:p>
        </w:tc>
      </w:tr>
      <w:tr w:rsidR="00272E29" w:rsidRPr="00272E29" w:rsidTr="00D32110">
        <w:trPr>
          <w:trHeight w:val="285"/>
          <w:jc w:val="center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E29" w:rsidRPr="00272E29" w:rsidRDefault="00272E29" w:rsidP="00272E29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272E29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Southeastern or Eastern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E29" w:rsidRPr="00272E29" w:rsidRDefault="00272E29" w:rsidP="00272E29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272E29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9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E29" w:rsidRPr="00272E29" w:rsidRDefault="00272E29" w:rsidP="00272E29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272E29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8.8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E29" w:rsidRPr="00272E29" w:rsidRDefault="00272E29" w:rsidP="00272E29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E29" w:rsidRPr="00272E29" w:rsidRDefault="00272E29" w:rsidP="00272E29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272E29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9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E29" w:rsidRPr="00272E29" w:rsidRDefault="00272E29" w:rsidP="00272E29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272E29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9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E29" w:rsidRPr="00272E29" w:rsidRDefault="00272E29" w:rsidP="00272E29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E29" w:rsidRPr="00272E29" w:rsidRDefault="00272E29" w:rsidP="00272E29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272E29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12.2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E29" w:rsidRPr="00272E29" w:rsidRDefault="00272E29" w:rsidP="00272E29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272E29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12.5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E29" w:rsidRPr="00272E29" w:rsidRDefault="00272E29" w:rsidP="00272E29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E29" w:rsidRPr="00272E29" w:rsidRDefault="00272E29" w:rsidP="00272E29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272E29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9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E29" w:rsidRPr="00272E29" w:rsidRDefault="00272E29" w:rsidP="00272E29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272E29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8</w:t>
            </w:r>
          </w:p>
        </w:tc>
      </w:tr>
      <w:tr w:rsidR="00272E29" w:rsidRPr="00272E29" w:rsidTr="00D32110">
        <w:trPr>
          <w:trHeight w:val="285"/>
          <w:jc w:val="center"/>
        </w:trPr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2E29" w:rsidRPr="00272E29" w:rsidRDefault="00272E29" w:rsidP="00272E29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272E29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Southern or Peninsular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2E29" w:rsidRPr="00272E29" w:rsidRDefault="00272E29" w:rsidP="00272E29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272E29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9.8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2E29" w:rsidRPr="00272E29" w:rsidRDefault="00272E29" w:rsidP="00272E29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272E29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10.2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2E29" w:rsidRPr="00272E29" w:rsidRDefault="00272E29" w:rsidP="00272E29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272E29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2E29" w:rsidRPr="00272E29" w:rsidRDefault="00272E29" w:rsidP="00272E29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272E29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10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2E29" w:rsidRPr="00272E29" w:rsidRDefault="00272E29" w:rsidP="00272E29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272E29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11.6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2E29" w:rsidRPr="00272E29" w:rsidRDefault="00272E29" w:rsidP="00272E29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272E29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2E29" w:rsidRPr="00272E29" w:rsidRDefault="00272E29" w:rsidP="00272E29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272E29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13.8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2E29" w:rsidRPr="00272E29" w:rsidRDefault="00272E29" w:rsidP="00272E29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272E29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14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2E29" w:rsidRPr="00272E29" w:rsidRDefault="00272E29" w:rsidP="00272E29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272E29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2E29" w:rsidRPr="00272E29" w:rsidRDefault="00272E29" w:rsidP="00272E29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272E29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2E29" w:rsidRPr="00272E29" w:rsidRDefault="00272E29" w:rsidP="00272E29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272E29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8.8</w:t>
            </w:r>
          </w:p>
        </w:tc>
      </w:tr>
    </w:tbl>
    <w:p w:rsidR="00D32110" w:rsidRDefault="00D32110" w:rsidP="00D32110">
      <w:pPr>
        <w:pStyle w:val="MDPI71References"/>
        <w:numPr>
          <w:ilvl w:val="0"/>
          <w:numId w:val="0"/>
        </w:numPr>
        <w:ind w:left="709" w:hanging="709"/>
        <w:jc w:val="left"/>
        <w:rPr>
          <w:rFonts w:ascii="Times New Roman" w:hAnsi="Times New Roman" w:cstheme="minorBidi"/>
          <w:sz w:val="24"/>
          <w:szCs w:val="30"/>
          <w:lang w:bidi="th-TH"/>
        </w:rPr>
      </w:pPr>
      <w:r w:rsidRPr="002A6F23">
        <w:rPr>
          <w:rFonts w:ascii="Times New Roman" w:hAnsi="Times New Roman"/>
          <w:b/>
          <w:bCs/>
          <w:sz w:val="24"/>
          <w:szCs w:val="24"/>
        </w:rPr>
        <w:t xml:space="preserve">Note: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theme="minorBidi"/>
          <w:sz w:val="24"/>
          <w:szCs w:val="30"/>
          <w:lang w:bidi="th-TH"/>
        </w:rPr>
        <w:t>*Each sample was tested in dup</w:t>
      </w:r>
      <w:r w:rsidRPr="00604E8B">
        <w:rPr>
          <w:rFonts w:ascii="Times New Roman" w:hAnsi="Times New Roman" w:cstheme="minorBidi"/>
          <w:sz w:val="24"/>
          <w:szCs w:val="30"/>
          <w:lang w:bidi="th-TH"/>
        </w:rPr>
        <w:t>licate</w:t>
      </w:r>
      <w:r>
        <w:rPr>
          <w:rFonts w:ascii="Times New Roman" w:hAnsi="Times New Roman" w:cstheme="minorBidi"/>
          <w:sz w:val="24"/>
          <w:szCs w:val="30"/>
          <w:lang w:bidi="th-TH"/>
        </w:rPr>
        <w:t xml:space="preserve">: S1=Sample 1 and S2=Sample 2 </w:t>
      </w:r>
    </w:p>
    <w:p w:rsidR="00D32110" w:rsidRPr="002A6F23" w:rsidRDefault="00D32110" w:rsidP="00D32110">
      <w:pPr>
        <w:pStyle w:val="MDPI71References"/>
        <w:numPr>
          <w:ilvl w:val="0"/>
          <w:numId w:val="0"/>
        </w:numPr>
        <w:ind w:left="709" w:hanging="709"/>
        <w:jc w:val="left"/>
        <w:rPr>
          <w:rFonts w:ascii="Times New Roman" w:hAnsi="Times New Roman" w:cstheme="minorBidi"/>
          <w:sz w:val="24"/>
          <w:szCs w:val="30"/>
          <w:lang w:bidi="th-TH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</w:t>
      </w:r>
      <w:r>
        <w:rPr>
          <w:rFonts w:ascii="Times New Roman" w:hAnsi="Times New Roman" w:cstheme="minorBidi"/>
          <w:sz w:val="24"/>
          <w:szCs w:val="30"/>
          <w:lang w:bidi="th-TH"/>
        </w:rPr>
        <w:t xml:space="preserve">**Abbreviation of bacterial strains: SA ATCC 43300 = </w:t>
      </w:r>
      <w:r w:rsidRPr="00CE5CEB">
        <w:rPr>
          <w:rFonts w:ascii="Times New Roman" w:hAnsi="Times New Roman" w:cstheme="minorBidi"/>
          <w:i/>
          <w:iCs/>
          <w:sz w:val="24"/>
          <w:szCs w:val="30"/>
          <w:lang w:bidi="th-TH"/>
        </w:rPr>
        <w:t>Staphylococcus aureus</w:t>
      </w:r>
      <w:r>
        <w:rPr>
          <w:rFonts w:ascii="Times New Roman" w:hAnsi="Times New Roman" w:cstheme="minorBidi"/>
          <w:sz w:val="24"/>
          <w:szCs w:val="30"/>
          <w:lang w:bidi="th-TH"/>
        </w:rPr>
        <w:t xml:space="preserve"> ATCC 43300 </w:t>
      </w:r>
      <w:r w:rsidRPr="00BA4E4A">
        <w:rPr>
          <w:rFonts w:ascii="Times New Roman" w:hAnsi="Times New Roman" w:cstheme="minorBidi"/>
          <w:sz w:val="24"/>
          <w:szCs w:val="30"/>
          <w:lang w:bidi="th-TH"/>
        </w:rPr>
        <w:t>(methicillin-resistant)</w:t>
      </w:r>
      <w:r>
        <w:rPr>
          <w:rFonts w:ascii="Times New Roman" w:hAnsi="Times New Roman" w:cstheme="minorBidi"/>
          <w:sz w:val="24"/>
          <w:szCs w:val="30"/>
          <w:lang w:bidi="th-TH"/>
        </w:rPr>
        <w:t xml:space="preserve">, SA ATCC 25923 = </w:t>
      </w:r>
      <w:r w:rsidRPr="00CE5CEB">
        <w:rPr>
          <w:rFonts w:ascii="Times New Roman" w:hAnsi="Times New Roman" w:cstheme="minorBidi"/>
          <w:i/>
          <w:iCs/>
          <w:sz w:val="24"/>
          <w:szCs w:val="30"/>
          <w:lang w:bidi="th-TH"/>
        </w:rPr>
        <w:t>Staphylococcus aureus</w:t>
      </w:r>
      <w:r>
        <w:rPr>
          <w:rFonts w:ascii="Times New Roman" w:hAnsi="Times New Roman" w:cstheme="minorBidi"/>
          <w:sz w:val="24"/>
          <w:szCs w:val="30"/>
          <w:lang w:bidi="th-TH"/>
        </w:rPr>
        <w:t xml:space="preserve"> ATCC 25923, PA ATCC 27853 = </w:t>
      </w:r>
      <w:r w:rsidRPr="00CE5CEB">
        <w:rPr>
          <w:rFonts w:ascii="Times New Roman" w:hAnsi="Times New Roman" w:cstheme="minorBidi"/>
          <w:i/>
          <w:iCs/>
          <w:sz w:val="24"/>
          <w:szCs w:val="30"/>
          <w:lang w:bidi="th-TH"/>
        </w:rPr>
        <w:t xml:space="preserve">Pseudomonas </w:t>
      </w:r>
      <w:proofErr w:type="spellStart"/>
      <w:r w:rsidRPr="00CE5CEB">
        <w:rPr>
          <w:rFonts w:ascii="Times New Roman" w:hAnsi="Times New Roman" w:cstheme="minorBidi"/>
          <w:i/>
          <w:iCs/>
          <w:sz w:val="24"/>
          <w:szCs w:val="30"/>
          <w:lang w:bidi="th-TH"/>
        </w:rPr>
        <w:t>aeruginosa</w:t>
      </w:r>
      <w:proofErr w:type="spellEnd"/>
      <w:r>
        <w:rPr>
          <w:rFonts w:ascii="Times New Roman" w:hAnsi="Times New Roman" w:cstheme="minorBidi"/>
          <w:sz w:val="24"/>
          <w:szCs w:val="30"/>
          <w:lang w:bidi="th-TH"/>
        </w:rPr>
        <w:t xml:space="preserve"> ATCC 27853 </w:t>
      </w:r>
      <w:r w:rsidRPr="00BA4E4A">
        <w:rPr>
          <w:rFonts w:ascii="Times New Roman" w:hAnsi="Times New Roman" w:cstheme="minorBidi"/>
          <w:sz w:val="24"/>
          <w:szCs w:val="30"/>
          <w:lang w:bidi="th-TH"/>
        </w:rPr>
        <w:t>(</w:t>
      </w:r>
      <w:proofErr w:type="spellStart"/>
      <w:r w:rsidRPr="00BA4E4A">
        <w:rPr>
          <w:rFonts w:ascii="Times New Roman" w:hAnsi="Times New Roman" w:cstheme="minorBidi"/>
          <w:sz w:val="24"/>
          <w:szCs w:val="30"/>
          <w:lang w:bidi="th-TH"/>
        </w:rPr>
        <w:t>AmpC</w:t>
      </w:r>
      <w:proofErr w:type="spellEnd"/>
      <w:r w:rsidRPr="00BA4E4A">
        <w:rPr>
          <w:rFonts w:ascii="Times New Roman" w:hAnsi="Times New Roman" w:cstheme="minorBidi"/>
          <w:sz w:val="24"/>
          <w:szCs w:val="30"/>
          <w:lang w:bidi="th-TH"/>
        </w:rPr>
        <w:t xml:space="preserve"> β-lactamase producing strain)</w:t>
      </w:r>
      <w:r>
        <w:rPr>
          <w:rFonts w:ascii="Times New Roman" w:hAnsi="Times New Roman" w:cstheme="minorBidi"/>
          <w:sz w:val="24"/>
          <w:szCs w:val="30"/>
          <w:lang w:bidi="th-TH"/>
        </w:rPr>
        <w:t xml:space="preserve"> and AB ATCC 19606 = </w:t>
      </w:r>
      <w:proofErr w:type="spellStart"/>
      <w:r w:rsidRPr="00CE5CEB">
        <w:rPr>
          <w:rFonts w:ascii="Times New Roman" w:hAnsi="Times New Roman" w:cstheme="minorBidi"/>
          <w:i/>
          <w:iCs/>
          <w:sz w:val="24"/>
          <w:szCs w:val="30"/>
          <w:lang w:bidi="th-TH"/>
        </w:rPr>
        <w:t>Acinetobacter</w:t>
      </w:r>
      <w:proofErr w:type="spellEnd"/>
      <w:r w:rsidRPr="00CE5CEB">
        <w:rPr>
          <w:rFonts w:ascii="Times New Roman" w:hAnsi="Times New Roman" w:cstheme="minorBidi"/>
          <w:i/>
          <w:iCs/>
          <w:sz w:val="24"/>
          <w:szCs w:val="30"/>
          <w:lang w:bidi="th-TH"/>
        </w:rPr>
        <w:t xml:space="preserve"> baumannii</w:t>
      </w:r>
      <w:r>
        <w:rPr>
          <w:rFonts w:ascii="Times New Roman" w:hAnsi="Times New Roman" w:cstheme="minorBidi"/>
          <w:sz w:val="24"/>
          <w:szCs w:val="30"/>
          <w:lang w:bidi="th-TH"/>
        </w:rPr>
        <w:t xml:space="preserve"> ATCC 19606 </w:t>
      </w:r>
    </w:p>
    <w:p w:rsidR="00272E29" w:rsidRDefault="00272E29"/>
    <w:sectPr w:rsidR="00272E29" w:rsidSect="00272E2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A245F"/>
    <w:multiLevelType w:val="hybridMultilevel"/>
    <w:tmpl w:val="29E20A30"/>
    <w:lvl w:ilvl="0" w:tplc="1AF444CE">
      <w:start w:val="1"/>
      <w:numFmt w:val="decimal"/>
      <w:pStyle w:val="MDPI71References"/>
      <w:lvlText w:val="%1.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E29"/>
    <w:rsid w:val="00272E29"/>
    <w:rsid w:val="005E63DB"/>
    <w:rsid w:val="009077C5"/>
    <w:rsid w:val="00D32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E29"/>
    <w:pPr>
      <w:spacing w:after="0"/>
      <w:contextualSpacing/>
    </w:pPr>
    <w:rPr>
      <w:rFonts w:ascii="Arial" w:eastAsia="Arial" w:hAnsi="Arial" w:cs="Arial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2E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DPI71References">
    <w:name w:val="MDPI_7.1_References"/>
    <w:basedOn w:val="a"/>
    <w:qFormat/>
    <w:rsid w:val="00D32110"/>
    <w:pPr>
      <w:numPr>
        <w:numId w:val="1"/>
      </w:numPr>
      <w:adjustRightInd w:val="0"/>
      <w:snapToGrid w:val="0"/>
      <w:spacing w:line="260" w:lineRule="atLeast"/>
      <w:contextualSpacing w:val="0"/>
      <w:jc w:val="both"/>
    </w:pPr>
    <w:rPr>
      <w:rFonts w:ascii="Palatino Linotype" w:eastAsia="Times New Roman" w:hAnsi="Palatino Linotype" w:cs="Times New Roman"/>
      <w:snapToGrid w:val="0"/>
      <w:color w:val="000000"/>
      <w:sz w:val="18"/>
      <w:szCs w:val="20"/>
      <w:lang w:eastAsia="de-DE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E29"/>
    <w:pPr>
      <w:spacing w:after="0"/>
      <w:contextualSpacing/>
    </w:pPr>
    <w:rPr>
      <w:rFonts w:ascii="Arial" w:eastAsia="Arial" w:hAnsi="Arial" w:cs="Arial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2E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DPI71References">
    <w:name w:val="MDPI_7.1_References"/>
    <w:basedOn w:val="a"/>
    <w:qFormat/>
    <w:rsid w:val="00D32110"/>
    <w:pPr>
      <w:numPr>
        <w:numId w:val="1"/>
      </w:numPr>
      <w:adjustRightInd w:val="0"/>
      <w:snapToGrid w:val="0"/>
      <w:spacing w:line="260" w:lineRule="atLeast"/>
      <w:contextualSpacing w:val="0"/>
      <w:jc w:val="both"/>
    </w:pPr>
    <w:rPr>
      <w:rFonts w:ascii="Palatino Linotype" w:eastAsia="Times New Roman" w:hAnsi="Palatino Linotype" w:cs="Times New Roman"/>
      <w:snapToGrid w:val="0"/>
      <w:color w:val="000000"/>
      <w:sz w:val="18"/>
      <w:szCs w:val="20"/>
      <w:lang w:eastAsia="de-DE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6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79B5A6-B4DA-45BD-BF8B-DE6030CB5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2020-11-28T18:34:00Z</dcterms:created>
  <dcterms:modified xsi:type="dcterms:W3CDTF">2020-12-01T19:40:00Z</dcterms:modified>
</cp:coreProperties>
</file>