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118AF" w14:textId="77777777" w:rsidR="00061551" w:rsidRPr="004119EC" w:rsidRDefault="00061551" w:rsidP="00061551">
      <w:pPr>
        <w:rPr>
          <w:rFonts w:cstheme="minorHAnsi"/>
          <w:i/>
          <w:color w:val="000000" w:themeColor="text1"/>
          <w:sz w:val="18"/>
          <w:szCs w:val="18"/>
        </w:rPr>
      </w:pPr>
      <w:r w:rsidRPr="00DF667A">
        <w:rPr>
          <w:rFonts w:cstheme="minorHAnsi"/>
          <w:b/>
          <w:iCs/>
          <w:color w:val="000000" w:themeColor="text1"/>
          <w:sz w:val="18"/>
          <w:szCs w:val="18"/>
        </w:rPr>
        <w:t>Table S2:</w:t>
      </w:r>
      <w:r w:rsidRPr="00DF667A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S</w:t>
      </w:r>
      <w:r w:rsidRPr="004119EC">
        <w:rPr>
          <w:rFonts w:cstheme="minorHAnsi"/>
          <w:color w:val="000000" w:themeColor="text1"/>
          <w:sz w:val="18"/>
          <w:szCs w:val="18"/>
        </w:rPr>
        <w:t xml:space="preserve">amples available in datasets A, B and C after sequence processing. For dataset A, values correspond to the number of samples obtained after rarefaction </w:t>
      </w:r>
      <w:r>
        <w:rPr>
          <w:rFonts w:cstheme="minorHAnsi"/>
          <w:color w:val="000000" w:themeColor="text1"/>
          <w:sz w:val="18"/>
          <w:szCs w:val="18"/>
        </w:rPr>
        <w:t>(</w:t>
      </w:r>
      <w:r w:rsidRPr="004B6FB6">
        <w:rPr>
          <w:rFonts w:cstheme="minorHAnsi"/>
          <w:color w:val="000000" w:themeColor="text1"/>
          <w:sz w:val="18"/>
          <w:szCs w:val="18"/>
        </w:rPr>
        <w:t>1,455 o</w:t>
      </w:r>
      <w:r>
        <w:rPr>
          <w:rFonts w:cstheme="minorHAnsi"/>
          <w:color w:val="000000" w:themeColor="text1"/>
          <w:sz w:val="18"/>
          <w:szCs w:val="18"/>
        </w:rPr>
        <w:t>r</w:t>
      </w:r>
      <w:r w:rsidRPr="004B6FB6">
        <w:rPr>
          <w:rFonts w:cstheme="minorHAnsi"/>
          <w:color w:val="000000" w:themeColor="text1"/>
          <w:sz w:val="18"/>
          <w:szCs w:val="18"/>
        </w:rPr>
        <w:t xml:space="preserve"> 4,000</w:t>
      </w:r>
      <w:r>
        <w:rPr>
          <w:rFonts w:cstheme="minorHAnsi"/>
          <w:color w:val="000000" w:themeColor="text1"/>
          <w:sz w:val="18"/>
          <w:szCs w:val="18"/>
        </w:rPr>
        <w:t>)</w:t>
      </w:r>
      <w:r w:rsidRPr="004119EC">
        <w:rPr>
          <w:rFonts w:cstheme="minorHAnsi"/>
          <w:color w:val="000000" w:themeColor="text1"/>
          <w:sz w:val="18"/>
          <w:szCs w:val="18"/>
        </w:rPr>
        <w:t xml:space="preserve">. </w:t>
      </w:r>
    </w:p>
    <w:tbl>
      <w:tblPr>
        <w:tblStyle w:val="TableGrid"/>
        <w:tblpPr w:leftFromText="180" w:rightFromText="180" w:vertAnchor="text" w:horzAnchor="margin" w:tblpY="87"/>
        <w:tblW w:w="5195" w:type="pct"/>
        <w:tblLook w:val="04A0" w:firstRow="1" w:lastRow="0" w:firstColumn="1" w:lastColumn="0" w:noHBand="0" w:noVBand="1"/>
      </w:tblPr>
      <w:tblGrid>
        <w:gridCol w:w="859"/>
        <w:gridCol w:w="1259"/>
        <w:gridCol w:w="1357"/>
        <w:gridCol w:w="859"/>
        <w:gridCol w:w="688"/>
        <w:gridCol w:w="871"/>
        <w:gridCol w:w="859"/>
        <w:gridCol w:w="1442"/>
        <w:gridCol w:w="1521"/>
      </w:tblGrid>
      <w:tr w:rsidR="00061551" w:rsidRPr="00DF667A" w14:paraId="546EF59D" w14:textId="77777777" w:rsidTr="00AD617C">
        <w:trPr>
          <w:trHeight w:val="256"/>
        </w:trPr>
        <w:tc>
          <w:tcPr>
            <w:tcW w:w="1754" w:type="pct"/>
            <w:gridSpan w:val="3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14:paraId="299CC2F3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DATASET A</w:t>
            </w: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br/>
              <w:t>(Rarefaction: 1,455/4,000)</w:t>
            </w:r>
          </w:p>
        </w:tc>
        <w:tc>
          <w:tcPr>
            <w:tcW w:w="1262" w:type="pct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EFA1CA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DATASET B </w:t>
            </w:r>
            <w:r w:rsidRPr="00DF667A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br/>
            </w: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(Rarefaction: 1,455)</w:t>
            </w:r>
          </w:p>
        </w:tc>
        <w:tc>
          <w:tcPr>
            <w:tcW w:w="1984" w:type="pct"/>
            <w:gridSpan w:val="3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14:paraId="6D1EC774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DATASET C</w:t>
            </w:r>
          </w:p>
          <w:p w14:paraId="50D69DC2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(Rarefaction: 1,867)</w:t>
            </w:r>
          </w:p>
        </w:tc>
      </w:tr>
      <w:tr w:rsidR="00061551" w:rsidRPr="00DF667A" w14:paraId="73E3989E" w14:textId="77777777" w:rsidTr="00AD617C">
        <w:trPr>
          <w:trHeight w:val="256"/>
        </w:trPr>
        <w:tc>
          <w:tcPr>
            <w:tcW w:w="1754" w:type="pct"/>
            <w:gridSpan w:val="3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3FD17595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Skin bacterial communities</w:t>
            </w:r>
          </w:p>
        </w:tc>
        <w:tc>
          <w:tcPr>
            <w:tcW w:w="1262" w:type="pct"/>
            <w:gridSpan w:val="3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61989E08" w14:textId="77777777" w:rsidR="00061551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Skin bacterial communities</w:t>
            </w:r>
          </w:p>
          <w:p w14:paraId="36F38EFE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(</w:t>
            </w:r>
            <w:r w:rsidRPr="00DF667A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Duttaphrynus melanostictus</w:t>
            </w:r>
            <w:r w:rsidRPr="004119EC">
              <w:rPr>
                <w:rFonts w:cstheme="minorHAnsi"/>
                <w:b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8C18A4E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Gut bacterial communities</w:t>
            </w:r>
          </w:p>
        </w:tc>
      </w:tr>
      <w:tr w:rsidR="00061551" w:rsidRPr="00DF667A" w14:paraId="2B46760F" w14:textId="77777777" w:rsidTr="00AD617C">
        <w:trPr>
          <w:trHeight w:val="282"/>
        </w:trPr>
        <w:tc>
          <w:tcPr>
            <w:tcW w:w="4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62CDC5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Site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7CFFD1" w14:textId="77777777" w:rsidR="00061551" w:rsidRPr="00DF667A" w:rsidRDefault="00061551" w:rsidP="00AD617C">
            <w:pPr>
              <w:spacing w:after="160" w:line="259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Duttaphrynus melanostictus</w:t>
            </w:r>
          </w:p>
        </w:tc>
        <w:tc>
          <w:tcPr>
            <w:tcW w:w="678" w:type="pct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EDB81" w14:textId="77777777" w:rsidR="00061551" w:rsidRPr="00DF667A" w:rsidRDefault="00061551" w:rsidP="00AD617C">
            <w:pPr>
              <w:spacing w:after="160" w:line="259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Ptychadena mascareniensis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E7B0E3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Site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E79EA2D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Males</w:t>
            </w:r>
          </w:p>
        </w:tc>
        <w:tc>
          <w:tcPr>
            <w:tcW w:w="4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19A7E6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Females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4AFD98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Site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4EF7E4C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Duttaphrynus melanostictus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2CCE76E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Ptychadena</w:t>
            </w:r>
          </w:p>
          <w:p w14:paraId="59D714D1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mascareniensis</w:t>
            </w:r>
          </w:p>
        </w:tc>
      </w:tr>
      <w:tr w:rsidR="00061551" w:rsidRPr="00DF667A" w14:paraId="4DD762BE" w14:textId="77777777" w:rsidTr="00AD617C">
        <w:trPr>
          <w:trHeight w:val="515"/>
        </w:trPr>
        <w:tc>
          <w:tcPr>
            <w:tcW w:w="448" w:type="pct"/>
            <w:shd w:val="clear" w:color="auto" w:fill="auto"/>
          </w:tcPr>
          <w:p w14:paraId="492BF903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S1</w:t>
            </w:r>
          </w:p>
        </w:tc>
        <w:tc>
          <w:tcPr>
            <w:tcW w:w="628" w:type="pct"/>
            <w:shd w:val="clear" w:color="auto" w:fill="auto"/>
          </w:tcPr>
          <w:p w14:paraId="36FCC095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9/9</w:t>
            </w:r>
          </w:p>
        </w:tc>
        <w:tc>
          <w:tcPr>
            <w:tcW w:w="678" w:type="pct"/>
            <w:tcBorders>
              <w:right w:val="double" w:sz="4" w:space="0" w:color="auto"/>
            </w:tcBorders>
            <w:shd w:val="clear" w:color="auto" w:fill="auto"/>
          </w:tcPr>
          <w:p w14:paraId="1974DB77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4/3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auto"/>
          </w:tcPr>
          <w:p w14:paraId="331414B6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S1</w:t>
            </w:r>
          </w:p>
        </w:tc>
        <w:tc>
          <w:tcPr>
            <w:tcW w:w="360" w:type="pct"/>
            <w:shd w:val="clear" w:color="auto" w:fill="auto"/>
          </w:tcPr>
          <w:p w14:paraId="246B519A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right w:val="double" w:sz="4" w:space="0" w:color="auto"/>
            </w:tcBorders>
            <w:shd w:val="clear" w:color="auto" w:fill="auto"/>
          </w:tcPr>
          <w:p w14:paraId="44263F5C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auto"/>
          </w:tcPr>
          <w:p w14:paraId="0A599207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S1</w:t>
            </w:r>
          </w:p>
        </w:tc>
        <w:tc>
          <w:tcPr>
            <w:tcW w:w="748" w:type="pct"/>
            <w:shd w:val="clear" w:color="auto" w:fill="auto"/>
          </w:tcPr>
          <w:p w14:paraId="2943D5B6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Pool of 4 individuals</w:t>
            </w:r>
          </w:p>
        </w:tc>
        <w:tc>
          <w:tcPr>
            <w:tcW w:w="788" w:type="pct"/>
            <w:shd w:val="clear" w:color="auto" w:fill="auto"/>
          </w:tcPr>
          <w:p w14:paraId="2A6A5F51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Pool of 4 individuals</w:t>
            </w:r>
          </w:p>
        </w:tc>
      </w:tr>
      <w:tr w:rsidR="00061551" w:rsidRPr="00DF667A" w14:paraId="4820764F" w14:textId="77777777" w:rsidTr="00AD617C">
        <w:trPr>
          <w:trHeight w:val="515"/>
        </w:trPr>
        <w:tc>
          <w:tcPr>
            <w:tcW w:w="448" w:type="pct"/>
            <w:shd w:val="clear" w:color="auto" w:fill="auto"/>
          </w:tcPr>
          <w:p w14:paraId="5AF3F554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S2</w:t>
            </w:r>
          </w:p>
        </w:tc>
        <w:tc>
          <w:tcPr>
            <w:tcW w:w="628" w:type="pct"/>
            <w:shd w:val="clear" w:color="auto" w:fill="auto"/>
          </w:tcPr>
          <w:p w14:paraId="5C177D57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10/9</w:t>
            </w:r>
          </w:p>
        </w:tc>
        <w:tc>
          <w:tcPr>
            <w:tcW w:w="678" w:type="pct"/>
            <w:tcBorders>
              <w:right w:val="double" w:sz="4" w:space="0" w:color="auto"/>
            </w:tcBorders>
            <w:shd w:val="clear" w:color="auto" w:fill="auto"/>
          </w:tcPr>
          <w:p w14:paraId="0C306D0B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3/2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auto"/>
          </w:tcPr>
          <w:p w14:paraId="38D3EAD4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S2</w:t>
            </w:r>
          </w:p>
        </w:tc>
        <w:tc>
          <w:tcPr>
            <w:tcW w:w="360" w:type="pct"/>
            <w:shd w:val="clear" w:color="auto" w:fill="auto"/>
          </w:tcPr>
          <w:p w14:paraId="34E4AAD2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right w:val="double" w:sz="4" w:space="0" w:color="auto"/>
            </w:tcBorders>
            <w:shd w:val="clear" w:color="auto" w:fill="auto"/>
          </w:tcPr>
          <w:p w14:paraId="437A1208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auto"/>
          </w:tcPr>
          <w:p w14:paraId="3D128B48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S2</w:t>
            </w:r>
          </w:p>
        </w:tc>
        <w:tc>
          <w:tcPr>
            <w:tcW w:w="748" w:type="pct"/>
            <w:shd w:val="clear" w:color="auto" w:fill="auto"/>
          </w:tcPr>
          <w:p w14:paraId="0B7622D9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Pool of 4 individuals</w:t>
            </w:r>
          </w:p>
        </w:tc>
        <w:tc>
          <w:tcPr>
            <w:tcW w:w="788" w:type="pct"/>
            <w:shd w:val="clear" w:color="auto" w:fill="auto"/>
          </w:tcPr>
          <w:p w14:paraId="4E23A291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Pool of 4 individuals</w:t>
            </w:r>
          </w:p>
        </w:tc>
      </w:tr>
      <w:tr w:rsidR="00061551" w:rsidRPr="00DF667A" w14:paraId="256063E5" w14:textId="77777777" w:rsidTr="00AD617C">
        <w:trPr>
          <w:trHeight w:val="515"/>
        </w:trPr>
        <w:tc>
          <w:tcPr>
            <w:tcW w:w="448" w:type="pct"/>
            <w:shd w:val="clear" w:color="auto" w:fill="auto"/>
          </w:tcPr>
          <w:p w14:paraId="2067822D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S3</w:t>
            </w:r>
          </w:p>
        </w:tc>
        <w:tc>
          <w:tcPr>
            <w:tcW w:w="628" w:type="pct"/>
            <w:shd w:val="clear" w:color="auto" w:fill="auto"/>
          </w:tcPr>
          <w:p w14:paraId="3DF9CB25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7/6</w:t>
            </w:r>
          </w:p>
        </w:tc>
        <w:tc>
          <w:tcPr>
            <w:tcW w:w="678" w:type="pct"/>
            <w:tcBorders>
              <w:right w:val="double" w:sz="4" w:space="0" w:color="auto"/>
            </w:tcBorders>
            <w:shd w:val="clear" w:color="auto" w:fill="auto"/>
          </w:tcPr>
          <w:p w14:paraId="32F31944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4/4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auto"/>
          </w:tcPr>
          <w:p w14:paraId="331D22D7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S3</w:t>
            </w:r>
          </w:p>
        </w:tc>
        <w:tc>
          <w:tcPr>
            <w:tcW w:w="360" w:type="pct"/>
            <w:shd w:val="clear" w:color="auto" w:fill="auto"/>
          </w:tcPr>
          <w:p w14:paraId="7FCE6379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right w:val="double" w:sz="4" w:space="0" w:color="auto"/>
            </w:tcBorders>
            <w:shd w:val="clear" w:color="auto" w:fill="auto"/>
          </w:tcPr>
          <w:p w14:paraId="2BCB2334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 xml:space="preserve">1 </w:t>
            </w:r>
            <w:r w:rsidRPr="00DF667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(a)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auto"/>
          </w:tcPr>
          <w:p w14:paraId="2B123A50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S3</w:t>
            </w:r>
          </w:p>
        </w:tc>
        <w:tc>
          <w:tcPr>
            <w:tcW w:w="748" w:type="pct"/>
            <w:shd w:val="clear" w:color="auto" w:fill="auto"/>
          </w:tcPr>
          <w:p w14:paraId="7553E048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Pool of 4 individuals</w:t>
            </w:r>
          </w:p>
        </w:tc>
        <w:tc>
          <w:tcPr>
            <w:tcW w:w="788" w:type="pct"/>
            <w:shd w:val="clear" w:color="auto" w:fill="auto"/>
          </w:tcPr>
          <w:p w14:paraId="2DD02677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Pool of 4 individuals</w:t>
            </w:r>
          </w:p>
        </w:tc>
      </w:tr>
      <w:tr w:rsidR="00061551" w:rsidRPr="00DF667A" w14:paraId="43BC0060" w14:textId="77777777" w:rsidTr="00AD617C">
        <w:trPr>
          <w:trHeight w:val="515"/>
        </w:trPr>
        <w:tc>
          <w:tcPr>
            <w:tcW w:w="448" w:type="pct"/>
            <w:tcBorders>
              <w:bottom w:val="single" w:sz="18" w:space="0" w:color="auto"/>
            </w:tcBorders>
            <w:shd w:val="clear" w:color="auto" w:fill="auto"/>
          </w:tcPr>
          <w:p w14:paraId="7DE518A9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Total of samples</w:t>
            </w:r>
          </w:p>
        </w:tc>
        <w:tc>
          <w:tcPr>
            <w:tcW w:w="628" w:type="pct"/>
            <w:tcBorders>
              <w:bottom w:val="single" w:sz="18" w:space="0" w:color="auto"/>
            </w:tcBorders>
            <w:shd w:val="clear" w:color="auto" w:fill="auto"/>
          </w:tcPr>
          <w:p w14:paraId="58F00EBE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26/24</w:t>
            </w:r>
          </w:p>
        </w:tc>
        <w:tc>
          <w:tcPr>
            <w:tcW w:w="678" w:type="pct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0C7278E7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11/9</w:t>
            </w:r>
          </w:p>
        </w:tc>
        <w:tc>
          <w:tcPr>
            <w:tcW w:w="448" w:type="pct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14:paraId="1E94DC49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Total of samples</w:t>
            </w:r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auto"/>
          </w:tcPr>
          <w:p w14:paraId="4FD38FFF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0247FB50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8" w:type="pct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14:paraId="1E80DF17" w14:textId="77777777" w:rsidR="00061551" w:rsidRPr="00DF667A" w:rsidRDefault="00061551" w:rsidP="00AD617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b/>
                <w:color w:val="000000" w:themeColor="text1"/>
                <w:sz w:val="18"/>
                <w:szCs w:val="18"/>
              </w:rPr>
              <w:t>Total of samples</w:t>
            </w:r>
          </w:p>
        </w:tc>
        <w:tc>
          <w:tcPr>
            <w:tcW w:w="748" w:type="pct"/>
            <w:tcBorders>
              <w:bottom w:val="single" w:sz="18" w:space="0" w:color="auto"/>
            </w:tcBorders>
            <w:shd w:val="clear" w:color="auto" w:fill="auto"/>
          </w:tcPr>
          <w:p w14:paraId="50FB4395" w14:textId="77777777" w:rsidR="00061551" w:rsidRPr="00DF667A" w:rsidRDefault="00061551" w:rsidP="00AD617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3 pools</w:t>
            </w:r>
          </w:p>
        </w:tc>
        <w:tc>
          <w:tcPr>
            <w:tcW w:w="788" w:type="pct"/>
            <w:tcBorders>
              <w:bottom w:val="single" w:sz="18" w:space="0" w:color="auto"/>
            </w:tcBorders>
            <w:shd w:val="clear" w:color="auto" w:fill="auto"/>
          </w:tcPr>
          <w:p w14:paraId="525C8DE2" w14:textId="77777777" w:rsidR="00061551" w:rsidRPr="00DF667A" w:rsidRDefault="00061551" w:rsidP="00AD617C">
            <w:pPr>
              <w:keepNext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667A">
              <w:rPr>
                <w:rFonts w:cstheme="minorHAnsi"/>
                <w:color w:val="000000" w:themeColor="text1"/>
                <w:sz w:val="18"/>
                <w:szCs w:val="18"/>
              </w:rPr>
              <w:t>3 pools</w:t>
            </w:r>
          </w:p>
        </w:tc>
      </w:tr>
    </w:tbl>
    <w:p w14:paraId="1E674495" w14:textId="77777777" w:rsidR="00061551" w:rsidRPr="00DF667A" w:rsidRDefault="00061551" w:rsidP="00061551">
      <w:pPr>
        <w:rPr>
          <w:rFonts w:cstheme="minorHAnsi"/>
          <w:color w:val="000000" w:themeColor="text1"/>
          <w:sz w:val="18"/>
          <w:szCs w:val="18"/>
        </w:rPr>
      </w:pPr>
      <w:r w:rsidRPr="00DF667A">
        <w:rPr>
          <w:rFonts w:cstheme="minorHAnsi"/>
          <w:b/>
          <w:bCs/>
          <w:color w:val="000000" w:themeColor="text1"/>
          <w:sz w:val="18"/>
          <w:szCs w:val="18"/>
        </w:rPr>
        <w:t>Notes: (a)</w:t>
      </w:r>
      <w:r w:rsidRPr="00DF667A">
        <w:rPr>
          <w:rFonts w:cstheme="minorHAnsi"/>
          <w:color w:val="000000" w:themeColor="text1"/>
          <w:sz w:val="18"/>
          <w:szCs w:val="18"/>
        </w:rPr>
        <w:t xml:space="preserve"> At site 3, only 1 female was collected, so this was excluded from the statistical analysis. </w:t>
      </w:r>
    </w:p>
    <w:p w14:paraId="7ABEDC92" w14:textId="77777777" w:rsidR="00061551" w:rsidRPr="00DF667A" w:rsidRDefault="00061551" w:rsidP="00061551">
      <w:pPr>
        <w:rPr>
          <w:rFonts w:cstheme="minorHAnsi"/>
          <w:color w:val="000000" w:themeColor="text1"/>
          <w:sz w:val="18"/>
          <w:szCs w:val="18"/>
        </w:rPr>
      </w:pPr>
    </w:p>
    <w:p w14:paraId="70382AFB" w14:textId="2FB0D8FC" w:rsidR="000369C4" w:rsidRPr="00061551" w:rsidRDefault="0010119B" w:rsidP="00061551">
      <w:bookmarkStart w:id="0" w:name="_GoBack"/>
      <w:bookmarkEnd w:id="0"/>
      <w:r w:rsidRPr="00061551">
        <w:t xml:space="preserve"> </w:t>
      </w:r>
    </w:p>
    <w:sectPr w:rsidR="000369C4" w:rsidRPr="00061551" w:rsidSect="00E0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48830" w14:textId="77777777" w:rsidR="006A3553" w:rsidRDefault="006A3553" w:rsidP="00657151">
      <w:pPr>
        <w:spacing w:after="0" w:line="240" w:lineRule="auto"/>
      </w:pPr>
      <w:r>
        <w:separator/>
      </w:r>
    </w:p>
  </w:endnote>
  <w:endnote w:type="continuationSeparator" w:id="0">
    <w:p w14:paraId="30C59D49" w14:textId="77777777" w:rsidR="006A3553" w:rsidRDefault="006A3553" w:rsidP="006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2219" w14:textId="77777777" w:rsidR="006A3553" w:rsidRDefault="006A3553" w:rsidP="00657151">
      <w:pPr>
        <w:spacing w:after="0" w:line="240" w:lineRule="auto"/>
      </w:pPr>
      <w:r>
        <w:separator/>
      </w:r>
    </w:p>
  </w:footnote>
  <w:footnote w:type="continuationSeparator" w:id="0">
    <w:p w14:paraId="5B73C276" w14:textId="77777777" w:rsidR="006A3553" w:rsidRDefault="006A3553" w:rsidP="0065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ECA"/>
    <w:multiLevelType w:val="hybridMultilevel"/>
    <w:tmpl w:val="9E907F5A"/>
    <w:lvl w:ilvl="0" w:tplc="3918AC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5D4"/>
    <w:multiLevelType w:val="hybridMultilevel"/>
    <w:tmpl w:val="CE6A4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FBB"/>
    <w:multiLevelType w:val="hybridMultilevel"/>
    <w:tmpl w:val="9DB8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6406"/>
    <w:multiLevelType w:val="hybridMultilevel"/>
    <w:tmpl w:val="7220A6BA"/>
    <w:lvl w:ilvl="0" w:tplc="90AEE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35B"/>
    <w:multiLevelType w:val="multilevel"/>
    <w:tmpl w:val="5F2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5270"/>
    <w:multiLevelType w:val="hybridMultilevel"/>
    <w:tmpl w:val="C92ADB6E"/>
    <w:lvl w:ilvl="0" w:tplc="CEF8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4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E50520"/>
    <w:multiLevelType w:val="hybridMultilevel"/>
    <w:tmpl w:val="41E4330A"/>
    <w:lvl w:ilvl="0" w:tplc="9B626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3013"/>
    <w:multiLevelType w:val="hybridMultilevel"/>
    <w:tmpl w:val="ACE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607B"/>
    <w:multiLevelType w:val="hybridMultilevel"/>
    <w:tmpl w:val="87E0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21A3"/>
    <w:multiLevelType w:val="hybridMultilevel"/>
    <w:tmpl w:val="C50A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B65D8"/>
    <w:multiLevelType w:val="hybridMultilevel"/>
    <w:tmpl w:val="60FC149E"/>
    <w:lvl w:ilvl="0" w:tplc="1436D86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08C0AD1"/>
    <w:multiLevelType w:val="hybridMultilevel"/>
    <w:tmpl w:val="AF664E8C"/>
    <w:lvl w:ilvl="0" w:tplc="F02200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4"/>
    <w:rsid w:val="00011DBE"/>
    <w:rsid w:val="000212CC"/>
    <w:rsid w:val="00026902"/>
    <w:rsid w:val="00031354"/>
    <w:rsid w:val="000369C4"/>
    <w:rsid w:val="00057B0F"/>
    <w:rsid w:val="00061551"/>
    <w:rsid w:val="00063206"/>
    <w:rsid w:val="000824CE"/>
    <w:rsid w:val="000B532B"/>
    <w:rsid w:val="000C01A2"/>
    <w:rsid w:val="000C1FF0"/>
    <w:rsid w:val="000E4DE1"/>
    <w:rsid w:val="000F3A85"/>
    <w:rsid w:val="0010119B"/>
    <w:rsid w:val="00102FED"/>
    <w:rsid w:val="00124660"/>
    <w:rsid w:val="00127821"/>
    <w:rsid w:val="00144088"/>
    <w:rsid w:val="001567BF"/>
    <w:rsid w:val="00171DAC"/>
    <w:rsid w:val="001906C4"/>
    <w:rsid w:val="00197D62"/>
    <w:rsid w:val="001C5DFC"/>
    <w:rsid w:val="001D20CA"/>
    <w:rsid w:val="001D7B37"/>
    <w:rsid w:val="001E66F2"/>
    <w:rsid w:val="001F15D8"/>
    <w:rsid w:val="001F47B7"/>
    <w:rsid w:val="0020600A"/>
    <w:rsid w:val="0023042E"/>
    <w:rsid w:val="00237138"/>
    <w:rsid w:val="00242B34"/>
    <w:rsid w:val="002469F9"/>
    <w:rsid w:val="002523FB"/>
    <w:rsid w:val="00266179"/>
    <w:rsid w:val="00297869"/>
    <w:rsid w:val="002C2AB9"/>
    <w:rsid w:val="002C44F6"/>
    <w:rsid w:val="002D5828"/>
    <w:rsid w:val="002D7113"/>
    <w:rsid w:val="002E71A5"/>
    <w:rsid w:val="00317620"/>
    <w:rsid w:val="00317AAC"/>
    <w:rsid w:val="00320FEF"/>
    <w:rsid w:val="00324671"/>
    <w:rsid w:val="003814C6"/>
    <w:rsid w:val="003A1910"/>
    <w:rsid w:val="003B2294"/>
    <w:rsid w:val="003F18D5"/>
    <w:rsid w:val="0040467A"/>
    <w:rsid w:val="004117BA"/>
    <w:rsid w:val="00417320"/>
    <w:rsid w:val="0045279C"/>
    <w:rsid w:val="00462BE6"/>
    <w:rsid w:val="00472404"/>
    <w:rsid w:val="004747A0"/>
    <w:rsid w:val="0048428B"/>
    <w:rsid w:val="004A4510"/>
    <w:rsid w:val="004A4690"/>
    <w:rsid w:val="004B32D9"/>
    <w:rsid w:val="004E3A79"/>
    <w:rsid w:val="004E53D1"/>
    <w:rsid w:val="004E5A2F"/>
    <w:rsid w:val="005432D7"/>
    <w:rsid w:val="00577506"/>
    <w:rsid w:val="00590925"/>
    <w:rsid w:val="005B2A46"/>
    <w:rsid w:val="00617E41"/>
    <w:rsid w:val="00620313"/>
    <w:rsid w:val="00625DF8"/>
    <w:rsid w:val="00635806"/>
    <w:rsid w:val="006439B6"/>
    <w:rsid w:val="00644D90"/>
    <w:rsid w:val="006500F8"/>
    <w:rsid w:val="00653E40"/>
    <w:rsid w:val="00657151"/>
    <w:rsid w:val="006A3553"/>
    <w:rsid w:val="006A3EFF"/>
    <w:rsid w:val="006C740A"/>
    <w:rsid w:val="006F2299"/>
    <w:rsid w:val="007649E0"/>
    <w:rsid w:val="00782E28"/>
    <w:rsid w:val="007C44BA"/>
    <w:rsid w:val="007D1567"/>
    <w:rsid w:val="007D7074"/>
    <w:rsid w:val="00837C36"/>
    <w:rsid w:val="00846E59"/>
    <w:rsid w:val="00855CFC"/>
    <w:rsid w:val="008A6098"/>
    <w:rsid w:val="008C5F2D"/>
    <w:rsid w:val="008F1574"/>
    <w:rsid w:val="0090183B"/>
    <w:rsid w:val="00907D9C"/>
    <w:rsid w:val="00921945"/>
    <w:rsid w:val="00937960"/>
    <w:rsid w:val="0096651D"/>
    <w:rsid w:val="00987B51"/>
    <w:rsid w:val="00993752"/>
    <w:rsid w:val="009952D7"/>
    <w:rsid w:val="009C69E7"/>
    <w:rsid w:val="009C6DA0"/>
    <w:rsid w:val="009F76B7"/>
    <w:rsid w:val="00A155CE"/>
    <w:rsid w:val="00A3223C"/>
    <w:rsid w:val="00A434A9"/>
    <w:rsid w:val="00A45BF7"/>
    <w:rsid w:val="00A5699B"/>
    <w:rsid w:val="00A64FF0"/>
    <w:rsid w:val="00AD0951"/>
    <w:rsid w:val="00AD0AB1"/>
    <w:rsid w:val="00AD217C"/>
    <w:rsid w:val="00AE3937"/>
    <w:rsid w:val="00B17279"/>
    <w:rsid w:val="00BB7ECC"/>
    <w:rsid w:val="00BE3754"/>
    <w:rsid w:val="00BF43B3"/>
    <w:rsid w:val="00C13172"/>
    <w:rsid w:val="00C42338"/>
    <w:rsid w:val="00C87184"/>
    <w:rsid w:val="00C879A5"/>
    <w:rsid w:val="00CA567A"/>
    <w:rsid w:val="00CC1760"/>
    <w:rsid w:val="00CC3DFB"/>
    <w:rsid w:val="00CC46C3"/>
    <w:rsid w:val="00CD0C93"/>
    <w:rsid w:val="00CD11E5"/>
    <w:rsid w:val="00CF1AD1"/>
    <w:rsid w:val="00CF36C0"/>
    <w:rsid w:val="00D22BD6"/>
    <w:rsid w:val="00D47777"/>
    <w:rsid w:val="00D51B56"/>
    <w:rsid w:val="00D65D2C"/>
    <w:rsid w:val="00D81A6F"/>
    <w:rsid w:val="00DA2B97"/>
    <w:rsid w:val="00DD5686"/>
    <w:rsid w:val="00DE1124"/>
    <w:rsid w:val="00DF3FF0"/>
    <w:rsid w:val="00E01B29"/>
    <w:rsid w:val="00E21603"/>
    <w:rsid w:val="00E356C8"/>
    <w:rsid w:val="00E61B73"/>
    <w:rsid w:val="00E65FF2"/>
    <w:rsid w:val="00E86646"/>
    <w:rsid w:val="00E94EA9"/>
    <w:rsid w:val="00ED446A"/>
    <w:rsid w:val="00F01FC5"/>
    <w:rsid w:val="00F050C6"/>
    <w:rsid w:val="00F1227A"/>
    <w:rsid w:val="00F20E6F"/>
    <w:rsid w:val="00F52973"/>
    <w:rsid w:val="00FB25F6"/>
    <w:rsid w:val="00FB4358"/>
    <w:rsid w:val="00FF175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6A04A"/>
  <w15:docId w15:val="{7A73889F-CF3C-4CAA-9CCD-F5554CF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551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369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9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9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C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6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69C4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369C4"/>
  </w:style>
  <w:style w:type="character" w:styleId="CommentReference">
    <w:name w:val="annotation reference"/>
    <w:basedOn w:val="DefaultParagraphFont"/>
    <w:uiPriority w:val="99"/>
    <w:semiHidden/>
    <w:unhideWhenUsed/>
    <w:rsid w:val="0003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9C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9C4"/>
    <w:pPr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0369C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369C4"/>
  </w:style>
  <w:style w:type="paragraph" w:styleId="Caption">
    <w:name w:val="caption"/>
    <w:basedOn w:val="Normal"/>
    <w:next w:val="Normal"/>
    <w:uiPriority w:val="35"/>
    <w:unhideWhenUsed/>
    <w:qFormat/>
    <w:rsid w:val="000369C4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0369C4"/>
    <w:pPr>
      <w:spacing w:after="0"/>
    </w:pPr>
    <w:rPr>
      <w:lang w:val="en-US"/>
    </w:rPr>
  </w:style>
  <w:style w:type="table" w:styleId="TableGrid">
    <w:name w:val="Table Grid"/>
    <w:basedOn w:val="TableNormal"/>
    <w:uiPriority w:val="39"/>
    <w:rsid w:val="0003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uiPriority w:val="46"/>
    <w:rsid w:val="000369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current-selection">
    <w:name w:val="current-selection"/>
    <w:basedOn w:val="DefaultParagraphFont"/>
    <w:rsid w:val="000369C4"/>
  </w:style>
  <w:style w:type="character" w:customStyle="1" w:styleId="a">
    <w:name w:val="_"/>
    <w:basedOn w:val="DefaultParagraphFont"/>
    <w:rsid w:val="000369C4"/>
  </w:style>
  <w:style w:type="character" w:customStyle="1" w:styleId="ff5">
    <w:name w:val="ff5"/>
    <w:basedOn w:val="DefaultParagraphFont"/>
    <w:rsid w:val="000369C4"/>
  </w:style>
  <w:style w:type="character" w:customStyle="1" w:styleId="ffe">
    <w:name w:val="ffe"/>
    <w:basedOn w:val="DefaultParagraphFont"/>
    <w:rsid w:val="000369C4"/>
  </w:style>
  <w:style w:type="character" w:customStyle="1" w:styleId="name">
    <w:name w:val="name"/>
    <w:basedOn w:val="DefaultParagraphFont"/>
    <w:rsid w:val="000369C4"/>
  </w:style>
  <w:style w:type="character" w:customStyle="1" w:styleId="mixed-citation">
    <w:name w:val="mixed-citation"/>
    <w:basedOn w:val="DefaultParagraphFont"/>
    <w:rsid w:val="000369C4"/>
  </w:style>
  <w:style w:type="character" w:customStyle="1" w:styleId="ref-title">
    <w:name w:val="ref-title"/>
    <w:basedOn w:val="DefaultParagraphFont"/>
    <w:rsid w:val="000369C4"/>
  </w:style>
  <w:style w:type="character" w:styleId="Emphasis">
    <w:name w:val="Emphasis"/>
    <w:basedOn w:val="DefaultParagraphFont"/>
    <w:uiPriority w:val="20"/>
    <w:qFormat/>
    <w:rsid w:val="000369C4"/>
    <w:rPr>
      <w:i/>
      <w:iCs/>
    </w:rPr>
  </w:style>
  <w:style w:type="character" w:customStyle="1" w:styleId="ref-journal">
    <w:name w:val="ref-journal"/>
    <w:basedOn w:val="DefaultParagraphFont"/>
    <w:rsid w:val="000369C4"/>
  </w:style>
  <w:style w:type="character" w:customStyle="1" w:styleId="js-separator">
    <w:name w:val="js-separator"/>
    <w:basedOn w:val="DefaultParagraphFont"/>
    <w:rsid w:val="000369C4"/>
  </w:style>
  <w:style w:type="paragraph" w:customStyle="1" w:styleId="text14">
    <w:name w:val="text14"/>
    <w:basedOn w:val="Normal"/>
    <w:rsid w:val="00036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visually-hidden">
    <w:name w:val="visually-hidden"/>
    <w:basedOn w:val="DefaultParagraphFont"/>
    <w:rsid w:val="000369C4"/>
  </w:style>
  <w:style w:type="character" w:customStyle="1" w:styleId="date1">
    <w:name w:val="date1"/>
    <w:basedOn w:val="DefaultParagraphFont"/>
    <w:rsid w:val="000369C4"/>
  </w:style>
  <w:style w:type="paragraph" w:customStyle="1" w:styleId="Corps">
    <w:name w:val="Corps"/>
    <w:rsid w:val="00036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it-IT"/>
    </w:rPr>
  </w:style>
  <w:style w:type="paragraph" w:customStyle="1" w:styleId="MDPI71References">
    <w:name w:val="MDPI_7.1_References"/>
    <w:basedOn w:val="Normal"/>
    <w:qFormat/>
    <w:rsid w:val="000369C4"/>
    <w:pPr>
      <w:numPr>
        <w:numId w:val="10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auteurs">
    <w:name w:val="auteurs"/>
    <w:basedOn w:val="DefaultParagraphFont"/>
    <w:rsid w:val="000369C4"/>
  </w:style>
  <w:style w:type="character" w:customStyle="1" w:styleId="auteur-autre">
    <w:name w:val="auteur-autre"/>
    <w:basedOn w:val="DefaultParagraphFont"/>
    <w:rsid w:val="000369C4"/>
  </w:style>
  <w:style w:type="character" w:customStyle="1" w:styleId="auteurird">
    <w:name w:val="auteurird"/>
    <w:basedOn w:val="DefaultParagraphFont"/>
    <w:rsid w:val="000369C4"/>
  </w:style>
  <w:style w:type="character" w:customStyle="1" w:styleId="envaleur">
    <w:name w:val="envaleur"/>
    <w:basedOn w:val="DefaultParagraphFont"/>
    <w:rsid w:val="000369C4"/>
  </w:style>
  <w:style w:type="table" w:customStyle="1" w:styleId="GridTable1Light1">
    <w:name w:val="Grid Table 1 Light1"/>
    <w:basedOn w:val="TableNormal"/>
    <w:uiPriority w:val="99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69C4"/>
  </w:style>
  <w:style w:type="paragraph" w:styleId="Footer">
    <w:name w:val="footer"/>
    <w:basedOn w:val="Normal"/>
    <w:link w:val="Foot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69C4"/>
  </w:style>
  <w:style w:type="character" w:customStyle="1" w:styleId="article-headerdoi">
    <w:name w:val="article-header__doi"/>
    <w:basedOn w:val="DefaultParagraphFont"/>
    <w:rsid w:val="000369C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9C4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0212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0757-CEDC-4712-B9EF-0C522AA1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Santos</dc:creator>
  <cp:keywords/>
  <dc:description/>
  <cp:lastModifiedBy>UP</cp:lastModifiedBy>
  <cp:revision>3</cp:revision>
  <cp:lastPrinted>2019-09-19T18:20:00Z</cp:lastPrinted>
  <dcterms:created xsi:type="dcterms:W3CDTF">2020-09-27T11:57:00Z</dcterms:created>
  <dcterms:modified xsi:type="dcterms:W3CDTF">2021-02-21T18:43:00Z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http://www.zotero.org/styles/applied-and-environmental-microbiology</vt:lpwstr>
  </property>
  <property fmtid="{D5CDD505-2E9C-101B-9397-08002B2CF9AE}" pid="3" name="Mendeley Recent Style Name 0_1">
    <vt:lpwstr>Applied and Environmental Microbiology</vt:lpwstr>
  </property>
  <property fmtid="{D5CDD505-2E9C-101B-9397-08002B2CF9AE}" pid="4" name="Mendeley Recent Style Id 1_1">
    <vt:lpwstr>http://www.zotero.org/styles/bmc-evolutionary-biology</vt:lpwstr>
  </property>
  <property fmtid="{D5CDD505-2E9C-101B-9397-08002B2CF9AE}" pid="5" name="Mendeley Recent Style Name 1_1">
    <vt:lpwstr>BMC Evolutionary Biology</vt:lpwstr>
  </property>
  <property fmtid="{D5CDD505-2E9C-101B-9397-08002B2CF9AE}" pid="6" name="Mendeley Recent Style Id 2_1">
    <vt:lpwstr>http://www.zotero.org/styles/environmental-microbiology</vt:lpwstr>
  </property>
  <property fmtid="{D5CDD505-2E9C-101B-9397-08002B2CF9AE}" pid="7" name="Mendeley Recent Style Name 2_1">
    <vt:lpwstr>Environmental Microbiology</vt:lpwstr>
  </property>
  <property fmtid="{D5CDD505-2E9C-101B-9397-08002B2CF9AE}" pid="8" name="Mendeley Recent Style Id 3_1">
    <vt:lpwstr>http://www.zotero.org/styles/herpetologica</vt:lpwstr>
  </property>
  <property fmtid="{D5CDD505-2E9C-101B-9397-08002B2CF9AE}" pid="9" name="Mendeley Recent Style Name 3_1">
    <vt:lpwstr>Herpetologica</vt:lpwstr>
  </property>
  <property fmtid="{D5CDD505-2E9C-101B-9397-08002B2CF9AE}" pid="10" name="Mendeley Recent Style Id 4_1">
    <vt:lpwstr>http://www.zotero.org/styles/microbial-ecology</vt:lpwstr>
  </property>
  <property fmtid="{D5CDD505-2E9C-101B-9397-08002B2CF9AE}" pid="11" name="Mendeley Recent Style Name 4_1">
    <vt:lpwstr>Microbial Ecology</vt:lpwstr>
  </property>
  <property fmtid="{D5CDD505-2E9C-101B-9397-08002B2CF9AE}" pid="12" name="Mendeley Recent Style Id 5_1">
    <vt:lpwstr>http://www.zotero.org/styles/microbiology</vt:lpwstr>
  </property>
  <property fmtid="{D5CDD505-2E9C-101B-9397-08002B2CF9AE}" pid="13" name="Mendeley Recent Style Name 5_1">
    <vt:lpwstr>Microbiology</vt:lpwstr>
  </property>
  <property fmtid="{D5CDD505-2E9C-101B-9397-08002B2CF9AE}" pid="14" name="Mendeley Recent Style Id 6_1">
    <vt:lpwstr>http://www.zotero.org/styles/molecular-ecology</vt:lpwstr>
  </property>
  <property fmtid="{D5CDD505-2E9C-101B-9397-08002B2CF9AE}" pid="15" name="Mendeley Recent Style Name 6_1">
    <vt:lpwstr>Molecular Ecology</vt:lpwstr>
  </property>
  <property fmtid="{D5CDD505-2E9C-101B-9397-08002B2CF9AE}" pid="16" name="Mendeley Recent Style Id 7_1">
    <vt:lpwstr>http://www.zotero.org/styles/molecular-phylogenetics-and-evolution</vt:lpwstr>
  </property>
  <property fmtid="{D5CDD505-2E9C-101B-9397-08002B2CF9AE}" pid="17" name="Mendeley Recent Style Name 7_1">
    <vt:lpwstr>Molecular Phylogenetics and Evolution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5efc3c87-df9f-3dfc-a8a0-d7b595fcf9c9</vt:lpwstr>
  </property>
  <property fmtid="{D5CDD505-2E9C-101B-9397-08002B2CF9AE}" pid="24" name="Mendeley Citation Style_1">
    <vt:lpwstr>http://www.zotero.org/styles/bmc-evolutionary-biology</vt:lpwstr>
  </property>
</Properties>
</file>