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CF8F" w14:textId="0E242FE7" w:rsidR="00776E31" w:rsidRDefault="00CF0301" w:rsidP="00776E31">
      <w:r w:rsidRPr="00143926">
        <w:rPr>
          <w:b/>
        </w:rPr>
        <w:t>Table S</w:t>
      </w:r>
      <w:r w:rsidR="004A6453">
        <w:rPr>
          <w:b/>
        </w:rPr>
        <w:t>2</w:t>
      </w:r>
      <w:r w:rsidR="00776E31">
        <w:t xml:space="preserve">. Summary of </w:t>
      </w:r>
      <w:r w:rsidR="008A5BA8">
        <w:t xml:space="preserve">linear </w:t>
      </w:r>
      <w:r w:rsidR="00A84CED">
        <w:t>m</w:t>
      </w:r>
      <w:r w:rsidR="008A5BA8">
        <w:t>ixed</w:t>
      </w:r>
      <w:r w:rsidR="00A84CED">
        <w:t xml:space="preserve"> models</w:t>
      </w:r>
      <w:r w:rsidR="00776E31">
        <w:t xml:space="preserve"> of effects of </w:t>
      </w:r>
      <w:r>
        <w:t>food insecurity</w:t>
      </w:r>
      <w:r w:rsidR="00776E31">
        <w:t xml:space="preserve"> on dawn</w:t>
      </w:r>
      <w:r w:rsidR="00A84CED" w:rsidRPr="00A84CED">
        <w:rPr>
          <w:rFonts w:cstheme="minorHAnsi"/>
          <w:vertAlign w:val="superscript"/>
        </w:rPr>
        <w:t>1</w:t>
      </w:r>
      <w:r w:rsidR="00776E31">
        <w:t xml:space="preserve"> mass (g)</w:t>
      </w:r>
      <w:r w:rsidR="00143926">
        <w:t>.</w:t>
      </w:r>
    </w:p>
    <w:p w14:paraId="2ABAB895" w14:textId="77777777" w:rsidR="00143926" w:rsidRPr="008A69C1" w:rsidRDefault="00143926" w:rsidP="0077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310"/>
        <w:gridCol w:w="1250"/>
        <w:gridCol w:w="1261"/>
        <w:gridCol w:w="1152"/>
        <w:gridCol w:w="1074"/>
        <w:gridCol w:w="894"/>
        <w:gridCol w:w="1363"/>
      </w:tblGrid>
      <w:tr w:rsidR="00CF0301" w14:paraId="4C482124" w14:textId="77777777" w:rsidTr="00CD5055">
        <w:tc>
          <w:tcPr>
            <w:tcW w:w="706" w:type="dxa"/>
            <w:shd w:val="clear" w:color="auto" w:fill="FFFFFF" w:themeFill="background1"/>
          </w:tcPr>
          <w:p w14:paraId="5E5B47C3" w14:textId="77777777" w:rsidR="00CF0301" w:rsidRDefault="00CF0301" w:rsidP="000315A7">
            <w:r>
              <w:t>Expt.</w:t>
            </w:r>
          </w:p>
        </w:tc>
        <w:tc>
          <w:tcPr>
            <w:tcW w:w="1310" w:type="dxa"/>
            <w:shd w:val="clear" w:color="auto" w:fill="FFFFFF" w:themeFill="background1"/>
          </w:tcPr>
          <w:p w14:paraId="6EDCE11F" w14:textId="1B597D67" w:rsidR="00CF0301" w:rsidRDefault="00CF0301" w:rsidP="000315A7">
            <w:r>
              <w:t>Random effects</w:t>
            </w:r>
          </w:p>
        </w:tc>
        <w:tc>
          <w:tcPr>
            <w:tcW w:w="1250" w:type="dxa"/>
            <w:shd w:val="clear" w:color="auto" w:fill="FFFFFF" w:themeFill="background1"/>
          </w:tcPr>
          <w:p w14:paraId="2AB567EF" w14:textId="286E6A40" w:rsidR="00CF0301" w:rsidRDefault="00CF0301" w:rsidP="000315A7">
            <w:r>
              <w:t>Treatment effect</w:t>
            </w:r>
            <w:r w:rsidR="00A84CED" w:rsidRPr="00A84CED">
              <w:rPr>
                <w:vertAlign w:val="superscript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</w:tcPr>
          <w:p w14:paraId="0C611777" w14:textId="4528B9A7" w:rsidR="00CF0301" w:rsidRDefault="00CF0301" w:rsidP="000315A7">
            <w:r>
              <w:t>Parameter estimate (g)</w:t>
            </w:r>
            <w:r w:rsidR="00A84CED" w:rsidRPr="00A84CED">
              <w:rPr>
                <w:vertAlign w:val="superscript"/>
              </w:rPr>
              <w:t>3</w:t>
            </w:r>
          </w:p>
        </w:tc>
        <w:tc>
          <w:tcPr>
            <w:tcW w:w="1152" w:type="dxa"/>
            <w:shd w:val="clear" w:color="auto" w:fill="FFFFFF" w:themeFill="background1"/>
          </w:tcPr>
          <w:p w14:paraId="03CDE954" w14:textId="089D23A9" w:rsidR="00CF0301" w:rsidRDefault="00CF0301" w:rsidP="000315A7">
            <w:r>
              <w:t>95% CI (g)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14:paraId="0F44FCCA" w14:textId="08B05D30" w:rsidR="00CF0301" w:rsidRDefault="00CF0301" w:rsidP="000315A7">
            <w:r>
              <w:t>Test statistic</w:t>
            </w:r>
          </w:p>
        </w:tc>
        <w:tc>
          <w:tcPr>
            <w:tcW w:w="1363" w:type="dxa"/>
            <w:shd w:val="clear" w:color="auto" w:fill="FFFFFF" w:themeFill="background1"/>
          </w:tcPr>
          <w:p w14:paraId="64A29557" w14:textId="77777777" w:rsidR="00CF0301" w:rsidRDefault="00CF0301" w:rsidP="000315A7">
            <w:r>
              <w:t>p-value</w:t>
            </w:r>
          </w:p>
        </w:tc>
      </w:tr>
      <w:tr w:rsidR="00CF0301" w14:paraId="35E82647" w14:textId="77777777" w:rsidTr="00CD5055">
        <w:tc>
          <w:tcPr>
            <w:tcW w:w="706" w:type="dxa"/>
            <w:shd w:val="clear" w:color="auto" w:fill="FFFFFF" w:themeFill="background1"/>
          </w:tcPr>
          <w:p w14:paraId="69FCF352" w14:textId="77777777" w:rsidR="00CF0301" w:rsidRDefault="00CF0301" w:rsidP="000315A7"/>
        </w:tc>
        <w:tc>
          <w:tcPr>
            <w:tcW w:w="1310" w:type="dxa"/>
            <w:shd w:val="clear" w:color="auto" w:fill="FFFFFF" w:themeFill="background1"/>
          </w:tcPr>
          <w:p w14:paraId="280F6F5A" w14:textId="77777777" w:rsidR="00CF0301" w:rsidRDefault="00CF0301" w:rsidP="000315A7"/>
        </w:tc>
        <w:tc>
          <w:tcPr>
            <w:tcW w:w="1250" w:type="dxa"/>
            <w:shd w:val="clear" w:color="auto" w:fill="FFFFFF" w:themeFill="background1"/>
          </w:tcPr>
          <w:p w14:paraId="732F8C03" w14:textId="77777777" w:rsidR="00CF0301" w:rsidRDefault="00CF0301" w:rsidP="000315A7"/>
        </w:tc>
        <w:tc>
          <w:tcPr>
            <w:tcW w:w="1261" w:type="dxa"/>
            <w:shd w:val="clear" w:color="auto" w:fill="FFFFFF" w:themeFill="background1"/>
          </w:tcPr>
          <w:p w14:paraId="021B3166" w14:textId="77777777" w:rsidR="00CF0301" w:rsidRDefault="00CF0301" w:rsidP="000315A7"/>
        </w:tc>
        <w:tc>
          <w:tcPr>
            <w:tcW w:w="1152" w:type="dxa"/>
            <w:shd w:val="clear" w:color="auto" w:fill="FFFFFF" w:themeFill="background1"/>
          </w:tcPr>
          <w:p w14:paraId="6842D584" w14:textId="77777777" w:rsidR="00CF0301" w:rsidRDefault="00CF0301" w:rsidP="000315A7"/>
        </w:tc>
        <w:tc>
          <w:tcPr>
            <w:tcW w:w="1074" w:type="dxa"/>
            <w:shd w:val="clear" w:color="auto" w:fill="FFFFFF" w:themeFill="background1"/>
          </w:tcPr>
          <w:p w14:paraId="67062363" w14:textId="0CDFC579" w:rsidR="00CF0301" w:rsidRDefault="00EB6C7C" w:rsidP="000315A7">
            <w:r>
              <w:t xml:space="preserve">Type </w:t>
            </w:r>
            <w:proofErr w:type="spellStart"/>
            <w:r>
              <w:t>df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14:paraId="71887629" w14:textId="079CCABE" w:rsidR="00CF0301" w:rsidRDefault="00CF0301" w:rsidP="000315A7">
            <w:r>
              <w:t>Value</w:t>
            </w:r>
          </w:p>
        </w:tc>
        <w:tc>
          <w:tcPr>
            <w:tcW w:w="1363" w:type="dxa"/>
            <w:shd w:val="clear" w:color="auto" w:fill="FFFFFF" w:themeFill="background1"/>
          </w:tcPr>
          <w:p w14:paraId="1B2A0400" w14:textId="77777777" w:rsidR="00CF0301" w:rsidRDefault="00CF0301" w:rsidP="000315A7"/>
        </w:tc>
      </w:tr>
      <w:tr w:rsidR="008B6AE4" w14:paraId="0CDD9C59" w14:textId="77777777" w:rsidTr="00CD5055">
        <w:tc>
          <w:tcPr>
            <w:tcW w:w="706" w:type="dxa"/>
            <w:shd w:val="clear" w:color="auto" w:fill="FFFFFF" w:themeFill="background1"/>
          </w:tcPr>
          <w:p w14:paraId="44FC3D40" w14:textId="63BFC790" w:rsidR="008B6AE4" w:rsidRDefault="00F30F7D" w:rsidP="008B6AE4">
            <w:r>
              <w:t>1</w:t>
            </w:r>
          </w:p>
        </w:tc>
        <w:tc>
          <w:tcPr>
            <w:tcW w:w="1310" w:type="dxa"/>
            <w:shd w:val="clear" w:color="auto" w:fill="FFFFFF" w:themeFill="background1"/>
          </w:tcPr>
          <w:p w14:paraId="1BC6A302" w14:textId="35156B38" w:rsidR="008B6AE4" w:rsidRDefault="008B6AE4" w:rsidP="008B6AE4">
            <w:r>
              <w:t>Aviary/bird</w:t>
            </w:r>
          </w:p>
        </w:tc>
        <w:tc>
          <w:tcPr>
            <w:tcW w:w="1250" w:type="dxa"/>
            <w:shd w:val="clear" w:color="auto" w:fill="FFFFFF" w:themeFill="background1"/>
          </w:tcPr>
          <w:p w14:paraId="2E6846A4" w14:textId="5ADC7C6C" w:rsidR="008B6AE4" w:rsidRDefault="008B6AE4" w:rsidP="008B6AE4">
            <w:r>
              <w:t>Overall</w:t>
            </w:r>
            <w:r w:rsidR="00322B08" w:rsidRPr="00322B08">
              <w:rPr>
                <w:vertAlign w:val="superscript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14:paraId="716ABCEB" w14:textId="77777777" w:rsidR="008B6AE4" w:rsidRDefault="008B6AE4" w:rsidP="008B6AE4"/>
        </w:tc>
        <w:tc>
          <w:tcPr>
            <w:tcW w:w="1152" w:type="dxa"/>
            <w:shd w:val="clear" w:color="auto" w:fill="FFFFFF" w:themeFill="background1"/>
          </w:tcPr>
          <w:p w14:paraId="26DE7E2E" w14:textId="77777777" w:rsidR="008B6AE4" w:rsidRDefault="008B6AE4" w:rsidP="008B6AE4"/>
        </w:tc>
        <w:tc>
          <w:tcPr>
            <w:tcW w:w="1074" w:type="dxa"/>
            <w:shd w:val="clear" w:color="auto" w:fill="FFFFFF" w:themeFill="background1"/>
          </w:tcPr>
          <w:p w14:paraId="409B7976" w14:textId="5C52E83C" w:rsidR="008B6AE4" w:rsidRDefault="00F30F7D" w:rsidP="008B6AE4">
            <w:r>
              <w:t>F2,142</w:t>
            </w:r>
          </w:p>
        </w:tc>
        <w:tc>
          <w:tcPr>
            <w:tcW w:w="894" w:type="dxa"/>
            <w:shd w:val="clear" w:color="auto" w:fill="FFFFFF" w:themeFill="background1"/>
          </w:tcPr>
          <w:p w14:paraId="278F7A09" w14:textId="53D9E085" w:rsidR="008B6AE4" w:rsidRDefault="00F30F7D" w:rsidP="008B6AE4">
            <w:r>
              <w:t>0.91</w:t>
            </w:r>
          </w:p>
        </w:tc>
        <w:tc>
          <w:tcPr>
            <w:tcW w:w="1363" w:type="dxa"/>
            <w:shd w:val="clear" w:color="auto" w:fill="FFFFFF" w:themeFill="background1"/>
          </w:tcPr>
          <w:p w14:paraId="464980C3" w14:textId="17E32315" w:rsidR="008B6AE4" w:rsidRDefault="00640BCC" w:rsidP="008B6AE4">
            <w:r>
              <w:t>0.404</w:t>
            </w:r>
          </w:p>
        </w:tc>
      </w:tr>
      <w:tr w:rsidR="008B6AE4" w14:paraId="46540BD4" w14:textId="77777777" w:rsidTr="00CD5055">
        <w:tc>
          <w:tcPr>
            <w:tcW w:w="706" w:type="dxa"/>
            <w:shd w:val="clear" w:color="auto" w:fill="FFFFFF" w:themeFill="background1"/>
          </w:tcPr>
          <w:p w14:paraId="4D6335FB" w14:textId="77777777" w:rsidR="008B6AE4" w:rsidRDefault="008B6AE4" w:rsidP="008B6AE4"/>
        </w:tc>
        <w:tc>
          <w:tcPr>
            <w:tcW w:w="1310" w:type="dxa"/>
            <w:shd w:val="clear" w:color="auto" w:fill="FFFFFF" w:themeFill="background1"/>
          </w:tcPr>
          <w:p w14:paraId="721AC4C2" w14:textId="77777777" w:rsidR="008B6AE4" w:rsidRDefault="008B6AE4" w:rsidP="008B6AE4"/>
        </w:tc>
        <w:tc>
          <w:tcPr>
            <w:tcW w:w="1250" w:type="dxa"/>
            <w:shd w:val="clear" w:color="auto" w:fill="FFFFFF" w:themeFill="background1"/>
          </w:tcPr>
          <w:p w14:paraId="07FB39DF" w14:textId="4F27F9DC" w:rsidR="008B6AE4" w:rsidRDefault="008B6AE4" w:rsidP="008B6AE4">
            <w:r>
              <w:t>FI</w:t>
            </w:r>
            <w:r w:rsidR="00F30F7D">
              <w:t xml:space="preserve"> v. FS1</w:t>
            </w:r>
          </w:p>
        </w:tc>
        <w:tc>
          <w:tcPr>
            <w:tcW w:w="1261" w:type="dxa"/>
            <w:shd w:val="clear" w:color="auto" w:fill="FFFFFF" w:themeFill="background1"/>
          </w:tcPr>
          <w:p w14:paraId="4BE7C8FF" w14:textId="5E58EDDB" w:rsidR="008B6AE4" w:rsidRDefault="008B6AE4" w:rsidP="008B6AE4">
            <w:r>
              <w:rPr>
                <w:rFonts w:cstheme="minorHAnsi"/>
              </w:rPr>
              <w:t>β</w:t>
            </w:r>
            <w:r w:rsidR="00F30F7D">
              <w:t>FI = -0.06</w:t>
            </w:r>
          </w:p>
        </w:tc>
        <w:tc>
          <w:tcPr>
            <w:tcW w:w="1152" w:type="dxa"/>
            <w:shd w:val="clear" w:color="auto" w:fill="FFFFFF" w:themeFill="background1"/>
          </w:tcPr>
          <w:p w14:paraId="1616C631" w14:textId="5F78C9D5" w:rsidR="008B6AE4" w:rsidRDefault="00F30F7D" w:rsidP="008B6AE4">
            <w:r>
              <w:t>-0.89 to 0.76</w:t>
            </w:r>
          </w:p>
        </w:tc>
        <w:tc>
          <w:tcPr>
            <w:tcW w:w="1074" w:type="dxa"/>
            <w:shd w:val="clear" w:color="auto" w:fill="FFFFFF" w:themeFill="background1"/>
          </w:tcPr>
          <w:p w14:paraId="02BDFA54" w14:textId="796D9C2B" w:rsidR="008B6AE4" w:rsidRDefault="00EB6C7C" w:rsidP="008B6AE4">
            <w:r>
              <w:t>t</w:t>
            </w:r>
            <w:r w:rsidR="00F30F7D">
              <w:t>142</w:t>
            </w:r>
          </w:p>
        </w:tc>
        <w:tc>
          <w:tcPr>
            <w:tcW w:w="894" w:type="dxa"/>
            <w:shd w:val="clear" w:color="auto" w:fill="FFFFFF" w:themeFill="background1"/>
          </w:tcPr>
          <w:p w14:paraId="4D3928A7" w14:textId="70637E22" w:rsidR="008B6AE4" w:rsidRDefault="00F30F7D" w:rsidP="008B6AE4">
            <w:r>
              <w:t>-0.15</w:t>
            </w:r>
          </w:p>
        </w:tc>
        <w:tc>
          <w:tcPr>
            <w:tcW w:w="1363" w:type="dxa"/>
            <w:shd w:val="clear" w:color="auto" w:fill="FFFFFF" w:themeFill="background1"/>
          </w:tcPr>
          <w:p w14:paraId="24D97B18" w14:textId="66DE3460" w:rsidR="008B6AE4" w:rsidRDefault="00640BCC" w:rsidP="008B6AE4">
            <w:r>
              <w:t>0.878</w:t>
            </w:r>
          </w:p>
        </w:tc>
      </w:tr>
      <w:tr w:rsidR="008B6AE4" w14:paraId="783D7A61" w14:textId="77777777" w:rsidTr="00CD5055">
        <w:tc>
          <w:tcPr>
            <w:tcW w:w="706" w:type="dxa"/>
            <w:shd w:val="clear" w:color="auto" w:fill="FFFFFF" w:themeFill="background1"/>
          </w:tcPr>
          <w:p w14:paraId="4D86FDA1" w14:textId="77777777" w:rsidR="008B6AE4" w:rsidRDefault="008B6AE4" w:rsidP="008B6AE4"/>
        </w:tc>
        <w:tc>
          <w:tcPr>
            <w:tcW w:w="1310" w:type="dxa"/>
            <w:shd w:val="clear" w:color="auto" w:fill="FFFFFF" w:themeFill="background1"/>
          </w:tcPr>
          <w:p w14:paraId="4EBCF7B5" w14:textId="77777777" w:rsidR="008B6AE4" w:rsidRDefault="008B6AE4" w:rsidP="008B6AE4"/>
        </w:tc>
        <w:tc>
          <w:tcPr>
            <w:tcW w:w="1250" w:type="dxa"/>
            <w:shd w:val="clear" w:color="auto" w:fill="FFFFFF" w:themeFill="background1"/>
          </w:tcPr>
          <w:p w14:paraId="4277BC03" w14:textId="75F7DCDD" w:rsidR="008B6AE4" w:rsidRDefault="00F30F7D" w:rsidP="008B6AE4">
            <w:r>
              <w:t>FS2 v. FS1</w:t>
            </w:r>
          </w:p>
        </w:tc>
        <w:tc>
          <w:tcPr>
            <w:tcW w:w="1261" w:type="dxa"/>
            <w:shd w:val="clear" w:color="auto" w:fill="FFFFFF" w:themeFill="background1"/>
          </w:tcPr>
          <w:p w14:paraId="06749017" w14:textId="069388F3" w:rsidR="008B6AE4" w:rsidRDefault="008B6AE4" w:rsidP="008B6AE4">
            <w:r>
              <w:rPr>
                <w:rFonts w:cstheme="minorHAnsi"/>
              </w:rPr>
              <w:t>β</w:t>
            </w:r>
            <w:r w:rsidR="00F30F7D">
              <w:t>FS2 = 0.53</w:t>
            </w:r>
          </w:p>
        </w:tc>
        <w:tc>
          <w:tcPr>
            <w:tcW w:w="1152" w:type="dxa"/>
            <w:shd w:val="clear" w:color="auto" w:fill="FFFFFF" w:themeFill="background1"/>
          </w:tcPr>
          <w:p w14:paraId="40C88365" w14:textId="3FF82FF0" w:rsidR="008B6AE4" w:rsidRDefault="00F30F7D" w:rsidP="008B6AE4">
            <w:r>
              <w:t>-0.45 to 1.52</w:t>
            </w:r>
          </w:p>
        </w:tc>
        <w:tc>
          <w:tcPr>
            <w:tcW w:w="1074" w:type="dxa"/>
            <w:shd w:val="clear" w:color="auto" w:fill="FFFFFF" w:themeFill="background1"/>
          </w:tcPr>
          <w:p w14:paraId="676586A4" w14:textId="6392E685" w:rsidR="008B6AE4" w:rsidRDefault="00EB6C7C" w:rsidP="008B6AE4">
            <w:r>
              <w:t>t</w:t>
            </w:r>
            <w:r w:rsidR="00F30F7D">
              <w:t>142</w:t>
            </w:r>
          </w:p>
        </w:tc>
        <w:tc>
          <w:tcPr>
            <w:tcW w:w="894" w:type="dxa"/>
            <w:shd w:val="clear" w:color="auto" w:fill="FFFFFF" w:themeFill="background1"/>
          </w:tcPr>
          <w:p w14:paraId="3CEB3053" w14:textId="29B96680" w:rsidR="008B6AE4" w:rsidRDefault="00F30F7D" w:rsidP="008B6AE4">
            <w:r>
              <w:t>1.05</w:t>
            </w:r>
          </w:p>
        </w:tc>
        <w:tc>
          <w:tcPr>
            <w:tcW w:w="1363" w:type="dxa"/>
            <w:shd w:val="clear" w:color="auto" w:fill="FFFFFF" w:themeFill="background1"/>
          </w:tcPr>
          <w:p w14:paraId="25A9A577" w14:textId="76089780" w:rsidR="008B6AE4" w:rsidRDefault="00640BCC" w:rsidP="008B6AE4">
            <w:r>
              <w:t>0.294</w:t>
            </w:r>
          </w:p>
        </w:tc>
      </w:tr>
      <w:tr w:rsidR="008B6AE4" w14:paraId="3C531993" w14:textId="77777777" w:rsidTr="00CD5055">
        <w:tc>
          <w:tcPr>
            <w:tcW w:w="706" w:type="dxa"/>
            <w:shd w:val="clear" w:color="auto" w:fill="FFFFFF" w:themeFill="background1"/>
          </w:tcPr>
          <w:p w14:paraId="41B71755" w14:textId="77777777" w:rsidR="008B6AE4" w:rsidRDefault="008B6AE4" w:rsidP="008B6AE4"/>
        </w:tc>
        <w:tc>
          <w:tcPr>
            <w:tcW w:w="1310" w:type="dxa"/>
            <w:shd w:val="clear" w:color="auto" w:fill="FFFFFF" w:themeFill="background1"/>
          </w:tcPr>
          <w:p w14:paraId="2806EBE0" w14:textId="77777777" w:rsidR="008B6AE4" w:rsidRDefault="008B6AE4" w:rsidP="008B6AE4"/>
        </w:tc>
        <w:tc>
          <w:tcPr>
            <w:tcW w:w="1250" w:type="dxa"/>
            <w:shd w:val="clear" w:color="auto" w:fill="FFFFFF" w:themeFill="background1"/>
          </w:tcPr>
          <w:p w14:paraId="2C93BB9B" w14:textId="14400006" w:rsidR="008B6AE4" w:rsidRDefault="008B6AE4" w:rsidP="008B6AE4">
            <w:r>
              <w:t>FI v. FS2</w:t>
            </w:r>
          </w:p>
        </w:tc>
        <w:tc>
          <w:tcPr>
            <w:tcW w:w="1261" w:type="dxa"/>
            <w:shd w:val="clear" w:color="auto" w:fill="FFFFFF" w:themeFill="background1"/>
          </w:tcPr>
          <w:p w14:paraId="3A90EADF" w14:textId="62F3B871" w:rsidR="008B6AE4" w:rsidRDefault="008B6AE4" w:rsidP="008B6AE4">
            <w:r>
              <w:rPr>
                <w:rFonts w:cstheme="minorHAnsi"/>
              </w:rPr>
              <w:t>β</w:t>
            </w:r>
            <w:r w:rsidR="00F30F7D">
              <w:t>FI</w:t>
            </w:r>
            <w:r w:rsidR="0096286D">
              <w:t xml:space="preserve"> = -0.59</w:t>
            </w:r>
          </w:p>
        </w:tc>
        <w:tc>
          <w:tcPr>
            <w:tcW w:w="1152" w:type="dxa"/>
            <w:shd w:val="clear" w:color="auto" w:fill="FFFFFF" w:themeFill="background1"/>
          </w:tcPr>
          <w:p w14:paraId="648F4460" w14:textId="442B56EE" w:rsidR="008B6AE4" w:rsidRDefault="0096286D" w:rsidP="008B6AE4">
            <w:r>
              <w:t>-1.48 to 0.29</w:t>
            </w:r>
          </w:p>
        </w:tc>
        <w:tc>
          <w:tcPr>
            <w:tcW w:w="1074" w:type="dxa"/>
            <w:shd w:val="clear" w:color="auto" w:fill="FFFFFF" w:themeFill="background1"/>
          </w:tcPr>
          <w:p w14:paraId="673F0F22" w14:textId="0EF90CE1" w:rsidR="008B6AE4" w:rsidRDefault="00EB6C7C" w:rsidP="008B6AE4">
            <w:r>
              <w:t>t142</w:t>
            </w:r>
          </w:p>
        </w:tc>
        <w:tc>
          <w:tcPr>
            <w:tcW w:w="894" w:type="dxa"/>
            <w:shd w:val="clear" w:color="auto" w:fill="FFFFFF" w:themeFill="background1"/>
          </w:tcPr>
          <w:p w14:paraId="793479A5" w14:textId="3F611618" w:rsidR="008B6AE4" w:rsidRDefault="0096286D" w:rsidP="008B6AE4">
            <w:r>
              <w:t>-1.32</w:t>
            </w:r>
          </w:p>
        </w:tc>
        <w:tc>
          <w:tcPr>
            <w:tcW w:w="1363" w:type="dxa"/>
            <w:shd w:val="clear" w:color="auto" w:fill="FFFFFF" w:themeFill="background1"/>
          </w:tcPr>
          <w:p w14:paraId="6D2B972A" w14:textId="7B738936" w:rsidR="008B6AE4" w:rsidRDefault="00640BCC" w:rsidP="008B6AE4">
            <w:r>
              <w:t>0.291</w:t>
            </w:r>
          </w:p>
        </w:tc>
      </w:tr>
      <w:tr w:rsidR="008B6AE4" w14:paraId="6D888FDE" w14:textId="77777777" w:rsidTr="00CD5055">
        <w:tc>
          <w:tcPr>
            <w:tcW w:w="706" w:type="dxa"/>
            <w:shd w:val="clear" w:color="auto" w:fill="FFFFFF" w:themeFill="background1"/>
          </w:tcPr>
          <w:p w14:paraId="2CC3BE34" w14:textId="0B2EEE25" w:rsidR="008B6AE4" w:rsidRDefault="00F30F7D" w:rsidP="008B6AE4">
            <w:r>
              <w:t>2</w:t>
            </w:r>
          </w:p>
        </w:tc>
        <w:tc>
          <w:tcPr>
            <w:tcW w:w="1310" w:type="dxa"/>
            <w:shd w:val="clear" w:color="auto" w:fill="FFFFFF" w:themeFill="background1"/>
          </w:tcPr>
          <w:p w14:paraId="6C648962" w14:textId="2A21BD19" w:rsidR="008B6AE4" w:rsidRDefault="008B6AE4" w:rsidP="008B6AE4">
            <w:r>
              <w:t>Bird</w:t>
            </w:r>
          </w:p>
        </w:tc>
        <w:tc>
          <w:tcPr>
            <w:tcW w:w="1250" w:type="dxa"/>
            <w:shd w:val="clear" w:color="auto" w:fill="FFFFFF" w:themeFill="background1"/>
          </w:tcPr>
          <w:p w14:paraId="67F77327" w14:textId="045AEF26" w:rsidR="008B6AE4" w:rsidRDefault="008B6AE4" w:rsidP="008B6AE4">
            <w:r>
              <w:t>Overall</w:t>
            </w:r>
          </w:p>
        </w:tc>
        <w:tc>
          <w:tcPr>
            <w:tcW w:w="1261" w:type="dxa"/>
            <w:shd w:val="clear" w:color="auto" w:fill="FFFFFF" w:themeFill="background1"/>
          </w:tcPr>
          <w:p w14:paraId="1B09976E" w14:textId="771E7602" w:rsidR="008B6AE4" w:rsidRDefault="008B6AE4" w:rsidP="008B6AE4">
            <w:r>
              <w:rPr>
                <w:rFonts w:cstheme="minorHAnsi"/>
              </w:rPr>
              <w:t>β</w:t>
            </w:r>
            <w:r w:rsidR="0043600A">
              <w:t>FI = 2.06</w:t>
            </w:r>
          </w:p>
        </w:tc>
        <w:tc>
          <w:tcPr>
            <w:tcW w:w="1152" w:type="dxa"/>
            <w:shd w:val="clear" w:color="auto" w:fill="FFFFFF" w:themeFill="background1"/>
          </w:tcPr>
          <w:p w14:paraId="5A031EE4" w14:textId="40D422EA" w:rsidR="008B6AE4" w:rsidRDefault="0043600A" w:rsidP="008B6AE4">
            <w:r>
              <w:t>1.25 to 2.87</w:t>
            </w:r>
          </w:p>
        </w:tc>
        <w:tc>
          <w:tcPr>
            <w:tcW w:w="1074" w:type="dxa"/>
            <w:shd w:val="clear" w:color="auto" w:fill="FFFFFF" w:themeFill="background1"/>
          </w:tcPr>
          <w:p w14:paraId="44C4F90E" w14:textId="03C3C69F" w:rsidR="008B6AE4" w:rsidRDefault="0043600A" w:rsidP="008B6AE4">
            <w:r>
              <w:t>F1,70</w:t>
            </w:r>
          </w:p>
        </w:tc>
        <w:tc>
          <w:tcPr>
            <w:tcW w:w="894" w:type="dxa"/>
            <w:shd w:val="clear" w:color="auto" w:fill="FFFFFF" w:themeFill="background1"/>
          </w:tcPr>
          <w:p w14:paraId="53935AF6" w14:textId="37BB2E71" w:rsidR="008B6AE4" w:rsidRDefault="0043600A" w:rsidP="008B6AE4">
            <w:r>
              <w:t>25.37</w:t>
            </w:r>
          </w:p>
        </w:tc>
        <w:tc>
          <w:tcPr>
            <w:tcW w:w="1363" w:type="dxa"/>
            <w:shd w:val="clear" w:color="auto" w:fill="FFFFFF" w:themeFill="background1"/>
          </w:tcPr>
          <w:p w14:paraId="57157724" w14:textId="10B1CD84" w:rsidR="008B6AE4" w:rsidRDefault="00640BCC" w:rsidP="008B6AE4">
            <w:r>
              <w:t>&lt;0.00</w:t>
            </w:r>
            <w:r w:rsidR="008B6AE4">
              <w:t>1***</w:t>
            </w:r>
          </w:p>
        </w:tc>
      </w:tr>
      <w:tr w:rsidR="008B6AE4" w14:paraId="081F18A5" w14:textId="77777777" w:rsidTr="00CD5055">
        <w:tc>
          <w:tcPr>
            <w:tcW w:w="706" w:type="dxa"/>
            <w:shd w:val="clear" w:color="auto" w:fill="FFFFFF" w:themeFill="background1"/>
          </w:tcPr>
          <w:p w14:paraId="2B043827" w14:textId="684E1854" w:rsidR="008B6AE4" w:rsidRDefault="00F30F7D" w:rsidP="008B6AE4">
            <w:r>
              <w:t>3</w:t>
            </w:r>
          </w:p>
        </w:tc>
        <w:tc>
          <w:tcPr>
            <w:tcW w:w="1310" w:type="dxa"/>
            <w:shd w:val="clear" w:color="auto" w:fill="FFFFFF" w:themeFill="background1"/>
          </w:tcPr>
          <w:p w14:paraId="5BEAF76C" w14:textId="6536AA5E" w:rsidR="008B6AE4" w:rsidRDefault="008B6AE4" w:rsidP="008B6AE4">
            <w:r>
              <w:t>Bird</w:t>
            </w:r>
          </w:p>
        </w:tc>
        <w:tc>
          <w:tcPr>
            <w:tcW w:w="1250" w:type="dxa"/>
            <w:shd w:val="clear" w:color="auto" w:fill="FFFFFF" w:themeFill="background1"/>
          </w:tcPr>
          <w:p w14:paraId="6022E078" w14:textId="314DA6E6" w:rsidR="008B6AE4" w:rsidRDefault="008B6AE4" w:rsidP="008B6AE4">
            <w:r>
              <w:t>Overall</w:t>
            </w:r>
          </w:p>
        </w:tc>
        <w:tc>
          <w:tcPr>
            <w:tcW w:w="1261" w:type="dxa"/>
            <w:shd w:val="clear" w:color="auto" w:fill="FFFFFF" w:themeFill="background1"/>
          </w:tcPr>
          <w:p w14:paraId="350A4D90" w14:textId="77777777" w:rsidR="008B6AE4" w:rsidRDefault="008B6AE4" w:rsidP="008B6AE4"/>
        </w:tc>
        <w:tc>
          <w:tcPr>
            <w:tcW w:w="1152" w:type="dxa"/>
            <w:shd w:val="clear" w:color="auto" w:fill="FFFFFF" w:themeFill="background1"/>
          </w:tcPr>
          <w:p w14:paraId="674E4B5A" w14:textId="77777777" w:rsidR="008B6AE4" w:rsidRDefault="008B6AE4" w:rsidP="008B6AE4"/>
        </w:tc>
        <w:tc>
          <w:tcPr>
            <w:tcW w:w="1074" w:type="dxa"/>
            <w:shd w:val="clear" w:color="auto" w:fill="FFFFFF" w:themeFill="background1"/>
          </w:tcPr>
          <w:p w14:paraId="41ADA4D2" w14:textId="614FD7DE" w:rsidR="008B6AE4" w:rsidRDefault="00F43AA2" w:rsidP="008B6AE4">
            <w:r>
              <w:t>F2,152</w:t>
            </w:r>
          </w:p>
        </w:tc>
        <w:tc>
          <w:tcPr>
            <w:tcW w:w="894" w:type="dxa"/>
            <w:shd w:val="clear" w:color="auto" w:fill="FFFFFF" w:themeFill="background1"/>
          </w:tcPr>
          <w:p w14:paraId="3D98E00F" w14:textId="1901701B" w:rsidR="008B6AE4" w:rsidRDefault="00F43AA2" w:rsidP="008B6AE4">
            <w:r>
              <w:t>0.10</w:t>
            </w:r>
          </w:p>
        </w:tc>
        <w:tc>
          <w:tcPr>
            <w:tcW w:w="1363" w:type="dxa"/>
            <w:shd w:val="clear" w:color="auto" w:fill="FFFFFF" w:themeFill="background1"/>
          </w:tcPr>
          <w:p w14:paraId="2CD87C23" w14:textId="45BD263D" w:rsidR="008B6AE4" w:rsidRDefault="00640BCC" w:rsidP="008B6AE4">
            <w:r>
              <w:t>0.909</w:t>
            </w:r>
          </w:p>
        </w:tc>
      </w:tr>
      <w:tr w:rsidR="00495345" w14:paraId="0760EA0D" w14:textId="77777777" w:rsidTr="00CD5055">
        <w:tc>
          <w:tcPr>
            <w:tcW w:w="706" w:type="dxa"/>
            <w:shd w:val="clear" w:color="auto" w:fill="FFFFFF" w:themeFill="background1"/>
          </w:tcPr>
          <w:p w14:paraId="3149C691" w14:textId="77777777" w:rsidR="00495345" w:rsidRDefault="00495345" w:rsidP="00495345"/>
        </w:tc>
        <w:tc>
          <w:tcPr>
            <w:tcW w:w="1310" w:type="dxa"/>
            <w:shd w:val="clear" w:color="auto" w:fill="FFFFFF" w:themeFill="background1"/>
          </w:tcPr>
          <w:p w14:paraId="76536C55" w14:textId="77777777" w:rsidR="00495345" w:rsidRDefault="00495345" w:rsidP="00495345"/>
        </w:tc>
        <w:tc>
          <w:tcPr>
            <w:tcW w:w="1250" w:type="dxa"/>
            <w:shd w:val="clear" w:color="auto" w:fill="FFFFFF" w:themeFill="background1"/>
          </w:tcPr>
          <w:p w14:paraId="796FF9E7" w14:textId="67C9E417" w:rsidR="00495345" w:rsidRDefault="00495345" w:rsidP="00495345">
            <w:r>
              <w:t>FI v. FS1</w:t>
            </w:r>
          </w:p>
        </w:tc>
        <w:tc>
          <w:tcPr>
            <w:tcW w:w="1261" w:type="dxa"/>
            <w:shd w:val="clear" w:color="auto" w:fill="FFFFFF" w:themeFill="background1"/>
          </w:tcPr>
          <w:p w14:paraId="57D30B07" w14:textId="3DAD3DF7" w:rsidR="00495345" w:rsidRDefault="00495345" w:rsidP="00495345">
            <w:r>
              <w:rPr>
                <w:rFonts w:cstheme="minorHAnsi"/>
              </w:rPr>
              <w:t>β</w:t>
            </w:r>
            <w:r>
              <w:t>FI = 0.18</w:t>
            </w:r>
          </w:p>
        </w:tc>
        <w:tc>
          <w:tcPr>
            <w:tcW w:w="1152" w:type="dxa"/>
            <w:shd w:val="clear" w:color="auto" w:fill="FFFFFF" w:themeFill="background1"/>
          </w:tcPr>
          <w:p w14:paraId="565AEBFA" w14:textId="3C313B1E" w:rsidR="00495345" w:rsidRDefault="00495345" w:rsidP="00495345">
            <w:r>
              <w:t>-0.62 to 0.98</w:t>
            </w:r>
          </w:p>
        </w:tc>
        <w:tc>
          <w:tcPr>
            <w:tcW w:w="1074" w:type="dxa"/>
            <w:shd w:val="clear" w:color="auto" w:fill="FFFFFF" w:themeFill="background1"/>
          </w:tcPr>
          <w:p w14:paraId="791BA6E4" w14:textId="7569F074" w:rsidR="00495345" w:rsidRDefault="00495345" w:rsidP="00495345">
            <w:r>
              <w:t>t152</w:t>
            </w:r>
          </w:p>
        </w:tc>
        <w:tc>
          <w:tcPr>
            <w:tcW w:w="894" w:type="dxa"/>
            <w:shd w:val="clear" w:color="auto" w:fill="FFFFFF" w:themeFill="background1"/>
          </w:tcPr>
          <w:p w14:paraId="34DE6733" w14:textId="6F5D6AEB" w:rsidR="00495345" w:rsidRDefault="00495345" w:rsidP="00495345">
            <w:r>
              <w:t>0.44</w:t>
            </w:r>
          </w:p>
        </w:tc>
        <w:tc>
          <w:tcPr>
            <w:tcW w:w="1363" w:type="dxa"/>
            <w:shd w:val="clear" w:color="auto" w:fill="FFFFFF" w:themeFill="background1"/>
          </w:tcPr>
          <w:p w14:paraId="5329D86F" w14:textId="6E8A2D7F" w:rsidR="00495345" w:rsidRDefault="00640BCC" w:rsidP="00495345">
            <w:r>
              <w:t>0.664</w:t>
            </w:r>
          </w:p>
        </w:tc>
      </w:tr>
      <w:tr w:rsidR="00495345" w14:paraId="1B6DAB83" w14:textId="77777777" w:rsidTr="00CD5055">
        <w:tc>
          <w:tcPr>
            <w:tcW w:w="706" w:type="dxa"/>
            <w:shd w:val="clear" w:color="auto" w:fill="FFFFFF" w:themeFill="background1"/>
          </w:tcPr>
          <w:p w14:paraId="67D3A900" w14:textId="77777777" w:rsidR="00495345" w:rsidRDefault="00495345" w:rsidP="00495345"/>
        </w:tc>
        <w:tc>
          <w:tcPr>
            <w:tcW w:w="1310" w:type="dxa"/>
            <w:shd w:val="clear" w:color="auto" w:fill="FFFFFF" w:themeFill="background1"/>
          </w:tcPr>
          <w:p w14:paraId="3E075E4F" w14:textId="77777777" w:rsidR="00495345" w:rsidRDefault="00495345" w:rsidP="00495345"/>
        </w:tc>
        <w:tc>
          <w:tcPr>
            <w:tcW w:w="1250" w:type="dxa"/>
            <w:shd w:val="clear" w:color="auto" w:fill="FFFFFF" w:themeFill="background1"/>
          </w:tcPr>
          <w:p w14:paraId="3BB9D976" w14:textId="07B1AFB2" w:rsidR="00495345" w:rsidRDefault="00495345" w:rsidP="00495345">
            <w:r>
              <w:t>FS2 v. FS1</w:t>
            </w:r>
          </w:p>
        </w:tc>
        <w:tc>
          <w:tcPr>
            <w:tcW w:w="1261" w:type="dxa"/>
            <w:shd w:val="clear" w:color="auto" w:fill="FFFFFF" w:themeFill="background1"/>
          </w:tcPr>
          <w:p w14:paraId="63D858C2" w14:textId="70CE6529" w:rsidR="00495345" w:rsidRDefault="00495345" w:rsidP="00495345">
            <w:r>
              <w:rPr>
                <w:rFonts w:cstheme="minorHAnsi"/>
              </w:rPr>
              <w:t>β</w:t>
            </w:r>
            <w:r>
              <w:t>FS2 = 0.10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202F5" w14:textId="68A8768B" w:rsidR="00495345" w:rsidRDefault="00495345" w:rsidP="00495345">
            <w:r>
              <w:t>-0.61 to 0.80</w:t>
            </w:r>
          </w:p>
        </w:tc>
        <w:tc>
          <w:tcPr>
            <w:tcW w:w="1074" w:type="dxa"/>
            <w:shd w:val="clear" w:color="auto" w:fill="FFFFFF" w:themeFill="background1"/>
          </w:tcPr>
          <w:p w14:paraId="7CC87433" w14:textId="4368D17F" w:rsidR="00495345" w:rsidRDefault="00495345" w:rsidP="00495345">
            <w:r>
              <w:t>t152</w:t>
            </w:r>
          </w:p>
        </w:tc>
        <w:tc>
          <w:tcPr>
            <w:tcW w:w="894" w:type="dxa"/>
            <w:shd w:val="clear" w:color="auto" w:fill="FFFFFF" w:themeFill="background1"/>
          </w:tcPr>
          <w:p w14:paraId="311ECAD4" w14:textId="29DE2D80" w:rsidR="00495345" w:rsidRDefault="00495345" w:rsidP="00495345">
            <w:r>
              <w:t>0.27</w:t>
            </w:r>
          </w:p>
        </w:tc>
        <w:tc>
          <w:tcPr>
            <w:tcW w:w="1363" w:type="dxa"/>
            <w:shd w:val="clear" w:color="auto" w:fill="FFFFFF" w:themeFill="background1"/>
          </w:tcPr>
          <w:p w14:paraId="0557FC10" w14:textId="3C478C14" w:rsidR="00495345" w:rsidRDefault="00640BCC" w:rsidP="00495345">
            <w:r>
              <w:t>0.791</w:t>
            </w:r>
          </w:p>
        </w:tc>
      </w:tr>
      <w:tr w:rsidR="00495345" w14:paraId="5DB44C07" w14:textId="77777777" w:rsidTr="00CD5055">
        <w:tc>
          <w:tcPr>
            <w:tcW w:w="706" w:type="dxa"/>
            <w:shd w:val="clear" w:color="auto" w:fill="FFFFFF" w:themeFill="background1"/>
          </w:tcPr>
          <w:p w14:paraId="58BD4544" w14:textId="77777777" w:rsidR="00495345" w:rsidRDefault="00495345" w:rsidP="00495345"/>
        </w:tc>
        <w:tc>
          <w:tcPr>
            <w:tcW w:w="1310" w:type="dxa"/>
            <w:shd w:val="clear" w:color="auto" w:fill="FFFFFF" w:themeFill="background1"/>
          </w:tcPr>
          <w:p w14:paraId="70172FB2" w14:textId="77777777" w:rsidR="00495345" w:rsidRDefault="00495345" w:rsidP="00495345"/>
        </w:tc>
        <w:tc>
          <w:tcPr>
            <w:tcW w:w="1250" w:type="dxa"/>
            <w:shd w:val="clear" w:color="auto" w:fill="FFFFFF" w:themeFill="background1"/>
          </w:tcPr>
          <w:p w14:paraId="448DB261" w14:textId="18A65127" w:rsidR="00495345" w:rsidRDefault="00495345" w:rsidP="00495345">
            <w:r>
              <w:t>FI v. FS2</w:t>
            </w:r>
          </w:p>
        </w:tc>
        <w:tc>
          <w:tcPr>
            <w:tcW w:w="1261" w:type="dxa"/>
            <w:shd w:val="clear" w:color="auto" w:fill="FFFFFF" w:themeFill="background1"/>
          </w:tcPr>
          <w:p w14:paraId="0B0110AD" w14:textId="048368C3" w:rsidR="00495345" w:rsidRDefault="00495345" w:rsidP="00495345">
            <w:r>
              <w:rPr>
                <w:rFonts w:cstheme="minorHAnsi"/>
              </w:rPr>
              <w:t>β</w:t>
            </w:r>
            <w:r>
              <w:t>FI = 0.08</w:t>
            </w:r>
          </w:p>
        </w:tc>
        <w:tc>
          <w:tcPr>
            <w:tcW w:w="1152" w:type="dxa"/>
            <w:shd w:val="clear" w:color="auto" w:fill="FFFFFF" w:themeFill="background1"/>
          </w:tcPr>
          <w:p w14:paraId="42E983BB" w14:textId="4F4C6163" w:rsidR="00495345" w:rsidRDefault="00495345" w:rsidP="00495345">
            <w:r>
              <w:t>-0.62 to 0.79</w:t>
            </w:r>
          </w:p>
        </w:tc>
        <w:tc>
          <w:tcPr>
            <w:tcW w:w="1074" w:type="dxa"/>
            <w:shd w:val="clear" w:color="auto" w:fill="FFFFFF" w:themeFill="background1"/>
          </w:tcPr>
          <w:p w14:paraId="136F7055" w14:textId="24414D5B" w:rsidR="00495345" w:rsidRDefault="00495345" w:rsidP="00495345">
            <w:r>
              <w:t>t152</w:t>
            </w:r>
          </w:p>
        </w:tc>
        <w:tc>
          <w:tcPr>
            <w:tcW w:w="894" w:type="dxa"/>
            <w:shd w:val="clear" w:color="auto" w:fill="FFFFFF" w:themeFill="background1"/>
          </w:tcPr>
          <w:p w14:paraId="353526B9" w14:textId="7CD856FB" w:rsidR="00495345" w:rsidRDefault="00495345" w:rsidP="00495345">
            <w:r>
              <w:t>0.23</w:t>
            </w:r>
          </w:p>
        </w:tc>
        <w:tc>
          <w:tcPr>
            <w:tcW w:w="1363" w:type="dxa"/>
            <w:shd w:val="clear" w:color="auto" w:fill="FFFFFF" w:themeFill="background1"/>
          </w:tcPr>
          <w:p w14:paraId="531B69BD" w14:textId="65A4E5D0" w:rsidR="00495345" w:rsidRDefault="00640BCC" w:rsidP="00495345">
            <w:r>
              <w:t>0.819</w:t>
            </w:r>
          </w:p>
        </w:tc>
      </w:tr>
      <w:tr w:rsidR="008B6AE4" w14:paraId="78205E4A" w14:textId="77777777" w:rsidTr="00CD5055">
        <w:tc>
          <w:tcPr>
            <w:tcW w:w="706" w:type="dxa"/>
            <w:shd w:val="clear" w:color="auto" w:fill="FFFFFF" w:themeFill="background1"/>
          </w:tcPr>
          <w:p w14:paraId="2C0121D2" w14:textId="590585FB" w:rsidR="008B6AE4" w:rsidRDefault="00F30F7D" w:rsidP="008B6AE4">
            <w:r>
              <w:t>4</w:t>
            </w:r>
          </w:p>
        </w:tc>
        <w:tc>
          <w:tcPr>
            <w:tcW w:w="1310" w:type="dxa"/>
            <w:shd w:val="clear" w:color="auto" w:fill="FFFFFF" w:themeFill="background1"/>
          </w:tcPr>
          <w:p w14:paraId="427B51C0" w14:textId="3BE06FA2" w:rsidR="008B6AE4" w:rsidRDefault="008B6AE4" w:rsidP="008B6AE4">
            <w:r>
              <w:t>Aviary/bird</w:t>
            </w:r>
          </w:p>
        </w:tc>
        <w:tc>
          <w:tcPr>
            <w:tcW w:w="1250" w:type="dxa"/>
            <w:shd w:val="clear" w:color="auto" w:fill="FFFFFF" w:themeFill="background1"/>
          </w:tcPr>
          <w:p w14:paraId="0FFC1223" w14:textId="4B7AD17C" w:rsidR="008B6AE4" w:rsidRDefault="008B6AE4" w:rsidP="008B6AE4">
            <w:r>
              <w:t>Overall</w:t>
            </w:r>
          </w:p>
        </w:tc>
        <w:tc>
          <w:tcPr>
            <w:tcW w:w="1261" w:type="dxa"/>
            <w:shd w:val="clear" w:color="auto" w:fill="FFFFFF" w:themeFill="background1"/>
          </w:tcPr>
          <w:p w14:paraId="545084F5" w14:textId="77777777" w:rsidR="008B6AE4" w:rsidRDefault="008B6AE4" w:rsidP="008B6AE4"/>
        </w:tc>
        <w:tc>
          <w:tcPr>
            <w:tcW w:w="1152" w:type="dxa"/>
            <w:shd w:val="clear" w:color="auto" w:fill="FFFFFF" w:themeFill="background1"/>
          </w:tcPr>
          <w:p w14:paraId="30098658" w14:textId="77777777" w:rsidR="008B6AE4" w:rsidRDefault="008B6AE4" w:rsidP="008B6AE4"/>
        </w:tc>
        <w:tc>
          <w:tcPr>
            <w:tcW w:w="1074" w:type="dxa"/>
            <w:shd w:val="clear" w:color="auto" w:fill="FFFFFF" w:themeFill="background1"/>
          </w:tcPr>
          <w:p w14:paraId="7873A18D" w14:textId="62F687E8" w:rsidR="008B6AE4" w:rsidRDefault="008B6AE4" w:rsidP="008B6AE4">
            <w:r>
              <w:t>F2,115</w:t>
            </w:r>
          </w:p>
        </w:tc>
        <w:tc>
          <w:tcPr>
            <w:tcW w:w="894" w:type="dxa"/>
            <w:shd w:val="clear" w:color="auto" w:fill="FFFFFF" w:themeFill="background1"/>
          </w:tcPr>
          <w:p w14:paraId="07099849" w14:textId="5941F87E" w:rsidR="008B6AE4" w:rsidRDefault="00110C3E" w:rsidP="008B6AE4">
            <w:r>
              <w:t>2.14</w:t>
            </w:r>
          </w:p>
        </w:tc>
        <w:tc>
          <w:tcPr>
            <w:tcW w:w="1363" w:type="dxa"/>
            <w:shd w:val="clear" w:color="auto" w:fill="FFFFFF" w:themeFill="background1"/>
          </w:tcPr>
          <w:p w14:paraId="1623D7F4" w14:textId="1D9D0623" w:rsidR="008B6AE4" w:rsidRDefault="00640BCC" w:rsidP="008B6AE4">
            <w:r>
              <w:t>0.123</w:t>
            </w:r>
          </w:p>
        </w:tc>
      </w:tr>
      <w:tr w:rsidR="0001343D" w14:paraId="69CE7A04" w14:textId="77777777" w:rsidTr="00CD5055">
        <w:tc>
          <w:tcPr>
            <w:tcW w:w="706" w:type="dxa"/>
            <w:shd w:val="clear" w:color="auto" w:fill="FFFFFF" w:themeFill="background1"/>
          </w:tcPr>
          <w:p w14:paraId="0CCE34FF" w14:textId="77777777" w:rsidR="0001343D" w:rsidRDefault="0001343D" w:rsidP="0001343D"/>
        </w:tc>
        <w:tc>
          <w:tcPr>
            <w:tcW w:w="1310" w:type="dxa"/>
            <w:shd w:val="clear" w:color="auto" w:fill="FFFFFF" w:themeFill="background1"/>
          </w:tcPr>
          <w:p w14:paraId="5DD3D4B4" w14:textId="77777777" w:rsidR="0001343D" w:rsidRDefault="0001343D" w:rsidP="0001343D"/>
        </w:tc>
        <w:tc>
          <w:tcPr>
            <w:tcW w:w="1250" w:type="dxa"/>
            <w:shd w:val="clear" w:color="auto" w:fill="FFFFFF" w:themeFill="background1"/>
          </w:tcPr>
          <w:p w14:paraId="2293F4D4" w14:textId="3FBEFCBE" w:rsidR="0001343D" w:rsidRDefault="0001343D" w:rsidP="0001343D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14:paraId="21243106" w14:textId="16398E16" w:rsidR="0001343D" w:rsidRDefault="0001343D" w:rsidP="0001343D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 w:rsidR="005F5C16">
              <w:t xml:space="preserve"> = 0.70</w:t>
            </w:r>
          </w:p>
        </w:tc>
        <w:tc>
          <w:tcPr>
            <w:tcW w:w="1152" w:type="dxa"/>
            <w:shd w:val="clear" w:color="auto" w:fill="FFFFFF" w:themeFill="background1"/>
          </w:tcPr>
          <w:p w14:paraId="04797C04" w14:textId="08896493" w:rsidR="0001343D" w:rsidRDefault="005F5C16" w:rsidP="0001343D">
            <w:r>
              <w:t>-0.16 to 1.57</w:t>
            </w:r>
          </w:p>
        </w:tc>
        <w:tc>
          <w:tcPr>
            <w:tcW w:w="1074" w:type="dxa"/>
            <w:shd w:val="clear" w:color="auto" w:fill="FFFFFF" w:themeFill="background1"/>
          </w:tcPr>
          <w:p w14:paraId="439747D8" w14:textId="6B216948" w:rsidR="0001343D" w:rsidRDefault="0001343D" w:rsidP="0001343D">
            <w:r>
              <w:t>t115</w:t>
            </w:r>
          </w:p>
        </w:tc>
        <w:tc>
          <w:tcPr>
            <w:tcW w:w="894" w:type="dxa"/>
            <w:shd w:val="clear" w:color="auto" w:fill="FFFFFF" w:themeFill="background1"/>
          </w:tcPr>
          <w:p w14:paraId="1DAC119F" w14:textId="4801919B" w:rsidR="0001343D" w:rsidRDefault="005F5C16" w:rsidP="0001343D">
            <w:r>
              <w:t>1.59</w:t>
            </w:r>
          </w:p>
        </w:tc>
        <w:tc>
          <w:tcPr>
            <w:tcW w:w="1363" w:type="dxa"/>
            <w:shd w:val="clear" w:color="auto" w:fill="FFFFFF" w:themeFill="background1"/>
          </w:tcPr>
          <w:p w14:paraId="6D2CC6AB" w14:textId="0AF03B61" w:rsidR="0001343D" w:rsidRDefault="00640BCC" w:rsidP="0001343D">
            <w:r>
              <w:t>0.115</w:t>
            </w:r>
          </w:p>
        </w:tc>
      </w:tr>
      <w:tr w:rsidR="0001343D" w14:paraId="2CA5C0A5" w14:textId="77777777" w:rsidTr="00CD5055">
        <w:tc>
          <w:tcPr>
            <w:tcW w:w="706" w:type="dxa"/>
            <w:shd w:val="clear" w:color="auto" w:fill="FFFFFF" w:themeFill="background1"/>
          </w:tcPr>
          <w:p w14:paraId="312BDADF" w14:textId="77777777" w:rsidR="0001343D" w:rsidRDefault="0001343D" w:rsidP="0001343D"/>
        </w:tc>
        <w:tc>
          <w:tcPr>
            <w:tcW w:w="1310" w:type="dxa"/>
            <w:shd w:val="clear" w:color="auto" w:fill="FFFFFF" w:themeFill="background1"/>
          </w:tcPr>
          <w:p w14:paraId="7A787AAB" w14:textId="77777777" w:rsidR="0001343D" w:rsidRDefault="0001343D" w:rsidP="0001343D"/>
        </w:tc>
        <w:tc>
          <w:tcPr>
            <w:tcW w:w="1250" w:type="dxa"/>
            <w:shd w:val="clear" w:color="auto" w:fill="FFFFFF" w:themeFill="background1"/>
          </w:tcPr>
          <w:p w14:paraId="7B06F445" w14:textId="3525FFDF" w:rsidR="0001343D" w:rsidRDefault="0001343D" w:rsidP="0001343D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v. FS</w:t>
            </w:r>
            <w:r w:rsidR="00C373A5"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14:paraId="54D5E889" w14:textId="02B728D4" w:rsidR="0001343D" w:rsidRDefault="0001343D" w:rsidP="0001343D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 w:rsidR="005F5C16">
              <w:t xml:space="preserve"> = 0.93</w:t>
            </w:r>
          </w:p>
        </w:tc>
        <w:tc>
          <w:tcPr>
            <w:tcW w:w="1152" w:type="dxa"/>
            <w:shd w:val="clear" w:color="auto" w:fill="FFFFFF" w:themeFill="background1"/>
          </w:tcPr>
          <w:p w14:paraId="2D46B825" w14:textId="5E4C3D8A" w:rsidR="0001343D" w:rsidRDefault="005F5C16" w:rsidP="0001343D">
            <w:r>
              <w:t>-0.02 to 1.87</w:t>
            </w:r>
          </w:p>
        </w:tc>
        <w:tc>
          <w:tcPr>
            <w:tcW w:w="1074" w:type="dxa"/>
            <w:shd w:val="clear" w:color="auto" w:fill="FFFFFF" w:themeFill="background1"/>
          </w:tcPr>
          <w:p w14:paraId="0D133E42" w14:textId="1844FC23" w:rsidR="0001343D" w:rsidRDefault="0001343D" w:rsidP="0001343D">
            <w:r>
              <w:t>t115</w:t>
            </w:r>
          </w:p>
        </w:tc>
        <w:tc>
          <w:tcPr>
            <w:tcW w:w="894" w:type="dxa"/>
            <w:shd w:val="clear" w:color="auto" w:fill="FFFFFF" w:themeFill="background1"/>
          </w:tcPr>
          <w:p w14:paraId="36482326" w14:textId="72E4BE5D" w:rsidR="0001343D" w:rsidRDefault="005F5C16" w:rsidP="0001343D">
            <w:r>
              <w:t>1.91</w:t>
            </w:r>
          </w:p>
        </w:tc>
        <w:tc>
          <w:tcPr>
            <w:tcW w:w="1363" w:type="dxa"/>
            <w:shd w:val="clear" w:color="auto" w:fill="FFFFFF" w:themeFill="background1"/>
          </w:tcPr>
          <w:p w14:paraId="087932FD" w14:textId="0DA01BAE" w:rsidR="0001343D" w:rsidRDefault="00640BCC" w:rsidP="0001343D">
            <w:r>
              <w:t>0.059</w:t>
            </w:r>
          </w:p>
        </w:tc>
      </w:tr>
      <w:tr w:rsidR="0001343D" w14:paraId="64C2D26D" w14:textId="77777777" w:rsidTr="00A84CED">
        <w:tc>
          <w:tcPr>
            <w:tcW w:w="706" w:type="dxa"/>
            <w:shd w:val="clear" w:color="auto" w:fill="auto"/>
          </w:tcPr>
          <w:p w14:paraId="1DEF5164" w14:textId="77777777" w:rsidR="0001343D" w:rsidRDefault="0001343D" w:rsidP="0001343D"/>
        </w:tc>
        <w:tc>
          <w:tcPr>
            <w:tcW w:w="1310" w:type="dxa"/>
            <w:shd w:val="clear" w:color="auto" w:fill="auto"/>
          </w:tcPr>
          <w:p w14:paraId="01123130" w14:textId="77777777" w:rsidR="0001343D" w:rsidRDefault="0001343D" w:rsidP="0001343D"/>
        </w:tc>
        <w:tc>
          <w:tcPr>
            <w:tcW w:w="1250" w:type="dxa"/>
            <w:shd w:val="clear" w:color="auto" w:fill="auto"/>
          </w:tcPr>
          <w:p w14:paraId="31F5B955" w14:textId="522DBD80" w:rsidR="0001343D" w:rsidRDefault="0001343D" w:rsidP="0001343D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261" w:type="dxa"/>
            <w:shd w:val="clear" w:color="auto" w:fill="auto"/>
          </w:tcPr>
          <w:p w14:paraId="3AD3C2E1" w14:textId="34E6234E" w:rsidR="0001343D" w:rsidRDefault="0001343D" w:rsidP="0001343D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 w:rsidR="005F5C16">
              <w:t xml:space="preserve"> = 0.22</w:t>
            </w:r>
          </w:p>
        </w:tc>
        <w:tc>
          <w:tcPr>
            <w:tcW w:w="1152" w:type="dxa"/>
            <w:shd w:val="clear" w:color="auto" w:fill="auto"/>
          </w:tcPr>
          <w:p w14:paraId="68E7FE46" w14:textId="1B1D0D1F" w:rsidR="0001343D" w:rsidRDefault="005F5C16" w:rsidP="0001343D">
            <w:r>
              <w:t>-0.72</w:t>
            </w:r>
            <w:r w:rsidR="0001343D">
              <w:t xml:space="preserve"> to </w:t>
            </w:r>
            <w:r>
              <w:t>1.16</w:t>
            </w:r>
          </w:p>
        </w:tc>
        <w:tc>
          <w:tcPr>
            <w:tcW w:w="1074" w:type="dxa"/>
            <w:shd w:val="clear" w:color="auto" w:fill="auto"/>
          </w:tcPr>
          <w:p w14:paraId="2712C55B" w14:textId="29899BDD" w:rsidR="0001343D" w:rsidRDefault="0001343D" w:rsidP="0001343D">
            <w:r>
              <w:t>t115</w:t>
            </w:r>
          </w:p>
        </w:tc>
        <w:tc>
          <w:tcPr>
            <w:tcW w:w="894" w:type="dxa"/>
            <w:shd w:val="clear" w:color="auto" w:fill="auto"/>
          </w:tcPr>
          <w:p w14:paraId="162A0C8D" w14:textId="2A3A12EC" w:rsidR="0001343D" w:rsidRDefault="005F5C16" w:rsidP="0001343D">
            <w:r>
              <w:t>0.46</w:t>
            </w:r>
          </w:p>
        </w:tc>
        <w:tc>
          <w:tcPr>
            <w:tcW w:w="1363" w:type="dxa"/>
            <w:shd w:val="clear" w:color="auto" w:fill="auto"/>
          </w:tcPr>
          <w:p w14:paraId="6630448D" w14:textId="13E56B25" w:rsidR="0001343D" w:rsidRDefault="00640BCC" w:rsidP="0001343D">
            <w:r>
              <w:t>0.646</w:t>
            </w:r>
          </w:p>
        </w:tc>
      </w:tr>
    </w:tbl>
    <w:p w14:paraId="42FFE812" w14:textId="77777777" w:rsidR="00CA6092" w:rsidRDefault="00CA6092" w:rsidP="009453A5">
      <w:pPr>
        <w:rPr>
          <w:rFonts w:cstheme="minorHAnsi"/>
        </w:rPr>
      </w:pPr>
    </w:p>
    <w:p w14:paraId="5E2BC4D2" w14:textId="16B89A30" w:rsidR="00F30F7D" w:rsidRDefault="00F30F7D" w:rsidP="009453A5">
      <w:pPr>
        <w:rPr>
          <w:rFonts w:cstheme="minorHAnsi"/>
        </w:rPr>
      </w:pPr>
      <w:r>
        <w:rPr>
          <w:rFonts w:cstheme="minorHAnsi"/>
        </w:rPr>
        <w:t>Notes:</w:t>
      </w:r>
    </w:p>
    <w:p w14:paraId="2327BE9D" w14:textId="68691E88" w:rsidR="009453A5" w:rsidRPr="00A84CED" w:rsidRDefault="00143926" w:rsidP="00A84CE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84CED">
        <w:rPr>
          <w:color w:val="000000" w:themeColor="text1"/>
        </w:rPr>
        <w:t>The</w:t>
      </w:r>
      <w:r w:rsidR="00D16B1F" w:rsidRPr="00A84CED">
        <w:rPr>
          <w:color w:val="000000" w:themeColor="text1"/>
        </w:rPr>
        <w:t xml:space="preserve"> mass before birds start foraging for the day when their gut is still empty.</w:t>
      </w:r>
      <w:r w:rsidR="00852828">
        <w:rPr>
          <w:color w:val="000000" w:themeColor="text1"/>
        </w:rPr>
        <w:t xml:space="preserve"> Unit of analysis is bird </w:t>
      </w:r>
      <w:r w:rsidR="008A5BA8">
        <w:rPr>
          <w:color w:val="000000" w:themeColor="text1"/>
        </w:rPr>
        <w:t>day.</w:t>
      </w:r>
    </w:p>
    <w:p w14:paraId="07D1B18F" w14:textId="6E25AAE1" w:rsidR="00F30F7D" w:rsidRPr="00A84CED" w:rsidRDefault="00A84CED" w:rsidP="00A84CED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A84CED">
        <w:rPr>
          <w:color w:val="000000" w:themeColor="text1"/>
        </w:rPr>
        <w:t>T</w:t>
      </w:r>
      <w:r w:rsidR="00F30F7D" w:rsidRPr="00A84CED">
        <w:rPr>
          <w:color w:val="000000" w:themeColor="text1"/>
        </w:rPr>
        <w:t>he reference category is always given second.</w:t>
      </w:r>
    </w:p>
    <w:p w14:paraId="3422B37F" w14:textId="14B49AA1" w:rsidR="00F30F7D" w:rsidRDefault="00F30F7D" w:rsidP="00A84CE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84CED">
        <w:rPr>
          <w:color w:val="000000" w:themeColor="text1"/>
        </w:rPr>
        <w:t xml:space="preserve">For comparisons involving food insecurity the parameter estimates are always expressed such </w:t>
      </w:r>
      <w:r w:rsidR="00A84CED" w:rsidRPr="00A84CED">
        <w:rPr>
          <w:color w:val="000000" w:themeColor="text1"/>
        </w:rPr>
        <w:t>that a positive number means that</w:t>
      </w:r>
      <w:r w:rsidRPr="00A84CED">
        <w:rPr>
          <w:color w:val="000000" w:themeColor="text1"/>
        </w:rPr>
        <w:t xml:space="preserve"> birds gained weight under greater FI.</w:t>
      </w:r>
    </w:p>
    <w:p w14:paraId="6F9CDDF0" w14:textId="67D2B3DF" w:rsidR="00322B08" w:rsidRPr="009A0FDA" w:rsidRDefault="00322B08" w:rsidP="00322B08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22B08">
        <w:rPr>
          <w:color w:val="000000" w:themeColor="text1"/>
        </w:rPr>
        <w:t>Overall test</w:t>
      </w:r>
      <w:r>
        <w:rPr>
          <w:color w:val="000000" w:themeColor="text1"/>
        </w:rPr>
        <w:t>s</w:t>
      </w:r>
      <w:r w:rsidRPr="00322B08">
        <w:rPr>
          <w:color w:val="000000" w:themeColor="text1"/>
        </w:rPr>
        <w:t>: type III ANOVA with Satterthwaite’s method.</w:t>
      </w:r>
    </w:p>
    <w:p w14:paraId="14F7AE77" w14:textId="77777777" w:rsidR="009A0FDA" w:rsidRDefault="009A0FDA" w:rsidP="009A0FDA">
      <w:pPr>
        <w:pStyle w:val="ListParagraph"/>
        <w:numPr>
          <w:ilvl w:val="0"/>
          <w:numId w:val="10"/>
        </w:numPr>
      </w:pPr>
      <w:r>
        <w:t>* p &lt; 0.05, ** p &lt; 0.01, *** p &lt; 0.001.</w:t>
      </w:r>
    </w:p>
    <w:p w14:paraId="194B61BC" w14:textId="77777777" w:rsidR="009A0FDA" w:rsidRPr="009A0FDA" w:rsidRDefault="009A0FDA" w:rsidP="009A0FDA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07142411" w14:textId="4530E572" w:rsidR="000B32BA" w:rsidRPr="00007DAD" w:rsidRDefault="000B32BA">
      <w:bookmarkStart w:id="0" w:name="_GoBack"/>
      <w:bookmarkEnd w:id="0"/>
    </w:p>
    <w:sectPr w:rsidR="000B32BA" w:rsidRPr="00007DAD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D808" w14:textId="77777777" w:rsidR="00911133" w:rsidRDefault="00911133" w:rsidP="00AA36CA">
      <w:r>
        <w:separator/>
      </w:r>
    </w:p>
  </w:endnote>
  <w:endnote w:type="continuationSeparator" w:id="0">
    <w:p w14:paraId="0815FD8C" w14:textId="77777777" w:rsidR="00911133" w:rsidRDefault="00911133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F64C" w14:textId="77777777" w:rsidR="00911133" w:rsidRDefault="00911133" w:rsidP="00AA36CA">
      <w:r>
        <w:separator/>
      </w:r>
    </w:p>
  </w:footnote>
  <w:footnote w:type="continuationSeparator" w:id="0">
    <w:p w14:paraId="2ADEA0E8" w14:textId="77777777" w:rsidR="00911133" w:rsidRDefault="00911133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07DA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133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4163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6A02-8AB0-A84C-BEB4-07D63B3C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2021-03-05T13:30:00Z</dcterms:created>
  <dcterms:modified xsi:type="dcterms:W3CDTF">2021-03-05T13:30:00Z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