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  <w:szCs w:val="24"/>
        </w:rPr>
      </w:pPr>
      <w:bookmarkStart w:id="0" w:name="_Hlk534736312"/>
      <w:r>
        <w:rPr>
          <w:rFonts w:hint="eastAsia"/>
          <w:b/>
          <w:sz w:val="28"/>
          <w:szCs w:val="24"/>
        </w:rPr>
        <w:t>S</w:t>
      </w:r>
      <w:r>
        <w:rPr>
          <w:b/>
          <w:sz w:val="28"/>
          <w:szCs w:val="24"/>
        </w:rPr>
        <w:t>upplementary File S1</w:t>
      </w:r>
      <w:bookmarkEnd w:id="0"/>
    </w:p>
    <w:p>
      <w:r>
        <w:rPr>
          <w:rFonts w:hint="eastAsia" w:ascii="Times New Roman Italic" w:hAnsi="Times New Roman Italic" w:eastAsia="宋体" w:cs="Times New Roman Italic"/>
          <w:b w:val="0"/>
          <w:bCs w:val="0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266065</wp:posOffset>
            </wp:positionV>
            <wp:extent cx="5580380" cy="5671185"/>
            <wp:effectExtent l="0" t="0" r="7620" b="18415"/>
            <wp:wrapTopAndBottom/>
            <wp:docPr id="2" name="图片 2" descr="流程图【20190413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图【20190413】"/>
                    <pic:cNvPicPr>
                      <a:picLocks noChangeAspect="1"/>
                    </pic:cNvPicPr>
                  </pic:nvPicPr>
                  <pic:blipFill>
                    <a:blip r:embed="rId6"/>
                    <a:srcRect l="23568" r="10970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56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Fig. S1.</w:t>
      </w:r>
      <w:r>
        <w:rPr>
          <w:sz w:val="24"/>
          <w:szCs w:val="24"/>
        </w:rPr>
        <w:t xml:space="preserve"> The study design</w:t>
      </w:r>
      <w:r>
        <w:rPr>
          <w:rFonts w:hint="eastAsia"/>
          <w:sz w:val="24"/>
          <w:szCs w:val="24"/>
        </w:rPr>
        <w:t xml:space="preserve"> of this study</w:t>
      </w:r>
    </w:p>
    <w:p>
      <w:pPr>
        <w:spacing w:line="360" w:lineRule="auto"/>
        <w:rPr>
          <w:rFonts w:hAnsi="宋体"/>
          <w:sz w:val="24"/>
          <w:szCs w:val="24"/>
        </w:rPr>
      </w:pPr>
    </w:p>
    <w:p>
      <w:pPr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br w:type="page"/>
      </w:r>
    </w:p>
    <w:p>
      <w:pPr>
        <w:spacing w:line="360" w:lineRule="auto"/>
        <w:rPr>
          <w:rFonts w:hAnsi="宋体"/>
          <w:sz w:val="24"/>
          <w:szCs w:val="24"/>
        </w:rPr>
      </w:pPr>
      <w:bookmarkStart w:id="2" w:name="_GoBack"/>
      <w:bookmarkEnd w:id="2"/>
      <w:r>
        <w:rPr>
          <w:rFonts w:hint="eastAsia" w:hAnsi="宋体"/>
          <w:b/>
          <w:bCs/>
          <w:sz w:val="24"/>
          <w:szCs w:val="24"/>
        </w:rPr>
        <w:t>Table</w:t>
      </w:r>
      <w:r>
        <w:rPr>
          <w:rFonts w:hAnsi="宋体"/>
          <w:b/>
          <w:bCs/>
          <w:sz w:val="24"/>
          <w:szCs w:val="24"/>
        </w:rPr>
        <w:t xml:space="preserve"> S</w:t>
      </w:r>
      <w:r>
        <w:rPr>
          <w:rFonts w:hint="eastAsia" w:hAnsi="宋体"/>
          <w:b/>
          <w:bCs/>
          <w:sz w:val="24"/>
          <w:szCs w:val="24"/>
        </w:rPr>
        <w:t>1</w:t>
      </w:r>
      <w:r>
        <w:rPr>
          <w:rFonts w:hAnsi="宋体"/>
          <w:b/>
          <w:bCs/>
          <w:sz w:val="24"/>
          <w:szCs w:val="24"/>
        </w:rPr>
        <w:t>.</w:t>
      </w:r>
      <w:r>
        <w:rPr>
          <w:rFonts w:hAnsi="宋体"/>
          <w:sz w:val="24"/>
          <w:szCs w:val="24"/>
        </w:rPr>
        <w:t xml:space="preserve"> The primer sequences</w:t>
      </w:r>
      <w:r>
        <w:rPr>
          <w:rFonts w:hint="eastAsia" w:hAnsi="宋体"/>
          <w:sz w:val="24"/>
          <w:szCs w:val="24"/>
        </w:rPr>
        <w:t xml:space="preserve"> for PCR and p</w:t>
      </w:r>
      <w:r>
        <w:rPr>
          <w:rFonts w:hAnsi="宋体"/>
          <w:sz w:val="24"/>
          <w:szCs w:val="24"/>
        </w:rPr>
        <w:t>yrosequencing</w:t>
      </w:r>
    </w:p>
    <w:tbl>
      <w:tblPr>
        <w:tblStyle w:val="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565"/>
        <w:gridCol w:w="5738"/>
      </w:tblGrid>
      <w:tr>
        <w:trPr>
          <w:trHeight w:val="688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CYP1A1 </w:t>
            </w:r>
            <w:r>
              <w:rPr>
                <w:rFonts w:hAnsi="宋体"/>
                <w:sz w:val="24"/>
                <w:szCs w:val="24"/>
              </w:rPr>
              <w:t>(first half</w:t>
            </w:r>
            <w:r>
              <w:rPr>
                <w:rFonts w:hint="eastAsia" w:hAnsi="宋体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Forward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GTTTTAGTGTTATTTGGTATGGTTTAGT -3’</w:t>
            </w:r>
          </w:p>
        </w:tc>
      </w:tr>
      <w:tr>
        <w:trPr>
          <w:trHeight w:val="688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CYP1A1 </w:t>
            </w:r>
            <w:r>
              <w:rPr>
                <w:rFonts w:hAnsi="宋体"/>
                <w:sz w:val="24"/>
                <w:szCs w:val="24"/>
              </w:rPr>
              <w:t>(first half</w:t>
            </w:r>
            <w:r>
              <w:rPr>
                <w:rFonts w:hint="eastAsia" w:hAnsi="宋体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Reverse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ACTATCAACTATATTCCCTTCTCTATC -3’</w:t>
            </w:r>
          </w:p>
        </w:tc>
      </w:tr>
      <w:tr>
        <w:trPr>
          <w:trHeight w:val="709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CYP1A1 </w:t>
            </w:r>
            <w:r>
              <w:rPr>
                <w:rFonts w:hAnsi="宋体"/>
                <w:sz w:val="24"/>
                <w:szCs w:val="24"/>
              </w:rPr>
              <w:t>(first half</w:t>
            </w:r>
            <w:r>
              <w:rPr>
                <w:rFonts w:hint="eastAsia" w:hAnsi="宋体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bookmarkStart w:id="1" w:name="OLE_LINK1"/>
            <w:r>
              <w:rPr>
                <w:rFonts w:hAnsi="宋体"/>
                <w:sz w:val="24"/>
                <w:szCs w:val="24"/>
              </w:rPr>
              <w:t>Pyrosequencing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bookmarkEnd w:id="1"/>
            <w:r>
              <w:rPr>
                <w:rFonts w:hAnsi="宋体"/>
                <w:sz w:val="24"/>
                <w:szCs w:val="24"/>
              </w:rPr>
              <w:t>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ATGGTTTAGTTGTTTGTTT -3’</w:t>
            </w:r>
          </w:p>
        </w:tc>
      </w:tr>
      <w:tr>
        <w:trPr>
          <w:trHeight w:val="688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CYP1A1 </w:t>
            </w:r>
            <w:r>
              <w:rPr>
                <w:rFonts w:hAnsi="宋体"/>
                <w:sz w:val="24"/>
                <w:szCs w:val="24"/>
              </w:rPr>
              <w:t>(second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half</w:t>
            </w:r>
            <w:r>
              <w:rPr>
                <w:rFonts w:hint="eastAsia" w:hAnsi="宋体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Forward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GGGTTTTTAGGAAAAAAAAAGTTGTAT -3’</w:t>
            </w:r>
          </w:p>
        </w:tc>
      </w:tr>
      <w:tr>
        <w:trPr>
          <w:trHeight w:val="688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CYP1A1 </w:t>
            </w:r>
            <w:r>
              <w:rPr>
                <w:rFonts w:hAnsi="宋体"/>
                <w:sz w:val="24"/>
                <w:szCs w:val="24"/>
              </w:rPr>
              <w:t>(second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half</w:t>
            </w:r>
            <w:r>
              <w:rPr>
                <w:rFonts w:hint="eastAsia" w:hAnsi="宋体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Reverse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ACTATCAACTATATTCCCTTCTCTATC -3’</w:t>
            </w:r>
          </w:p>
        </w:tc>
      </w:tr>
      <w:tr>
        <w:trPr>
          <w:trHeight w:val="688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CYP1A1 </w:t>
            </w:r>
            <w:r>
              <w:rPr>
                <w:rFonts w:hAnsi="宋体"/>
                <w:sz w:val="24"/>
                <w:szCs w:val="24"/>
              </w:rPr>
              <w:t>(second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half</w:t>
            </w:r>
            <w:r>
              <w:rPr>
                <w:rFonts w:hint="eastAsia" w:hAnsi="宋体"/>
                <w:sz w:val="24"/>
                <w:szCs w:val="24"/>
              </w:rPr>
              <w:t>)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Pyrosequencing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TTTTAGGAAAAAAAAAGTTGTATT -3’</w:t>
            </w:r>
          </w:p>
        </w:tc>
      </w:tr>
      <w:tr>
        <w:trPr>
          <w:trHeight w:val="709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VKORC1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Forward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AGTGTGTTAGTGTGGTTAATAGTA -3’</w:t>
            </w:r>
          </w:p>
        </w:tc>
      </w:tr>
      <w:tr>
        <w:trPr>
          <w:trHeight w:val="665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VKORC1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Reverse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CCTCATCTAACCCACAACTTAAA -3’</w:t>
            </w:r>
          </w:p>
        </w:tc>
      </w:tr>
      <w:tr>
        <w:trPr>
          <w:trHeight w:val="665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VKORC1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Pyrosequencing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GAGATTAGAGGATTAGGG -3’</w:t>
            </w:r>
          </w:p>
        </w:tc>
      </w:tr>
      <w:tr>
        <w:trPr>
          <w:trHeight w:val="665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VKORC1L1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Forward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TGTGTTATTTAAAGATGATGGTGATGTGA -3’</w:t>
            </w:r>
          </w:p>
        </w:tc>
      </w:tr>
      <w:tr>
        <w:trPr>
          <w:trHeight w:val="665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VKORC1L1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Reverse 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ATTCCAAACCAATTTTATTACCAACATA -3’</w:t>
            </w:r>
          </w:p>
        </w:tc>
      </w:tr>
      <w:tr>
        <w:trPr>
          <w:trHeight w:val="665" w:hRule="atLeast"/>
        </w:trPr>
        <w:tc>
          <w:tcPr>
            <w:tcW w:w="2437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VKORC1L1</w:t>
            </w:r>
          </w:p>
        </w:tc>
        <w:tc>
          <w:tcPr>
            <w:tcW w:w="2565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Pyrosequencing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primer</w:t>
            </w:r>
          </w:p>
        </w:tc>
        <w:tc>
          <w:tcPr>
            <w:tcW w:w="5738" w:type="dxa"/>
          </w:tcPr>
          <w:p>
            <w:pPr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5’- ATATAATTAGTTTTGAATTGGGT -3’</w:t>
            </w:r>
          </w:p>
        </w:tc>
      </w:tr>
    </w:tbl>
    <w:p/>
    <w:p>
      <w:pPr>
        <w:spacing w:line="360" w:lineRule="auto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Table</w:t>
      </w:r>
      <w:r>
        <w:rPr>
          <w:rFonts w:hAnsi="宋体"/>
          <w:b/>
          <w:bCs/>
          <w:sz w:val="24"/>
          <w:szCs w:val="24"/>
        </w:rPr>
        <w:t xml:space="preserve"> S</w:t>
      </w:r>
      <w:r>
        <w:rPr>
          <w:rFonts w:hint="eastAsia" w:hAnsi="宋体"/>
          <w:b/>
          <w:bCs/>
          <w:sz w:val="24"/>
          <w:szCs w:val="24"/>
        </w:rPr>
        <w:t>2</w:t>
      </w:r>
      <w:r>
        <w:rPr>
          <w:rFonts w:hAnsi="宋体"/>
          <w:b/>
          <w:bCs/>
          <w:sz w:val="24"/>
          <w:szCs w:val="24"/>
        </w:rPr>
        <w:t>.</w:t>
      </w:r>
      <w:r>
        <w:rPr>
          <w:rFonts w:hAnsi="宋体"/>
          <w:sz w:val="24"/>
          <w:szCs w:val="24"/>
        </w:rPr>
        <w:t xml:space="preserve"> </w:t>
      </w:r>
      <w:r>
        <w:rPr>
          <w:sz w:val="24"/>
          <w:szCs w:val="24"/>
        </w:rPr>
        <w:t>Reaction composition using PyroMark PCR Master Mix</w:t>
      </w:r>
    </w:p>
    <w:tbl>
      <w:tblPr>
        <w:tblStyle w:val="7"/>
        <w:tblW w:w="82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702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Component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Volume/reaction（</w:t>
            </w:r>
            <w:r>
              <w:rPr>
                <w:bCs/>
                <w:sz w:val="24"/>
                <w:szCs w:val="24"/>
              </w:rPr>
              <w:t>μL</w:t>
            </w:r>
            <w:r>
              <w:rPr>
                <w:rFonts w:hAnsi="宋体"/>
                <w:bCs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Final concentration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 PyroMark PCR Master Mix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F1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0.2μm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7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0.2μm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" w:hAnsi="Times" w:cs="Times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RNase-free water 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Template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DNA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  <w:r>
              <w:rPr>
                <w:rFonts w:hAnsi="宋体"/>
                <w:color w:val="000000"/>
                <w:sz w:val="24"/>
                <w:szCs w:val="24"/>
              </w:rPr>
              <w:t>～</w:t>
            </w:r>
            <w:r>
              <w:rPr>
                <w:color w:val="000000"/>
                <w:sz w:val="24"/>
                <w:szCs w:val="24"/>
              </w:rPr>
              <w:t>500ng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  <w:jc w:val="center"/>
        </w:trPr>
        <w:tc>
          <w:tcPr>
            <w:tcW w:w="330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volume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rFonts w:hAnsi="宋体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hAnsi="宋体"/>
          <w:b/>
          <w:bCs/>
          <w:sz w:val="24"/>
          <w:szCs w:val="24"/>
        </w:rPr>
        <w:sectPr>
          <w:footerReference r:id="rId3" w:type="default"/>
          <w:pgSz w:w="11900" w:h="16840"/>
          <w:pgMar w:top="720" w:right="720" w:bottom="720" w:left="720" w:header="851" w:footer="425" w:gutter="0"/>
          <w:lnNumType w:countBy="0" w:restart="continuous"/>
          <w:cols w:space="425" w:num="1"/>
          <w:docGrid w:type="lines" w:linePitch="423" w:charSpace="0"/>
        </w:sectPr>
      </w:pPr>
    </w:p>
    <w:p>
      <w:pPr>
        <w:snapToGrid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Table</w:t>
      </w:r>
      <w:r>
        <w:rPr>
          <w:rFonts w:hAnsi="宋体"/>
          <w:b/>
          <w:bCs/>
          <w:sz w:val="24"/>
          <w:szCs w:val="24"/>
        </w:rPr>
        <w:t xml:space="preserve"> S</w:t>
      </w:r>
      <w:r>
        <w:rPr>
          <w:rFonts w:hint="eastAsia" w:hAnsi="宋体"/>
          <w:b/>
          <w:bCs/>
          <w:sz w:val="24"/>
          <w:szCs w:val="24"/>
        </w:rPr>
        <w:t>3</w:t>
      </w:r>
      <w:r>
        <w:rPr>
          <w:rFonts w:hAnsi="宋体"/>
          <w:b/>
          <w:bCs/>
          <w:sz w:val="24"/>
          <w:szCs w:val="24"/>
        </w:rPr>
        <w:t>.</w:t>
      </w:r>
      <w:r>
        <w:rPr>
          <w:rFonts w:hAnsi="宋体"/>
          <w:sz w:val="24"/>
          <w:szCs w:val="24"/>
        </w:rPr>
        <w:t xml:space="preserve"> The conditions of PCR </w:t>
      </w:r>
    </w:p>
    <w:tbl>
      <w:tblPr>
        <w:tblStyle w:val="8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1701"/>
        <w:gridCol w:w="3977"/>
      </w:tblGrid>
      <w:tr>
        <w:tc>
          <w:tcPr>
            <w:tcW w:w="280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Step</w:t>
            </w:r>
          </w:p>
        </w:tc>
        <w:tc>
          <w:tcPr>
            <w:tcW w:w="1984" w:type="dxa"/>
          </w:tcPr>
          <w:p>
            <w:pPr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T</w:t>
            </w:r>
            <w:r>
              <w:rPr>
                <w:rFonts w:hAnsi="宋体"/>
                <w:b/>
                <w:sz w:val="24"/>
                <w:szCs w:val="24"/>
              </w:rPr>
              <w:t>emperature</w:t>
            </w:r>
          </w:p>
        </w:tc>
        <w:tc>
          <w:tcPr>
            <w:tcW w:w="1701" w:type="dxa"/>
          </w:tcPr>
          <w:p>
            <w:pPr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Time</w:t>
            </w:r>
            <w:r>
              <w:rPr>
                <w:rFonts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/>
                <w:sz w:val="24"/>
                <w:szCs w:val="24"/>
              </w:rPr>
              <w:t>(minute)</w:t>
            </w:r>
          </w:p>
        </w:tc>
        <w:tc>
          <w:tcPr>
            <w:tcW w:w="3977" w:type="dxa"/>
          </w:tcPr>
          <w:p>
            <w:pPr>
              <w:rPr>
                <w:b/>
              </w:rPr>
            </w:pPr>
            <w:r>
              <w:rPr>
                <w:b/>
              </w:rPr>
              <w:t>Additional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r>
              <w:t>Initial PCR activation step</w:t>
            </w:r>
          </w:p>
        </w:tc>
        <w:tc>
          <w:tcPr>
            <w:tcW w:w="1984" w:type="dxa"/>
          </w:tcPr>
          <w:p>
            <w:r>
              <w:rPr>
                <w:rFonts w:hAnsi="宋体"/>
                <w:sz w:val="24"/>
                <w:szCs w:val="24"/>
              </w:rPr>
              <w:t>95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1701" w:type="dxa"/>
          </w:tcPr>
          <w:p>
            <w:r>
              <w:rPr>
                <w:rFonts w:hAnsi="宋体"/>
                <w:sz w:val="24"/>
                <w:szCs w:val="24"/>
              </w:rPr>
              <w:t>15</w:t>
            </w:r>
          </w:p>
        </w:tc>
        <w:tc>
          <w:tcPr>
            <w:tcW w:w="3977" w:type="dxa"/>
          </w:tcPr>
          <w:p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r>
              <w:t>Denaturation</w:t>
            </w:r>
          </w:p>
        </w:tc>
        <w:tc>
          <w:tcPr>
            <w:tcW w:w="1984" w:type="dxa"/>
          </w:tcPr>
          <w:p>
            <w:r>
              <w:rPr>
                <w:rFonts w:hAnsi="宋体"/>
                <w:sz w:val="24"/>
                <w:szCs w:val="24"/>
              </w:rPr>
              <w:t>94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1701" w:type="dxa"/>
          </w:tcPr>
          <w:p>
            <w:r>
              <w:rPr>
                <w:rFonts w:hint="eastAsia" w:hAnsi="宋体"/>
                <w:sz w:val="24"/>
                <w:szCs w:val="24"/>
              </w:rPr>
              <w:t>0.5</w:t>
            </w:r>
          </w:p>
        </w:tc>
        <w:tc>
          <w:tcPr>
            <w:tcW w:w="3977" w:type="dxa"/>
            <w:vMerge w:val="restart"/>
          </w:tcPr>
          <w:p>
            <w:r>
              <w:t>Number of cycles</w:t>
            </w:r>
            <w:r>
              <w:rPr>
                <w:rFonts w:hint="eastAsia"/>
              </w:rPr>
              <w:t>：</w:t>
            </w:r>
            <w: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r>
              <w:t>Annealing</w:t>
            </w:r>
          </w:p>
        </w:tc>
        <w:tc>
          <w:tcPr>
            <w:tcW w:w="1984" w:type="dxa"/>
          </w:tcPr>
          <w:p>
            <w:r>
              <w:rPr>
                <w:rFonts w:hAnsi="宋体"/>
                <w:sz w:val="24"/>
                <w:szCs w:val="24"/>
              </w:rPr>
              <w:t>56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1701" w:type="dxa"/>
          </w:tcPr>
          <w:p>
            <w:r>
              <w:rPr>
                <w:rFonts w:hint="eastAsia" w:hAnsi="宋体"/>
                <w:sz w:val="24"/>
                <w:szCs w:val="24"/>
              </w:rPr>
              <w:t>0.5</w:t>
            </w:r>
          </w:p>
        </w:tc>
        <w:tc>
          <w:tcPr>
            <w:tcW w:w="397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r>
              <w:t>Extension</w:t>
            </w:r>
          </w:p>
        </w:tc>
        <w:tc>
          <w:tcPr>
            <w:tcW w:w="1984" w:type="dxa"/>
          </w:tcPr>
          <w:p>
            <w:r>
              <w:rPr>
                <w:rFonts w:hAnsi="宋体"/>
                <w:sz w:val="24"/>
                <w:szCs w:val="24"/>
              </w:rPr>
              <w:t>72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1701" w:type="dxa"/>
          </w:tcPr>
          <w:p>
            <w:r>
              <w:rPr>
                <w:rFonts w:hint="eastAsia" w:hAnsi="宋体"/>
                <w:sz w:val="24"/>
                <w:szCs w:val="24"/>
              </w:rPr>
              <w:t>0.5</w:t>
            </w:r>
          </w:p>
        </w:tc>
        <w:tc>
          <w:tcPr>
            <w:tcW w:w="397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r>
              <w:t>Final extension</w:t>
            </w:r>
          </w:p>
        </w:tc>
        <w:tc>
          <w:tcPr>
            <w:tcW w:w="1984" w:type="dxa"/>
          </w:tcPr>
          <w:p>
            <w:r>
              <w:rPr>
                <w:rFonts w:hAnsi="宋体"/>
                <w:sz w:val="24"/>
                <w:szCs w:val="24"/>
              </w:rPr>
              <w:t>72</w:t>
            </w:r>
            <w:r>
              <w:rPr>
                <w:rFonts w:hint="eastAsia" w:ascii="宋体" w:hAnsi="宋体"/>
                <w:sz w:val="24"/>
                <w:szCs w:val="24"/>
              </w:rPr>
              <w:t>℃</w:t>
            </w:r>
          </w:p>
        </w:tc>
        <w:tc>
          <w:tcPr>
            <w:tcW w:w="1701" w:type="dxa"/>
          </w:tcPr>
          <w:p>
            <w:r>
              <w:rPr>
                <w:rFonts w:hAnsi="宋体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>
            <w:r>
              <w:rPr>
                <w:rFonts w:hint="eastAsia"/>
              </w:rPr>
              <w:t>—</w:t>
            </w:r>
          </w:p>
        </w:tc>
      </w:tr>
    </w:tbl>
    <w:p/>
    <w:p/>
    <w:p>
      <w:pPr>
        <w:snapToGrid w:val="0"/>
        <w:spacing w:line="360" w:lineRule="auto"/>
        <w:jc w:val="left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Table</w:t>
      </w:r>
      <w:r>
        <w:rPr>
          <w:rFonts w:hint="default" w:hAnsi="宋体"/>
          <w:b/>
          <w:bCs/>
          <w:sz w:val="24"/>
          <w:szCs w:val="24"/>
        </w:rPr>
        <w:t xml:space="preserve"> </w:t>
      </w:r>
      <w:r>
        <w:rPr>
          <w:rFonts w:hint="eastAsia" w:hAnsi="宋体"/>
          <w:b/>
          <w:bCs/>
          <w:sz w:val="24"/>
          <w:szCs w:val="24"/>
        </w:rPr>
        <w:t>S4</w:t>
      </w:r>
      <w:r>
        <w:rPr>
          <w:rFonts w:hint="default" w:hAnsi="宋体"/>
          <w:b/>
          <w:bCs/>
          <w:sz w:val="24"/>
          <w:szCs w:val="24"/>
        </w:rPr>
        <w:t xml:space="preserve"> </w:t>
      </w:r>
      <w:r>
        <w:rPr>
          <w:rFonts w:hint="default" w:hAnsi="宋体"/>
          <w:b w:val="0"/>
          <w:bCs w:val="0"/>
          <w:sz w:val="24"/>
          <w:szCs w:val="24"/>
        </w:rPr>
        <w:t>The list of genes related to warfarin</w:t>
      </w:r>
    </w:p>
    <w:p/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7"/>
        <w:gridCol w:w="4016"/>
        <w:gridCol w:w="2048"/>
        <w:gridCol w:w="2375"/>
      </w:tblGrid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 Symbol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 Symbol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VKORC1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ARSD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CYP2C9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PROS1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CYP4F2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ARSF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GGCX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PRRG2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CYP2C19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STX1B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EPHX1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CYP3A5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CALU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ALB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CYP1A2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LOC110599569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AXL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PROC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NQO1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F5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CBR1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VKORC1L1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F13A1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CYP2C18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TMEM35B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ORM1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SNORA12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GAS6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NR1I2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F7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CYP3A7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F10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CES1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APOE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ABCB1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PROZ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PRRG3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CYP3A4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PCED1B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ARSE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METTL7B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MGP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TMEM134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UBIAD1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TMEM256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ORM2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TMEM242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CYP2C8</w:t>
            </w: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SLC31A2</w:t>
            </w:r>
          </w:p>
        </w:tc>
      </w:tr>
      <w:tr>
        <w:trPr>
          <w:trHeight w:val="423" w:hRule="atLeast"/>
        </w:trPr>
        <w:tc>
          <w:tcPr>
            <w:tcW w:w="976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CYP1A1</w:t>
            </w:r>
          </w:p>
        </w:tc>
      </w:tr>
    </w:tbl>
    <w:p/>
    <w:sectPr>
      <w:footerReference r:id="rId4" w:type="default"/>
      <w:pgSz w:w="11900" w:h="16840"/>
      <w:pgMar w:top="720" w:right="720" w:bottom="720" w:left="720" w:header="851" w:footer="425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vOT863180fb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Kokonor">
    <w:panose1 w:val="01000500000000020003"/>
    <w:charset w:val="00"/>
    <w:family w:val="auto"/>
    <w:pitch w:val="default"/>
    <w:sig w:usb0="00000000" w:usb1="00000000" w:usb2="00000040" w:usb3="00000000" w:csb0="00000001" w:csb1="00000000"/>
  </w:font>
  <w:font w:name="Luminari">
    <w:panose1 w:val="02000505000000020004"/>
    <w:charset w:val="00"/>
    <w:family w:val="auto"/>
    <w:pitch w:val="default"/>
    <w:sig w:usb0="A00002EF" w:usb1="5000204A" w:usb2="00000000" w:usb3="00000000" w:csb0="2000019F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ao MN">
    <w:panose1 w:val="00000500000000000000"/>
    <w:charset w:val="00"/>
    <w:family w:val="auto"/>
    <w:pitch w:val="default"/>
    <w:sig w:usb0="02000001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SimSun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@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DengXian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swiss"/>
    <w:pitch w:val="default"/>
    <w:sig w:usb0="8000002F" w:usb1="0800004A" w:usb2="00000000" w:usb3="00000000" w:csb0="203E0000" w:csb1="00000000"/>
  </w:font>
  <w:font w:name="DengXian Light">
    <w:altName w:val="汉仪中等线KW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@等线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@PMingLiU">
    <w:altName w:val="苹方-简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rattatello">
    <w:panose1 w:val="020F0403020200020303"/>
    <w:charset w:val="00"/>
    <w:family w:val="auto"/>
    <w:pitch w:val="default"/>
    <w:sig w:usb0="00000001" w:usb1="00002000" w:usb2="00000000" w:usb3="00000000" w:csb0="2000019F" w:csb1="4F010000"/>
  </w:font>
  <w:font w:name="Symbol">
    <w:altName w:val="Kingsoft Sign"/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Heiti SC Light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xus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Std-L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ＭＳ 明朝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Bold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imes Regular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 Italic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Int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  <w:r>
      <w:t xml:space="preserve">                                             S 1-3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  <w:r>
      <w:t xml:space="preserve">                                             S 1-4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HorizontalSpacing w:val="105"/>
  <w:drawingGridVerticalSpacing w:val="4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62"/>
    <w:rsid w:val="00003E52"/>
    <w:rsid w:val="000504A1"/>
    <w:rsid w:val="000633E1"/>
    <w:rsid w:val="0006379C"/>
    <w:rsid w:val="00082346"/>
    <w:rsid w:val="00082626"/>
    <w:rsid w:val="00083300"/>
    <w:rsid w:val="00093A9A"/>
    <w:rsid w:val="00096F80"/>
    <w:rsid w:val="000A588A"/>
    <w:rsid w:val="000A7DE8"/>
    <w:rsid w:val="000B5753"/>
    <w:rsid w:val="000C0A4B"/>
    <w:rsid w:val="000D14DD"/>
    <w:rsid w:val="001065C1"/>
    <w:rsid w:val="0019276C"/>
    <w:rsid w:val="00194663"/>
    <w:rsid w:val="001A3E66"/>
    <w:rsid w:val="001C0020"/>
    <w:rsid w:val="001D6937"/>
    <w:rsid w:val="001F5685"/>
    <w:rsid w:val="001F65CD"/>
    <w:rsid w:val="0022056F"/>
    <w:rsid w:val="00223DAB"/>
    <w:rsid w:val="00226F38"/>
    <w:rsid w:val="00235E82"/>
    <w:rsid w:val="00254F93"/>
    <w:rsid w:val="00260BE9"/>
    <w:rsid w:val="00272381"/>
    <w:rsid w:val="00274E1E"/>
    <w:rsid w:val="00287B2B"/>
    <w:rsid w:val="002A422F"/>
    <w:rsid w:val="0032395B"/>
    <w:rsid w:val="00350ADD"/>
    <w:rsid w:val="00353C3E"/>
    <w:rsid w:val="00355048"/>
    <w:rsid w:val="00362C9D"/>
    <w:rsid w:val="003656BB"/>
    <w:rsid w:val="00366843"/>
    <w:rsid w:val="003748EB"/>
    <w:rsid w:val="00376122"/>
    <w:rsid w:val="003841ED"/>
    <w:rsid w:val="0038608F"/>
    <w:rsid w:val="003B5690"/>
    <w:rsid w:val="003D7FB7"/>
    <w:rsid w:val="003E3500"/>
    <w:rsid w:val="003F199E"/>
    <w:rsid w:val="003F5E13"/>
    <w:rsid w:val="003F6DFF"/>
    <w:rsid w:val="00410456"/>
    <w:rsid w:val="00415DF6"/>
    <w:rsid w:val="0042760A"/>
    <w:rsid w:val="004318F3"/>
    <w:rsid w:val="00435A40"/>
    <w:rsid w:val="00443512"/>
    <w:rsid w:val="00466E3C"/>
    <w:rsid w:val="004766FB"/>
    <w:rsid w:val="004872F8"/>
    <w:rsid w:val="004A5DD2"/>
    <w:rsid w:val="004B6158"/>
    <w:rsid w:val="004C127C"/>
    <w:rsid w:val="004E6A38"/>
    <w:rsid w:val="005014EE"/>
    <w:rsid w:val="005042FF"/>
    <w:rsid w:val="00533D0F"/>
    <w:rsid w:val="00565B62"/>
    <w:rsid w:val="00574E96"/>
    <w:rsid w:val="005936C1"/>
    <w:rsid w:val="005B122C"/>
    <w:rsid w:val="005B1A6F"/>
    <w:rsid w:val="005D2C1D"/>
    <w:rsid w:val="005F375A"/>
    <w:rsid w:val="00627A50"/>
    <w:rsid w:val="00631B23"/>
    <w:rsid w:val="006351AA"/>
    <w:rsid w:val="006559A5"/>
    <w:rsid w:val="00692D2E"/>
    <w:rsid w:val="00692FE2"/>
    <w:rsid w:val="00694157"/>
    <w:rsid w:val="006A09CC"/>
    <w:rsid w:val="006C3F4F"/>
    <w:rsid w:val="006C72AD"/>
    <w:rsid w:val="006C7AD7"/>
    <w:rsid w:val="006D0146"/>
    <w:rsid w:val="006D18AF"/>
    <w:rsid w:val="006D2F93"/>
    <w:rsid w:val="00704F41"/>
    <w:rsid w:val="007145DA"/>
    <w:rsid w:val="00715642"/>
    <w:rsid w:val="007345E0"/>
    <w:rsid w:val="007621E3"/>
    <w:rsid w:val="007A58B8"/>
    <w:rsid w:val="007B070A"/>
    <w:rsid w:val="007B09EF"/>
    <w:rsid w:val="007B395B"/>
    <w:rsid w:val="007C2A69"/>
    <w:rsid w:val="007D4BF1"/>
    <w:rsid w:val="00840FF3"/>
    <w:rsid w:val="0087193A"/>
    <w:rsid w:val="00891425"/>
    <w:rsid w:val="008958A7"/>
    <w:rsid w:val="008C0BCB"/>
    <w:rsid w:val="008C4CB8"/>
    <w:rsid w:val="008E1B1E"/>
    <w:rsid w:val="008E3495"/>
    <w:rsid w:val="00904165"/>
    <w:rsid w:val="0091321A"/>
    <w:rsid w:val="00925F81"/>
    <w:rsid w:val="00930514"/>
    <w:rsid w:val="009318EB"/>
    <w:rsid w:val="00934D5A"/>
    <w:rsid w:val="00960A62"/>
    <w:rsid w:val="009761B5"/>
    <w:rsid w:val="009900D7"/>
    <w:rsid w:val="009914C0"/>
    <w:rsid w:val="009A2E28"/>
    <w:rsid w:val="009B0D37"/>
    <w:rsid w:val="009B477A"/>
    <w:rsid w:val="009C62E0"/>
    <w:rsid w:val="00A01A14"/>
    <w:rsid w:val="00A03B43"/>
    <w:rsid w:val="00A168DA"/>
    <w:rsid w:val="00A24EB8"/>
    <w:rsid w:val="00A3008C"/>
    <w:rsid w:val="00A5180C"/>
    <w:rsid w:val="00A543F0"/>
    <w:rsid w:val="00A63C71"/>
    <w:rsid w:val="00A82E95"/>
    <w:rsid w:val="00A87290"/>
    <w:rsid w:val="00AB009F"/>
    <w:rsid w:val="00AB51D6"/>
    <w:rsid w:val="00AC5F77"/>
    <w:rsid w:val="00AE1787"/>
    <w:rsid w:val="00B11492"/>
    <w:rsid w:val="00B141EA"/>
    <w:rsid w:val="00B2143B"/>
    <w:rsid w:val="00B24759"/>
    <w:rsid w:val="00B40C02"/>
    <w:rsid w:val="00B423C3"/>
    <w:rsid w:val="00B518ED"/>
    <w:rsid w:val="00B53418"/>
    <w:rsid w:val="00B67E8A"/>
    <w:rsid w:val="00B70E8E"/>
    <w:rsid w:val="00B74824"/>
    <w:rsid w:val="00B954A6"/>
    <w:rsid w:val="00BA74D1"/>
    <w:rsid w:val="00BB66DA"/>
    <w:rsid w:val="00BB749C"/>
    <w:rsid w:val="00BD07A4"/>
    <w:rsid w:val="00BE0BA0"/>
    <w:rsid w:val="00BF2037"/>
    <w:rsid w:val="00BF5C41"/>
    <w:rsid w:val="00C0706A"/>
    <w:rsid w:val="00C24BF0"/>
    <w:rsid w:val="00C25A1A"/>
    <w:rsid w:val="00C4005C"/>
    <w:rsid w:val="00C56024"/>
    <w:rsid w:val="00C56277"/>
    <w:rsid w:val="00C74060"/>
    <w:rsid w:val="00C75ECB"/>
    <w:rsid w:val="00C8242E"/>
    <w:rsid w:val="00C91E83"/>
    <w:rsid w:val="00C93B24"/>
    <w:rsid w:val="00CA75D1"/>
    <w:rsid w:val="00CE2AD2"/>
    <w:rsid w:val="00D02A99"/>
    <w:rsid w:val="00D07EC0"/>
    <w:rsid w:val="00D11F3E"/>
    <w:rsid w:val="00D14EF8"/>
    <w:rsid w:val="00D23E96"/>
    <w:rsid w:val="00D4178C"/>
    <w:rsid w:val="00D41920"/>
    <w:rsid w:val="00D719E5"/>
    <w:rsid w:val="00D76EA0"/>
    <w:rsid w:val="00D77DFE"/>
    <w:rsid w:val="00D85C11"/>
    <w:rsid w:val="00D90E1A"/>
    <w:rsid w:val="00D96611"/>
    <w:rsid w:val="00DA0057"/>
    <w:rsid w:val="00DA42FA"/>
    <w:rsid w:val="00DB0503"/>
    <w:rsid w:val="00DC5DD1"/>
    <w:rsid w:val="00DD1FA3"/>
    <w:rsid w:val="00DE48DF"/>
    <w:rsid w:val="00DE5CC7"/>
    <w:rsid w:val="00DF0CD1"/>
    <w:rsid w:val="00E00370"/>
    <w:rsid w:val="00E02CC0"/>
    <w:rsid w:val="00E175D9"/>
    <w:rsid w:val="00E17B00"/>
    <w:rsid w:val="00E233B2"/>
    <w:rsid w:val="00E24CDC"/>
    <w:rsid w:val="00E32214"/>
    <w:rsid w:val="00E43A1D"/>
    <w:rsid w:val="00E6747B"/>
    <w:rsid w:val="00E72DE5"/>
    <w:rsid w:val="00E74162"/>
    <w:rsid w:val="00E8057E"/>
    <w:rsid w:val="00E8394F"/>
    <w:rsid w:val="00EA04FF"/>
    <w:rsid w:val="00EA6547"/>
    <w:rsid w:val="00EB57F3"/>
    <w:rsid w:val="00EB5A85"/>
    <w:rsid w:val="00ED0DD3"/>
    <w:rsid w:val="00EF58E5"/>
    <w:rsid w:val="00F05FB2"/>
    <w:rsid w:val="00F12DEF"/>
    <w:rsid w:val="00F14F06"/>
    <w:rsid w:val="00F222B9"/>
    <w:rsid w:val="00F356B9"/>
    <w:rsid w:val="00F72461"/>
    <w:rsid w:val="00F744F5"/>
    <w:rsid w:val="00F9120B"/>
    <w:rsid w:val="00FA4471"/>
    <w:rsid w:val="00FB69A4"/>
    <w:rsid w:val="00FD119B"/>
    <w:rsid w:val="00FF1C98"/>
    <w:rsid w:val="00FF5D4E"/>
    <w:rsid w:val="3E7F8907"/>
    <w:rsid w:val="77B6BD60"/>
    <w:rsid w:val="7BFA35B5"/>
    <w:rsid w:val="7EDD8791"/>
    <w:rsid w:val="7EF70FD1"/>
    <w:rsid w:val="7FBF050B"/>
    <w:rsid w:val="9F7F5B24"/>
    <w:rsid w:val="B7A7D763"/>
    <w:rsid w:val="BE43C373"/>
    <w:rsid w:val="D5B7F5F4"/>
    <w:rsid w:val="DF9EFD8E"/>
    <w:rsid w:val="E9FB4F75"/>
    <w:rsid w:val="FD7B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清单表 6 彩色 - 着色 31"/>
    <w:basedOn w:val="7"/>
    <w:qFormat/>
    <w:uiPriority w:val="51"/>
    <w:rPr>
      <w:rFonts w:ascii="Times New Roman" w:hAnsi="Times New Roman" w:eastAsia="宋体" w:cs="Times New Roman"/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Heiti SC Light" w:hAnsi="Times New Roman" w:eastAsia="Heiti SC Light" w:cs="Times New Roman"/>
      <w:kern w:val="1"/>
      <w:sz w:val="18"/>
      <w:szCs w:val="18"/>
    </w:rPr>
  </w:style>
  <w:style w:type="character" w:customStyle="1" w:styleId="11">
    <w:name w:val="页眉 字符"/>
    <w:basedOn w:val="5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</w:rPr>
  </w:style>
  <w:style w:type="character" w:customStyle="1" w:styleId="13">
    <w:name w:val="rwrro"/>
    <w:qFormat/>
    <w:uiPriority w:val="0"/>
    <w:rPr>
      <w:color w:val="3F52B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ZMZSH</Company>
  <Pages>4</Pages>
  <Words>413</Words>
  <Characters>2358</Characters>
  <Lines>19</Lines>
  <Paragraphs>5</Paragraphs>
  <ScaleCrop>false</ScaleCrop>
  <LinksUpToDate>false</LinksUpToDate>
  <CharactersWithSpaces>2766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2019-07-16T07:46:00Z</dcterms:created>
  <dc:creator>626502335@qq.com</dc:creator>
  <cp:lastModifiedBy>heshiwei</cp:lastModifiedBy>
  <cp:lastPrinted>2020-03-18T17:06:00Z</cp:lastPrinted>
  <dcterms:modified xsi:type="dcterms:W3CDTF">2021-04-19T10:22:30Z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