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1"/>
        <w:tblW w:w="8859" w:type="dxa"/>
        <w:tblLayout w:type="fixed"/>
        <w:tblLook w:val="04A0"/>
      </w:tblPr>
      <w:tblGrid>
        <w:gridCol w:w="1676"/>
        <w:gridCol w:w="2468"/>
        <w:gridCol w:w="2626"/>
        <w:gridCol w:w="2089"/>
      </w:tblGrid>
      <w:tr w:rsidR="006672B0" w:rsidRPr="001E5013" w:rsidTr="00122134">
        <w:trPr>
          <w:cnfStyle w:val="100000000000"/>
          <w:trHeight w:val="334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Station</w:t>
            </w:r>
          </w:p>
        </w:tc>
        <w:tc>
          <w:tcPr>
            <w:tcW w:w="2468" w:type="dxa"/>
            <w:hideMark/>
          </w:tcPr>
          <w:p w:rsidR="006672B0" w:rsidRPr="00362019" w:rsidRDefault="006672B0" w:rsidP="00122134">
            <w:pPr>
              <w:spacing w:after="200"/>
              <w:jc w:val="center"/>
              <w:cnfStyle w:val="10000000000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Northern Latitude</w:t>
            </w:r>
          </w:p>
        </w:tc>
        <w:tc>
          <w:tcPr>
            <w:tcW w:w="2626" w:type="dxa"/>
            <w:hideMark/>
          </w:tcPr>
          <w:p w:rsidR="006672B0" w:rsidRPr="00362019" w:rsidRDefault="006672B0" w:rsidP="00122134">
            <w:pPr>
              <w:spacing w:after="200"/>
              <w:jc w:val="center"/>
              <w:cnfStyle w:val="100000000000"/>
              <w:rPr>
                <w:rFonts w:eastAsia="Arial"/>
                <w:b w:val="0"/>
                <w:w w:val="97"/>
                <w:lang w:val="en-GB" w:eastAsia="en-GB"/>
              </w:rPr>
            </w:pPr>
            <w:r w:rsidRPr="00362019">
              <w:rPr>
                <w:rFonts w:eastAsia="Arial"/>
                <w:b w:val="0"/>
                <w:w w:val="97"/>
                <w:lang w:val="en-GB" w:eastAsia="en-GB"/>
              </w:rPr>
              <w:t>Eastern Longitude</w:t>
            </w:r>
          </w:p>
        </w:tc>
        <w:tc>
          <w:tcPr>
            <w:tcW w:w="2089" w:type="dxa"/>
            <w:hideMark/>
          </w:tcPr>
          <w:p w:rsidR="006672B0" w:rsidRPr="00362019" w:rsidRDefault="006672B0" w:rsidP="00122134">
            <w:pPr>
              <w:spacing w:after="200"/>
              <w:ind w:left="120"/>
              <w:cnfStyle w:val="10000000000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Elevation (m)</w:t>
            </w:r>
          </w:p>
        </w:tc>
      </w:tr>
      <w:tr w:rsidR="006672B0" w:rsidRPr="001E5013" w:rsidTr="00122134">
        <w:trPr>
          <w:trHeight w:val="249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Balakot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34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33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72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20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9"/>
                <w:lang w:val="en-GB" w:eastAsia="en-GB"/>
              </w:rPr>
            </w:pPr>
            <w:r w:rsidRPr="001E5013">
              <w:rPr>
                <w:rFonts w:eastAsia="Arial"/>
                <w:w w:val="89"/>
                <w:lang w:val="en-GB" w:eastAsia="en-GB"/>
              </w:rPr>
              <w:t>995</w:t>
            </w:r>
          </w:p>
        </w:tc>
      </w:tr>
      <w:tr w:rsidR="006672B0" w:rsidRPr="001E5013" w:rsidTr="00122134">
        <w:trPr>
          <w:trHeight w:val="267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Cherat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33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49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71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33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9"/>
                <w:lang w:val="en-GB" w:eastAsia="en-GB"/>
              </w:rPr>
            </w:pPr>
            <w:r w:rsidRPr="001E5013">
              <w:rPr>
                <w:rFonts w:eastAsia="Arial"/>
                <w:w w:val="89"/>
                <w:lang w:val="en-GB" w:eastAsia="en-GB"/>
              </w:rPr>
              <w:t>1372</w:t>
            </w:r>
          </w:p>
        </w:tc>
      </w:tr>
      <w:tr w:rsidR="006672B0" w:rsidRPr="001E5013" w:rsidTr="00122134">
        <w:trPr>
          <w:trHeight w:val="267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Chitral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35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51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71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50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9"/>
                <w:lang w:val="en-GB" w:eastAsia="en-GB"/>
              </w:rPr>
            </w:pPr>
            <w:r w:rsidRPr="001E5013">
              <w:rPr>
                <w:rFonts w:eastAsia="Arial"/>
                <w:w w:val="89"/>
                <w:lang w:val="en-GB" w:eastAsia="en-GB"/>
              </w:rPr>
              <w:t>1500</w:t>
            </w:r>
          </w:p>
        </w:tc>
      </w:tr>
      <w:tr w:rsidR="006672B0" w:rsidRPr="001E5013" w:rsidTr="00122134">
        <w:trPr>
          <w:trHeight w:val="267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D.I Khan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31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49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70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55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9"/>
                <w:lang w:val="en-GB" w:eastAsia="en-GB"/>
              </w:rPr>
            </w:pPr>
            <w:r w:rsidRPr="001E5013">
              <w:rPr>
                <w:rFonts w:eastAsia="Arial"/>
                <w:w w:val="89"/>
                <w:lang w:val="en-GB" w:eastAsia="en-GB"/>
              </w:rPr>
              <w:t>173</w:t>
            </w:r>
          </w:p>
        </w:tc>
      </w:tr>
      <w:tr w:rsidR="006672B0" w:rsidRPr="001E5013" w:rsidTr="00122134">
        <w:trPr>
          <w:trHeight w:val="267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Dir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35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11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71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52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9"/>
                <w:lang w:val="en-GB" w:eastAsia="en-GB"/>
              </w:rPr>
            </w:pPr>
            <w:r w:rsidRPr="001E5013">
              <w:rPr>
                <w:rFonts w:eastAsia="Arial"/>
                <w:w w:val="89"/>
                <w:lang w:val="en-GB" w:eastAsia="en-GB"/>
              </w:rPr>
              <w:t>1375</w:t>
            </w:r>
          </w:p>
        </w:tc>
      </w:tr>
      <w:tr w:rsidR="006672B0" w:rsidRPr="001E5013" w:rsidTr="00122134">
        <w:trPr>
          <w:trHeight w:val="267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Drosh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35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34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71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48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9"/>
                <w:lang w:val="en-GB" w:eastAsia="en-GB"/>
              </w:rPr>
            </w:pPr>
            <w:r w:rsidRPr="001E5013">
              <w:rPr>
                <w:rFonts w:eastAsia="Arial"/>
                <w:w w:val="89"/>
                <w:lang w:val="en-GB" w:eastAsia="en-GB"/>
              </w:rPr>
              <w:t>1465</w:t>
            </w:r>
          </w:p>
        </w:tc>
      </w:tr>
      <w:tr w:rsidR="006672B0" w:rsidRPr="001E5013" w:rsidTr="00122134">
        <w:trPr>
          <w:trHeight w:val="267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Kakul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34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10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73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15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9"/>
                <w:lang w:val="en-GB" w:eastAsia="en-GB"/>
              </w:rPr>
            </w:pPr>
            <w:r w:rsidRPr="001E5013">
              <w:rPr>
                <w:rFonts w:eastAsia="Arial"/>
                <w:w w:val="89"/>
                <w:lang w:val="en-GB" w:eastAsia="en-GB"/>
              </w:rPr>
              <w:t>1309</w:t>
            </w:r>
          </w:p>
        </w:tc>
      </w:tr>
      <w:tr w:rsidR="006672B0" w:rsidRPr="001E5013" w:rsidTr="00122134">
        <w:trPr>
          <w:trHeight w:val="267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Parachinar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33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52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3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3"/>
                <w:lang w:val="en-GB" w:eastAsia="en-GB"/>
              </w:rPr>
              <w:t>70</w:t>
            </w:r>
            <w:r w:rsidRPr="001E5013">
              <w:rPr>
                <w:rFonts w:eastAsia="Arial"/>
                <w:w w:val="83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3"/>
                <w:lang w:val="en-GB" w:eastAsia="en-GB"/>
              </w:rPr>
              <w:t>40</w:t>
            </w:r>
            <w:r w:rsidRPr="001E5013">
              <w:rPr>
                <w:rFonts w:eastAsia="Arial"/>
                <w:w w:val="83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9"/>
                <w:lang w:val="en-GB" w:eastAsia="en-GB"/>
              </w:rPr>
            </w:pPr>
            <w:r w:rsidRPr="001E5013">
              <w:rPr>
                <w:rFonts w:eastAsia="Arial"/>
                <w:w w:val="89"/>
                <w:lang w:val="en-GB" w:eastAsia="en-GB"/>
              </w:rPr>
              <w:t>1725</w:t>
            </w:r>
          </w:p>
        </w:tc>
      </w:tr>
      <w:tr w:rsidR="006672B0" w:rsidRPr="001E5013" w:rsidTr="00122134">
        <w:trPr>
          <w:trHeight w:val="267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Peshawar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34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02</w:t>
            </w:r>
            <w:r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71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56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9"/>
                <w:lang w:val="en-GB" w:eastAsia="en-GB"/>
              </w:rPr>
            </w:pPr>
            <w:r w:rsidRPr="001E5013">
              <w:rPr>
                <w:rFonts w:eastAsia="Arial"/>
                <w:w w:val="89"/>
                <w:lang w:val="en-GB" w:eastAsia="en-GB"/>
              </w:rPr>
              <w:t>327</w:t>
            </w:r>
          </w:p>
        </w:tc>
      </w:tr>
      <w:tr w:rsidR="006672B0" w:rsidRPr="001E5013" w:rsidTr="00122134">
        <w:trPr>
          <w:trHeight w:val="267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Risalpur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34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04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71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99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9"/>
                <w:lang w:val="en-GB" w:eastAsia="en-GB"/>
              </w:rPr>
            </w:pPr>
            <w:r w:rsidRPr="001E5013">
              <w:rPr>
                <w:rFonts w:eastAsia="Arial"/>
                <w:w w:val="89"/>
                <w:lang w:val="en-GB" w:eastAsia="en-GB"/>
              </w:rPr>
              <w:t>317</w:t>
            </w:r>
          </w:p>
        </w:tc>
      </w:tr>
      <w:tr w:rsidR="006672B0" w:rsidRPr="001E5013" w:rsidTr="00122134">
        <w:trPr>
          <w:trHeight w:val="293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Saidu Sharif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34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81"/>
                <w:lang w:val="en-GB" w:eastAsia="en-GB"/>
              </w:rPr>
              <w:t>44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78"/>
                <w:vertAlign w:val="superscript"/>
                <w:lang w:val="en-GB" w:eastAsia="en-GB"/>
              </w:rPr>
            </w:pPr>
            <w:r w:rsidRPr="001E5013">
              <w:rPr>
                <w:rFonts w:eastAsia="Arial"/>
                <w:w w:val="78"/>
                <w:lang w:val="en-GB" w:eastAsia="en-GB"/>
              </w:rPr>
              <w:t>72</w:t>
            </w:r>
            <w:r w:rsidRPr="001E5013">
              <w:rPr>
                <w:rFonts w:eastAsia="Arial"/>
                <w:w w:val="78"/>
                <w:vertAlign w:val="superscript"/>
                <w:lang w:val="en-GB" w:eastAsia="en-GB"/>
              </w:rPr>
              <w:t>o</w:t>
            </w:r>
            <w:r w:rsidRPr="001E5013">
              <w:rPr>
                <w:rFonts w:eastAsia="Arial"/>
                <w:w w:val="78"/>
                <w:lang w:val="en-GB" w:eastAsia="en-GB"/>
              </w:rPr>
              <w:t>21</w:t>
            </w:r>
            <w:r>
              <w:rPr>
                <w:rFonts w:eastAsia="Arial"/>
                <w:w w:val="78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9"/>
                <w:lang w:val="en-GB" w:eastAsia="en-GB"/>
              </w:rPr>
            </w:pPr>
            <w:r w:rsidRPr="001E5013">
              <w:rPr>
                <w:rFonts w:eastAsia="Arial"/>
                <w:w w:val="89"/>
                <w:lang w:val="en-GB" w:eastAsia="en-GB"/>
              </w:rPr>
              <w:t>961</w:t>
            </w:r>
          </w:p>
        </w:tc>
      </w:tr>
      <w:tr w:rsidR="006672B0" w:rsidRPr="001E5013" w:rsidTr="00122134">
        <w:trPr>
          <w:trHeight w:val="334"/>
        </w:trPr>
        <w:tc>
          <w:tcPr>
            <w:cnfStyle w:val="001000000000"/>
            <w:tcW w:w="1676" w:type="dxa"/>
            <w:hideMark/>
          </w:tcPr>
          <w:p w:rsidR="006672B0" w:rsidRPr="00362019" w:rsidRDefault="006672B0" w:rsidP="00122134">
            <w:pPr>
              <w:spacing w:after="200"/>
              <w:ind w:left="120"/>
              <w:rPr>
                <w:rFonts w:eastAsia="Arial"/>
                <w:b w:val="0"/>
                <w:lang w:val="en-GB" w:eastAsia="en-GB"/>
              </w:rPr>
            </w:pPr>
            <w:r w:rsidRPr="00362019">
              <w:rPr>
                <w:rFonts w:eastAsia="Arial"/>
                <w:b w:val="0"/>
                <w:lang w:val="en-GB" w:eastAsia="en-GB"/>
              </w:rPr>
              <w:t>Kohat</w:t>
            </w:r>
          </w:p>
        </w:tc>
        <w:tc>
          <w:tcPr>
            <w:tcW w:w="2468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33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 xml:space="preserve"> o</w:t>
            </w:r>
            <w:r w:rsidRPr="001E5013">
              <w:rPr>
                <w:rFonts w:eastAsia="Arial"/>
                <w:w w:val="81"/>
                <w:lang w:val="en-GB" w:eastAsia="en-GB"/>
              </w:rPr>
              <w:t>35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626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71</w:t>
            </w:r>
            <w:r w:rsidRPr="001E5013">
              <w:rPr>
                <w:rFonts w:eastAsia="Arial"/>
                <w:w w:val="78"/>
                <w:vertAlign w:val="superscript"/>
                <w:lang w:val="en-GB" w:eastAsia="en-GB"/>
              </w:rPr>
              <w:t xml:space="preserve"> o</w:t>
            </w:r>
            <w:r w:rsidRPr="001E5013">
              <w:rPr>
                <w:rFonts w:eastAsia="Arial"/>
                <w:w w:val="81"/>
                <w:lang w:val="en-GB" w:eastAsia="en-GB"/>
              </w:rPr>
              <w:t>29</w:t>
            </w:r>
            <w:r w:rsidRPr="001E5013">
              <w:rPr>
                <w:rFonts w:eastAsia="Arial"/>
                <w:w w:val="81"/>
                <w:vertAlign w:val="superscript"/>
                <w:lang w:val="en-GB" w:eastAsia="en-GB"/>
              </w:rPr>
              <w:t>'</w:t>
            </w:r>
          </w:p>
        </w:tc>
        <w:tc>
          <w:tcPr>
            <w:tcW w:w="2089" w:type="dxa"/>
            <w:hideMark/>
          </w:tcPr>
          <w:p w:rsidR="006672B0" w:rsidRPr="001E5013" w:rsidRDefault="006672B0" w:rsidP="00122134">
            <w:pPr>
              <w:spacing w:after="200"/>
              <w:jc w:val="center"/>
              <w:cnfStyle w:val="000000000000"/>
              <w:rPr>
                <w:rFonts w:eastAsia="Arial"/>
                <w:w w:val="81"/>
                <w:lang w:val="en-GB" w:eastAsia="en-GB"/>
              </w:rPr>
            </w:pPr>
            <w:r w:rsidRPr="001E5013">
              <w:rPr>
                <w:rFonts w:eastAsia="Arial"/>
                <w:w w:val="81"/>
                <w:lang w:val="en-GB" w:eastAsia="en-GB"/>
              </w:rPr>
              <w:t>508</w:t>
            </w:r>
          </w:p>
        </w:tc>
      </w:tr>
    </w:tbl>
    <w:p w:rsidR="006672B0" w:rsidRPr="00D51C77" w:rsidRDefault="006672B0" w:rsidP="006672B0">
      <w:pPr>
        <w:pStyle w:val="BodyText"/>
        <w:spacing w:before="160" w:line="360" w:lineRule="auto"/>
        <w:ind w:right="119"/>
        <w:jc w:val="both"/>
        <w:rPr>
          <w:b/>
          <w:noProof/>
          <w:lang w:val="en-GB" w:eastAsia="en-GB"/>
        </w:rPr>
      </w:pPr>
      <w:r w:rsidRPr="007E497A">
        <w:rPr>
          <w:b/>
          <w:noProof/>
          <w:lang w:val="en-GB" w:eastAsia="en-GB"/>
        </w:rPr>
        <w:t xml:space="preserve">Note: Geographical information are taken from   </w:t>
      </w:r>
      <w:r w:rsidRPr="005E5D08">
        <w:rPr>
          <w:b/>
          <w:noProof/>
          <w:lang w:val="en-GB" w:eastAsia="en-GB"/>
        </w:rPr>
        <w:t>http://www.pmd.gov.pk/en/</w:t>
      </w:r>
    </w:p>
    <w:p w:rsidR="00BA7AB0" w:rsidRDefault="00BA7AB0"/>
    <w:sectPr w:rsidR="00BA7AB0" w:rsidSect="00BA7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672B0"/>
    <w:rsid w:val="006672B0"/>
    <w:rsid w:val="00A35E66"/>
    <w:rsid w:val="00BA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qFormat/>
    <w:rsid w:val="006672B0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zh-CN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">
    <w:name w:val="Body Text"/>
    <w:basedOn w:val="Normal"/>
    <w:link w:val="BodyTextChar"/>
    <w:uiPriority w:val="1"/>
    <w:qFormat/>
    <w:rsid w:val="006672B0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6672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sgqaustat@gmail.com</dc:creator>
  <cp:lastModifiedBy>sgqaustat@gmail.com</cp:lastModifiedBy>
  <cp:revision>1</cp:revision>
  <dcterms:created xsi:type="dcterms:W3CDTF">2021-04-24T14:04:00Z</dcterms:created>
  <dcterms:modified xsi:type="dcterms:W3CDTF">2021-04-24T14:05:00Z</dcterms:modified>
</cp:coreProperties>
</file>