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4EFD" w14:textId="08291B7C" w:rsidR="009E4728" w:rsidRPr="00D97BAC" w:rsidRDefault="009E4728" w:rsidP="009E4728">
      <w:pPr>
        <w:autoSpaceDE w:val="0"/>
        <w:autoSpaceDN w:val="0"/>
        <w:adjustRightInd w:val="0"/>
        <w:spacing w:line="384" w:lineRule="atLeast"/>
        <w:rPr>
          <w:rFonts w:ascii="Calibri" w:hAnsi="Calibri" w:cs="Calibri"/>
          <w:b/>
          <w:bCs/>
          <w:color w:val="000000"/>
        </w:rPr>
      </w:pPr>
      <w:r w:rsidRPr="00D97BAC">
        <w:rPr>
          <w:rFonts w:ascii="Calibri" w:hAnsi="Calibri" w:cs="Calibri"/>
          <w:b/>
          <w:bCs/>
          <w:color w:val="000000"/>
        </w:rPr>
        <w:t>Supplementary Material 2: Why a population model without nonlinear effects is conservative</w:t>
      </w:r>
    </w:p>
    <w:p w14:paraId="7B3EF6C1" w14:textId="77777777" w:rsidR="009E4728" w:rsidRPr="00D97BAC" w:rsidRDefault="009E4728" w:rsidP="009E4728">
      <w:pPr>
        <w:autoSpaceDE w:val="0"/>
        <w:autoSpaceDN w:val="0"/>
        <w:adjustRightInd w:val="0"/>
        <w:spacing w:line="384" w:lineRule="atLeast"/>
        <w:rPr>
          <w:rFonts w:ascii="Calibri" w:hAnsi="Calibri" w:cs="Calibri"/>
          <w:color w:val="000000"/>
        </w:rPr>
      </w:pPr>
    </w:p>
    <w:p w14:paraId="398D48D1" w14:textId="77777777" w:rsidR="009E4728" w:rsidRPr="00D97BAC" w:rsidRDefault="009E4728" w:rsidP="009E4728">
      <w:pPr>
        <w:autoSpaceDE w:val="0"/>
        <w:autoSpaceDN w:val="0"/>
        <w:adjustRightInd w:val="0"/>
        <w:spacing w:line="384" w:lineRule="atLeast"/>
        <w:rPr>
          <w:rFonts w:ascii="Calibri" w:hAnsi="Calibri" w:cs="Calibri"/>
          <w:color w:val="000000"/>
        </w:rPr>
      </w:pPr>
      <w:r w:rsidRPr="00D97BAC">
        <w:rPr>
          <w:rFonts w:ascii="Calibri" w:hAnsi="Calibri" w:cs="Calibri"/>
          <w:color w:val="000000"/>
        </w:rPr>
        <w:t xml:space="preserve">Non-linear responses such as density-dependence and compensatory mechanisms acting on population dynamics have sometimes been identified for some wolf populations in some periods. However, using a more complex model is not justified for several reasons. </w:t>
      </w:r>
    </w:p>
    <w:p w14:paraId="7C2F59C1" w14:textId="77777777" w:rsidR="009E4728" w:rsidRPr="00D97BAC" w:rsidRDefault="009E4728" w:rsidP="009E4728">
      <w:pPr>
        <w:autoSpaceDE w:val="0"/>
        <w:autoSpaceDN w:val="0"/>
        <w:adjustRightInd w:val="0"/>
        <w:spacing w:line="384" w:lineRule="atLeast"/>
        <w:rPr>
          <w:rFonts w:ascii="Calibri" w:hAnsi="Calibri" w:cs="Calibri"/>
          <w:color w:val="000000"/>
        </w:rPr>
      </w:pPr>
    </w:p>
    <w:p w14:paraId="3F934D87" w14:textId="79E46A39" w:rsidR="009E4728" w:rsidRPr="00D97BAC" w:rsidRDefault="009E4728" w:rsidP="009E4728">
      <w:pPr>
        <w:autoSpaceDE w:val="0"/>
        <w:autoSpaceDN w:val="0"/>
        <w:adjustRightInd w:val="0"/>
        <w:spacing w:line="384" w:lineRule="atLeast"/>
        <w:rPr>
          <w:rFonts w:ascii="Calibri" w:hAnsi="Calibri" w:cs="Calibri"/>
          <w:color w:val="000000"/>
        </w:rPr>
      </w:pPr>
      <w:r w:rsidRPr="00D97BAC">
        <w:rPr>
          <w:rFonts w:ascii="Calibri" w:hAnsi="Calibri" w:cs="Calibri"/>
          <w:color w:val="000000"/>
        </w:rPr>
        <w:t xml:space="preserve">The general population ecology literature predicts when density-dependence will not be observed and Wisconsin’s wolves met three of the criteria: Fowler </w:t>
      </w:r>
      <w:r w:rsidR="00D97BAC" w:rsidRPr="00D97BAC">
        <w:rPr>
          <w:rFonts w:ascii="Calibri" w:hAnsi="Calibri" w:cs="Calibri"/>
          <w:color w:val="000000"/>
        </w:rPr>
        <w:fldChar w:fldCharType="begin"/>
      </w:r>
      <w:r w:rsidR="00D97BAC" w:rsidRPr="00D97BAC">
        <w:rPr>
          <w:rFonts w:ascii="Calibri" w:hAnsi="Calibri" w:cs="Calibri"/>
          <w:color w:val="000000"/>
        </w:rPr>
        <w:instrText xml:space="preserve"> ADDIN EN.CITE &lt;EndNote&gt;&lt;Cite&gt;&lt;Author&gt;Fowler&lt;/Author&gt;&lt;Year&gt;1987&lt;/Year&gt;&lt;RecNum&gt;2560&lt;/RecNum&gt;&lt;DisplayText&gt;[1]&lt;/DisplayText&gt;&lt;record&gt;&lt;rec-number&gt;2560&lt;/rec-number&gt;&lt;foreign-keys&gt;&lt;key app="EN" db-id="afdxxt5t3vvsdie2dzmxrv2x92x2fts9sw5a" timestamp="1546543560"&gt;2560&lt;/key&gt;&lt;/foreign-keys&gt;&lt;ref-type name="Book Section"&gt;5&lt;/ref-type&gt;&lt;contributors&gt;&lt;authors&gt;&lt;author&gt;Fowler, C.W.&lt;/author&gt;&lt;/authors&gt;&lt;secondary-authors&gt;&lt;author&gt;Genoways H.H.&lt;/author&gt;&lt;/secondary-authors&gt;&lt;/contributors&gt;&lt;titles&gt;&lt;title&gt;A Review of Density Dependence in Populations of Large Mammals&lt;/title&gt;&lt;secondary-title&gt;Current Mammalogy&lt;/secondary-title&gt;&lt;/titles&gt;&lt;pages&gt;401-441 &lt;/pages&gt;&lt;dates&gt;&lt;year&gt;1987&lt;/year&gt;&lt;/dates&gt;&lt;pub-location&gt;Boston&lt;/pub-location&gt;&lt;publisher&gt;Springer&lt;/publisher&gt;&lt;urls&gt;&lt;/urls&gt;&lt;/record&gt;&lt;/Cite&gt;&lt;/EndNote&gt;</w:instrText>
      </w:r>
      <w:r w:rsidR="00D97BAC" w:rsidRPr="00D97BAC">
        <w:rPr>
          <w:rFonts w:ascii="Calibri" w:hAnsi="Calibri" w:cs="Calibri"/>
          <w:color w:val="000000"/>
        </w:rPr>
        <w:fldChar w:fldCharType="separate"/>
      </w:r>
      <w:r w:rsidR="00D97BAC" w:rsidRPr="00D97BAC">
        <w:rPr>
          <w:rFonts w:ascii="Calibri" w:hAnsi="Calibri" w:cs="Calibri"/>
          <w:noProof/>
          <w:color w:val="000000"/>
        </w:rPr>
        <w:t>[1]</w:t>
      </w:r>
      <w:r w:rsidR="00D97BAC" w:rsidRPr="00D97BAC">
        <w:rPr>
          <w:rFonts w:ascii="Calibri" w:hAnsi="Calibri" w:cs="Calibri"/>
          <w:color w:val="000000"/>
        </w:rPr>
        <w:fldChar w:fldCharType="end"/>
      </w:r>
      <w:r w:rsidRPr="00D97BAC">
        <w:rPr>
          <w:rFonts w:ascii="Calibri" w:hAnsi="Calibri" w:cs="Calibri"/>
          <w:color w:val="000000"/>
        </w:rPr>
        <w:t xml:space="preserve"> long ago reviewed many mammal populations, wherein a majority -- but not all – of wildlife populations show density-dependence. Similarly, Brook and Bradshaw </w:t>
      </w:r>
      <w:r w:rsidR="00D97BAC" w:rsidRPr="00D97BAC">
        <w:rPr>
          <w:rFonts w:ascii="Calibri" w:hAnsi="Calibri" w:cs="Calibri"/>
          <w:color w:val="000000"/>
        </w:rPr>
        <w:fldChar w:fldCharType="begin"/>
      </w:r>
      <w:r w:rsidR="00D97BAC" w:rsidRPr="00D97BAC">
        <w:rPr>
          <w:rFonts w:ascii="Calibri" w:hAnsi="Calibri" w:cs="Calibri"/>
          <w:color w:val="000000"/>
        </w:rPr>
        <w:instrText xml:space="preserve"> ADDIN EN.CITE &lt;EndNote&gt;&lt;Cite&gt;&lt;Author&gt;Brook&lt;/Author&gt;&lt;Year&gt;2006&lt;/Year&gt;&lt;RecNum&gt;2566&lt;/RecNum&gt;&lt;DisplayText&gt;[2]&lt;/DisplayText&gt;&lt;record&gt;&lt;rec-number&gt;2566&lt;/rec-number&gt;&lt;foreign-keys&gt;&lt;key app="EN" db-id="afdxxt5t3vvsdie2dzmxrv2x92x2fts9sw5a" timestamp="1547937505"&gt;2566&lt;/key&gt;&lt;/foreign-keys&gt;&lt;ref-type name="Journal Article"&gt;17&lt;/ref-type&gt;&lt;contributors&gt;&lt;authors&gt;&lt;author&gt;Brook, BW, &lt;/author&gt;&lt;author&gt;Bradshaw, CJ. &lt;/author&gt;&lt;/authors&gt;&lt;/contributors&gt;&lt;titles&gt;&lt;title&gt;Strength of evidence for density dependence in abundance time series of 1198 species&lt;/title&gt;&lt;secondary-title&gt;Ecology&lt;/secondary-title&gt;&lt;/titles&gt;&lt;periodical&gt;&lt;full-title&gt;Ecology&lt;/full-title&gt;&lt;abbr-1&gt;Ecology&lt;/abbr-1&gt;&lt;/periodical&gt;&lt;pages&gt;1445-1451&lt;/pages&gt;&lt;volume&gt;87&lt;/volume&gt;&lt;dates&gt;&lt;year&gt;2006&lt;/year&gt;&lt;/dates&gt;&lt;urls&gt;&lt;/urls&gt;&lt;/record&gt;&lt;/Cite&gt;&lt;/EndNote&gt;</w:instrText>
      </w:r>
      <w:r w:rsidR="00D97BAC" w:rsidRPr="00D97BAC">
        <w:rPr>
          <w:rFonts w:ascii="Calibri" w:hAnsi="Calibri" w:cs="Calibri"/>
          <w:color w:val="000000"/>
        </w:rPr>
        <w:fldChar w:fldCharType="separate"/>
      </w:r>
      <w:r w:rsidR="00D97BAC" w:rsidRPr="00D97BAC">
        <w:rPr>
          <w:rFonts w:ascii="Calibri" w:hAnsi="Calibri" w:cs="Calibri"/>
          <w:noProof/>
          <w:color w:val="000000"/>
        </w:rPr>
        <w:t>[2]</w:t>
      </w:r>
      <w:r w:rsidR="00D97BAC" w:rsidRPr="00D97BAC">
        <w:rPr>
          <w:rFonts w:ascii="Calibri" w:hAnsi="Calibri" w:cs="Calibri"/>
          <w:color w:val="000000"/>
        </w:rPr>
        <w:fldChar w:fldCharType="end"/>
      </w:r>
      <w:r w:rsidRPr="00D97BAC">
        <w:rPr>
          <w:rFonts w:ascii="Calibri" w:hAnsi="Calibri" w:cs="Calibri"/>
          <w:color w:val="000000"/>
        </w:rPr>
        <w:t xml:space="preserve"> added to our understanding with modeling of 1198 populations and explained why many conditions would prevent or obscure a density-dependent population dynamic for long periods or forever. We now cite our work published this month that documents three of those conditions to explain why Wisconsin wolves did not show negative density-dependence from 1980-2012 </w:t>
      </w:r>
      <w:r w:rsidR="00D97BAC" w:rsidRPr="00D97BAC">
        <w:rPr>
          <w:rFonts w:ascii="Calibri" w:hAnsi="Calibri" w:cs="Calibri"/>
          <w:color w:val="000000"/>
        </w:rPr>
        <w:fldChar w:fldCharType="begin"/>
      </w:r>
      <w:r w:rsidR="00D97BAC" w:rsidRPr="00D97BAC">
        <w:rPr>
          <w:rFonts w:ascii="Calibri" w:hAnsi="Calibri" w:cs="Calibri"/>
          <w:color w:val="000000"/>
        </w:rPr>
        <w:instrText xml:space="preserve"> ADDIN EN.CITE &lt;EndNote&gt;&lt;Cite&gt;&lt;Author&gt;Treves&lt;/Author&gt;&lt;Year&gt;2021&lt;/Year&gt;&lt;RecNum&gt;2571&lt;/RecNum&gt;&lt;DisplayText&gt;[3]&lt;/DisplayText&gt;&lt;record&gt;&lt;rec-number&gt;2571&lt;/rec-number&gt;&lt;foreign-keys&gt;&lt;key app="EN" db-id="afdxxt5t3vvsdie2dzmxrv2x92x2fts9sw5a" timestamp="1549227027"&gt;2571&lt;/key&gt;&lt;/foreign-keys&gt;&lt;ref-type name="Journal Article"&gt;17&lt;/ref-type&gt;&lt;contributors&gt;&lt;authors&gt;&lt;author&gt;Treves, A&lt;/author&gt;&lt;author&gt;Paquet, P. C. &lt;/author&gt;&lt;author&gt;Artelle, K. A. &lt;/author&gt;&lt;author&gt;Cornman, A. M.&lt;/author&gt;&lt;author&gt;Krofel, M. &lt;/author&gt;&lt;author&gt;Darimont, C. T. &lt;/author&gt;&lt;/authors&gt;&lt;/contributors&gt;&lt;titles&gt;&lt;title&gt;Transparency about values and assertions of fact in natural resource management&lt;/title&gt;&lt;secondary-title&gt;Frontiers in Conservation Science: Human-Wildlife Dynamics&lt;/secondary-title&gt;&lt;/titles&gt;&lt;periodical&gt;&lt;full-title&gt;Frontiers in Conservation Science: Human-Wildlife Dynamics&lt;/full-title&gt;&lt;/periodical&gt;&lt;pages&gt;631998&lt;/pages&gt;&lt;volume&gt;2&lt;/volume&gt;&lt;dates&gt;&lt;year&gt;2021&lt;/year&gt;&lt;/dates&gt;&lt;urls&gt;&lt;/urls&gt;&lt;electronic-resource-num&gt;DOI: 10.3389/fcosc.2021.631998&lt;/electronic-resource-num&gt;&lt;/record&gt;&lt;/Cite&gt;&lt;/EndNote&gt;</w:instrText>
      </w:r>
      <w:r w:rsidR="00D97BAC" w:rsidRPr="00D97BAC">
        <w:rPr>
          <w:rFonts w:ascii="Calibri" w:hAnsi="Calibri" w:cs="Calibri"/>
          <w:color w:val="000000"/>
        </w:rPr>
        <w:fldChar w:fldCharType="separate"/>
      </w:r>
      <w:r w:rsidR="00D97BAC" w:rsidRPr="00D97BAC">
        <w:rPr>
          <w:rFonts w:ascii="Calibri" w:hAnsi="Calibri" w:cs="Calibri"/>
          <w:noProof/>
          <w:color w:val="000000"/>
        </w:rPr>
        <w:t>[3]</w:t>
      </w:r>
      <w:r w:rsidR="00D97BAC" w:rsidRPr="00D97BAC">
        <w:rPr>
          <w:rFonts w:ascii="Calibri" w:hAnsi="Calibri" w:cs="Calibri"/>
          <w:color w:val="000000"/>
        </w:rPr>
        <w:fldChar w:fldCharType="end"/>
      </w:r>
      <w:r w:rsidRPr="00D97BAC">
        <w:rPr>
          <w:rFonts w:ascii="Calibri" w:hAnsi="Calibri" w:cs="Calibri"/>
          <w:color w:val="000000"/>
        </w:rPr>
        <w:t>. Indeed, it seems unsurprising that the Wisconsin wolves did not show negative density-dependence given pack territoriality, minimal changes in density over time, and the change in census methods 2 times between 1980-2012 and another 2 times between 2013 and the present.</w:t>
      </w:r>
    </w:p>
    <w:p w14:paraId="11121D2C" w14:textId="77777777" w:rsidR="009E4728" w:rsidRPr="00D97BAC" w:rsidRDefault="009E4728" w:rsidP="009E4728">
      <w:pPr>
        <w:autoSpaceDE w:val="0"/>
        <w:autoSpaceDN w:val="0"/>
        <w:adjustRightInd w:val="0"/>
        <w:spacing w:line="384" w:lineRule="atLeast"/>
        <w:rPr>
          <w:rFonts w:ascii="Calibri" w:hAnsi="Calibri" w:cs="Calibri"/>
          <w:color w:val="000000"/>
        </w:rPr>
      </w:pPr>
    </w:p>
    <w:p w14:paraId="7EF5CE63" w14:textId="2C924284" w:rsidR="009E4728" w:rsidRPr="00D97BAC" w:rsidRDefault="009E4728" w:rsidP="009E4728">
      <w:pPr>
        <w:autoSpaceDE w:val="0"/>
        <w:autoSpaceDN w:val="0"/>
        <w:adjustRightInd w:val="0"/>
        <w:spacing w:line="384" w:lineRule="atLeast"/>
        <w:rPr>
          <w:rFonts w:ascii="Calibri" w:hAnsi="Calibri" w:cs="Calibri"/>
          <w:color w:val="000000"/>
        </w:rPr>
      </w:pPr>
      <w:r w:rsidRPr="00D97BAC">
        <w:rPr>
          <w:rFonts w:ascii="Calibri" w:hAnsi="Calibri" w:cs="Calibri"/>
          <w:color w:val="000000"/>
        </w:rPr>
        <w:t xml:space="preserve">Secondly, </w:t>
      </w:r>
      <w:proofErr w:type="spellStart"/>
      <w:r w:rsidRPr="00D97BAC">
        <w:rPr>
          <w:rFonts w:ascii="Calibri" w:hAnsi="Calibri" w:cs="Calibri"/>
          <w:color w:val="000000"/>
        </w:rPr>
        <w:t>Stenglein</w:t>
      </w:r>
      <w:proofErr w:type="spellEnd"/>
      <w:r w:rsidRPr="00D97BAC">
        <w:rPr>
          <w:rFonts w:ascii="Calibri" w:hAnsi="Calibri" w:cs="Calibri"/>
          <w:color w:val="000000"/>
        </w:rPr>
        <w:t xml:space="preserve"> et al. </w:t>
      </w:r>
      <w:r w:rsidR="00D97BAC" w:rsidRPr="00D97BAC">
        <w:rPr>
          <w:rFonts w:ascii="Calibri" w:hAnsi="Calibri" w:cs="Calibri"/>
          <w:color w:val="000000"/>
        </w:rPr>
        <w:fldChar w:fldCharType="begin"/>
      </w:r>
      <w:r w:rsidR="00D97BAC" w:rsidRPr="00D97BAC">
        <w:rPr>
          <w:rFonts w:ascii="Calibri" w:hAnsi="Calibri" w:cs="Calibri"/>
          <w:color w:val="000000"/>
        </w:rPr>
        <w:instrText xml:space="preserve"> ADDIN EN.CITE &lt;EndNote&gt;&lt;Cite&gt;&lt;Author&gt;Stenglein&lt;/Author&gt;&lt;Year&gt;2015&lt;/Year&gt;&lt;RecNum&gt;1998&lt;/RecNum&gt;&lt;DisplayText&gt;[4]&lt;/DisplayText&gt;&lt;record&gt;&lt;rec-number&gt;1998&lt;/rec-number&gt;&lt;foreign-keys&gt;&lt;key app="EN" db-id="afdxxt5t3vvsdie2dzmxrv2x92x2fts9sw5a" timestamp="1433934065"&gt;1998&lt;/key&gt;&lt;/foreign-keys&gt;&lt;ref-type name="Journal Article"&gt;17&lt;/ref-type&gt;&lt;contributors&gt;&lt;authors&gt;&lt;author&gt;Stenglein, Jennifer L.&lt;/author&gt;&lt;author&gt;Zhu, Jun&lt;/author&gt;&lt;author&gt;Clayton, Murray K. &lt;/author&gt;&lt;author&gt;Van Deelen, Timothy R.&lt;/author&gt;&lt;/authors&gt;&lt;/contributors&gt;&lt;titles&gt;&lt;title&gt;Are the numbers adding up? Exploiting discrepancies among complementary population models&lt;/title&gt;&lt;secondary-title&gt;Ecology and Evolution&lt;/secondary-title&gt;&lt;/titles&gt;&lt;periodical&gt;&lt;full-title&gt;Ecology and Evolution&lt;/full-title&gt;&lt;/periodical&gt;&lt;pages&gt;368-376&lt;/pages&gt;&lt;volume&gt;5&lt;/volume&gt;&lt;number&gt;2&lt;/number&gt;&lt;dates&gt;&lt;year&gt;2015&lt;/year&gt;&lt;/dates&gt;&lt;urls&gt;&lt;/urls&gt;&lt;/record&gt;&lt;/Cite&gt;&lt;/EndNote&gt;</w:instrText>
      </w:r>
      <w:r w:rsidR="00D97BAC" w:rsidRPr="00D97BAC">
        <w:rPr>
          <w:rFonts w:ascii="Calibri" w:hAnsi="Calibri" w:cs="Calibri"/>
          <w:color w:val="000000"/>
        </w:rPr>
        <w:fldChar w:fldCharType="separate"/>
      </w:r>
      <w:r w:rsidR="00D97BAC" w:rsidRPr="00D97BAC">
        <w:rPr>
          <w:rFonts w:ascii="Calibri" w:hAnsi="Calibri" w:cs="Calibri"/>
          <w:noProof/>
          <w:color w:val="000000"/>
        </w:rPr>
        <w:t>[4]</w:t>
      </w:r>
      <w:r w:rsidR="00D97BAC" w:rsidRPr="00D97BAC">
        <w:rPr>
          <w:rFonts w:ascii="Calibri" w:hAnsi="Calibri" w:cs="Calibri"/>
          <w:color w:val="000000"/>
        </w:rPr>
        <w:fldChar w:fldCharType="end"/>
      </w:r>
      <w:r w:rsidRPr="00D97BAC">
        <w:rPr>
          <w:rFonts w:ascii="Calibri" w:hAnsi="Calibri" w:cs="Calibri"/>
          <w:color w:val="000000"/>
        </w:rPr>
        <w:t xml:space="preserve"> and </w:t>
      </w:r>
      <w:proofErr w:type="spellStart"/>
      <w:r w:rsidRPr="00D97BAC">
        <w:rPr>
          <w:rFonts w:ascii="Calibri" w:hAnsi="Calibri" w:cs="Calibri"/>
          <w:color w:val="000000"/>
        </w:rPr>
        <w:t>Chapron</w:t>
      </w:r>
      <w:proofErr w:type="spellEnd"/>
      <w:r w:rsidRPr="00D97BAC">
        <w:rPr>
          <w:rFonts w:ascii="Calibri" w:hAnsi="Calibri" w:cs="Calibri"/>
          <w:color w:val="000000"/>
        </w:rPr>
        <w:t xml:space="preserve"> &amp; Treves </w:t>
      </w:r>
      <w:r w:rsidR="00D97BAC" w:rsidRPr="00D97BAC">
        <w:rPr>
          <w:rFonts w:ascii="Calibri" w:hAnsi="Calibri" w:cs="Calibri"/>
          <w:color w:val="000000"/>
        </w:rPr>
        <w:fldChar w:fldCharType="begin"/>
      </w:r>
      <w:r w:rsidR="00D97BAC" w:rsidRPr="00D97BAC">
        <w:rPr>
          <w:rFonts w:ascii="Calibri" w:hAnsi="Calibri" w:cs="Calibri"/>
          <w:color w:val="000000"/>
        </w:rPr>
        <w:instrText xml:space="preserve"> ADDIN EN.CITE &lt;EndNote&gt;&lt;Cite&gt;&lt;Author&gt;Chapron&lt;/Author&gt;&lt;Year&gt;2016&lt;/Year&gt;&lt;RecNum&gt;2077&lt;/RecNum&gt;&lt;DisplayText&gt;[5]&lt;/DisplayText&gt;&lt;record&gt;&lt;rec-number&gt;2077&lt;/rec-number&gt;&lt;foreign-keys&gt;&lt;key app="EN" db-id="afdxxt5t3vvsdie2dzmxrv2x92x2fts9sw5a" timestamp="1454079815"&gt;2077&lt;/key&gt;&lt;/foreign-keys&gt;&lt;ref-type name="Journal Article"&gt;17&lt;/ref-type&gt;&lt;contributors&gt;&lt;authors&gt;&lt;author&gt;Chapron, G.&lt;/author&gt;&lt;author&gt;Treves, A.&lt;/author&gt;&lt;/authors&gt;&lt;/contributors&gt;&lt;titles&gt;&lt;title&gt;Blood does not buy goodwill: allowing culling increases poaching of a large carnivore&lt;/title&gt;&lt;secondary-title&gt;Proceedings of the Royal Society B&lt;/secondary-title&gt;&lt;/titles&gt;&lt;periodical&gt;&lt;full-title&gt;Proceedings of the Royal Society B&lt;/full-title&gt;&lt;/periodical&gt;&lt;pages&gt;20152939&lt;/pages&gt;&lt;volume&gt; 283&lt;/volume&gt;&lt;number&gt;1830&lt;/number&gt;&lt;dates&gt;&lt;year&gt;2016&lt;/year&gt;&lt;/dates&gt;&lt;urls&gt;&lt;related-urls&gt;&lt;url&gt;http://dx.doi.org/10.1098/rspb.2015.2939 &lt;/url&gt;&lt;/related-urls&gt;&lt;/urls&gt;&lt;/record&gt;&lt;/Cite&gt;&lt;/EndNote&gt;</w:instrText>
      </w:r>
      <w:r w:rsidR="00D97BAC" w:rsidRPr="00D97BAC">
        <w:rPr>
          <w:rFonts w:ascii="Calibri" w:hAnsi="Calibri" w:cs="Calibri"/>
          <w:color w:val="000000"/>
        </w:rPr>
        <w:fldChar w:fldCharType="separate"/>
      </w:r>
      <w:r w:rsidR="00D97BAC" w:rsidRPr="00D97BAC">
        <w:rPr>
          <w:rFonts w:ascii="Calibri" w:hAnsi="Calibri" w:cs="Calibri"/>
          <w:noProof/>
          <w:color w:val="000000"/>
        </w:rPr>
        <w:t>[5]</w:t>
      </w:r>
      <w:r w:rsidR="00D97BAC" w:rsidRPr="00D97BAC">
        <w:rPr>
          <w:rFonts w:ascii="Calibri" w:hAnsi="Calibri" w:cs="Calibri"/>
          <w:color w:val="000000"/>
        </w:rPr>
        <w:fldChar w:fldCharType="end"/>
      </w:r>
      <w:r w:rsidRPr="00D97BAC">
        <w:rPr>
          <w:rFonts w:ascii="Calibri" w:hAnsi="Calibri" w:cs="Calibri"/>
          <w:color w:val="000000"/>
        </w:rPr>
        <w:t xml:space="preserve"> agree there was no detectable negative density-dependence on mortality (which is our main focus). Although there is no consensus on density-dependence on reproduction, the only study finding such </w:t>
      </w:r>
      <w:r w:rsidR="00D97BAC" w:rsidRPr="00D97BAC">
        <w:rPr>
          <w:rFonts w:ascii="Calibri" w:hAnsi="Calibri" w:cs="Calibri"/>
          <w:color w:val="000000"/>
        </w:rPr>
        <w:fldChar w:fldCharType="begin"/>
      </w:r>
      <w:r w:rsidR="00D97BAC" w:rsidRPr="00D97BAC">
        <w:rPr>
          <w:rFonts w:ascii="Calibri" w:hAnsi="Calibri" w:cs="Calibri"/>
          <w:color w:val="000000"/>
        </w:rPr>
        <w:instrText xml:space="preserve"> ADDIN EN.CITE &lt;EndNote&gt;&lt;Cite&gt;&lt;Author&gt;Stenglein&lt;/Author&gt;&lt;Year&gt;2015&lt;/Year&gt;&lt;RecNum&gt;1998&lt;/RecNum&gt;&lt;DisplayText&gt;[4]&lt;/DisplayText&gt;&lt;record&gt;&lt;rec-number&gt;1998&lt;/rec-number&gt;&lt;foreign-keys&gt;&lt;key app="EN" db-id="afdxxt5t3vvsdie2dzmxrv2x92x2fts9sw5a" timestamp="1433934065"&gt;1998&lt;/key&gt;&lt;/foreign-keys&gt;&lt;ref-type name="Journal Article"&gt;17&lt;/ref-type&gt;&lt;contributors&gt;&lt;authors&gt;&lt;author&gt;Stenglein, Jennifer L.&lt;/author&gt;&lt;author&gt;Zhu, Jun&lt;/author&gt;&lt;author&gt;Clayton, Murray K. &lt;/author&gt;&lt;author&gt;Van Deelen, Timothy R.&lt;/author&gt;&lt;/authors&gt;&lt;/contributors&gt;&lt;titles&gt;&lt;title&gt;Are the numbers adding up? Exploiting discrepancies among complementary population models&lt;/title&gt;&lt;secondary-title&gt;Ecology and Evolution&lt;/secondary-title&gt;&lt;/titles&gt;&lt;periodical&gt;&lt;full-title&gt;Ecology and Evolution&lt;/full-title&gt;&lt;/periodical&gt;&lt;pages&gt;368-376&lt;/pages&gt;&lt;volume&gt;5&lt;/volume&gt;&lt;number&gt;2&lt;/number&gt;&lt;dates&gt;&lt;year&gt;2015&lt;/year&gt;&lt;/dates&gt;&lt;urls&gt;&lt;/urls&gt;&lt;/record&gt;&lt;/Cite&gt;&lt;/EndNote&gt;</w:instrText>
      </w:r>
      <w:r w:rsidR="00D97BAC" w:rsidRPr="00D97BAC">
        <w:rPr>
          <w:rFonts w:ascii="Calibri" w:hAnsi="Calibri" w:cs="Calibri"/>
          <w:color w:val="000000"/>
        </w:rPr>
        <w:fldChar w:fldCharType="separate"/>
      </w:r>
      <w:r w:rsidR="00D97BAC" w:rsidRPr="00D97BAC">
        <w:rPr>
          <w:rFonts w:ascii="Calibri" w:hAnsi="Calibri" w:cs="Calibri"/>
          <w:noProof/>
          <w:color w:val="000000"/>
        </w:rPr>
        <w:t>[4]</w:t>
      </w:r>
      <w:r w:rsidR="00D97BAC" w:rsidRPr="00D97BAC">
        <w:rPr>
          <w:rFonts w:ascii="Calibri" w:hAnsi="Calibri" w:cs="Calibri"/>
          <w:color w:val="000000"/>
        </w:rPr>
        <w:fldChar w:fldCharType="end"/>
      </w:r>
      <w:r w:rsidRPr="00D97BAC">
        <w:rPr>
          <w:rFonts w:ascii="Calibri" w:hAnsi="Calibri" w:cs="Calibri"/>
          <w:color w:val="000000"/>
        </w:rPr>
        <w:t xml:space="preserve"> found negative density-dependence which would tend to decrease the survival of juveniles to November 2020, increasing the percent reduction in the population reported. Our omission of such is therefore conservative. Furthermore, we find the evidence for negative density-dependence on recruitment is unsubstantiated</w:t>
      </w:r>
      <w:r w:rsidR="00687EFC">
        <w:rPr>
          <w:rFonts w:ascii="Calibri" w:hAnsi="Calibri" w:cs="Calibri"/>
          <w:color w:val="000000"/>
        </w:rPr>
        <w:t xml:space="preserve"> </w:t>
      </w:r>
      <w:r w:rsidR="00D97BAC" w:rsidRPr="00D97BAC">
        <w:rPr>
          <w:rFonts w:ascii="Calibri" w:hAnsi="Calibri" w:cs="Calibri"/>
          <w:color w:val="000000"/>
        </w:rPr>
        <w:fldChar w:fldCharType="begin"/>
      </w:r>
      <w:r w:rsidR="00D97BAC" w:rsidRPr="00D97BAC">
        <w:rPr>
          <w:rFonts w:ascii="Calibri" w:hAnsi="Calibri" w:cs="Calibri"/>
          <w:color w:val="000000"/>
        </w:rPr>
        <w:instrText xml:space="preserve"> ADDIN EN.CITE &lt;EndNote&gt;&lt;Cite&gt;&lt;Author&gt;Chapron&lt;/Author&gt;&lt;Year&gt;2017&lt;/Year&gt;&lt;RecNum&gt;2275&lt;/RecNum&gt;&lt;DisplayText&gt;[6, 7]&lt;/DisplayText&gt;&lt;record&gt;&lt;rec-number&gt;2275&lt;/rec-number&gt;&lt;foreign-keys&gt;&lt;key app="EN" db-id="afdxxt5t3vvsdie2dzmxrv2x92x2fts9sw5a" timestamp="1486999610"&gt;2275&lt;/key&gt;&lt;/foreign-keys&gt;&lt;ref-type name="Journal Article"&gt;17&lt;/ref-type&gt;&lt;contributors&gt;&lt;authors&gt;&lt;author&gt;Chapron, G.&lt;/author&gt;&lt;author&gt;Treves, A.&lt;/author&gt;&lt;/authors&gt;&lt;/contributors&gt;&lt;titles&gt;&lt;title&gt;Reply to comment by Pepin et al. 2017&lt;/title&gt;&lt;secondary-title&gt;Proceedings of the Royal Society B&lt;/secondary-title&gt;&lt;/titles&gt;&lt;periodical&gt;&lt;full-title&gt;Proceedings of the Royal Society B&lt;/full-title&gt;&lt;/periodical&gt;&lt;pages&gt;20162571&lt;/pages&gt;&lt;volume&gt;2016257&lt;/volume&gt;&lt;number&gt;1851&lt;/number&gt;&lt;dates&gt;&lt;year&gt;2017&lt;/year&gt;&lt;/dates&gt;&lt;urls&gt;&lt;related-urls&gt;&lt;url&gt;http://dx.doi.org/10.1098/rspb.2015.2939 &lt;/url&gt;&lt;/related-urls&gt;&lt;/urls&gt;&lt;/record&gt;&lt;/Cite&gt;&lt;Cite&gt;&lt;Author&gt;Chapron&lt;/Author&gt;&lt;Year&gt;2017&lt;/Year&gt;&lt;RecNum&gt;2338&lt;/RecNum&gt;&lt;record&gt;&lt;rec-number&gt;2338&lt;/rec-number&gt;&lt;foreign-keys&gt;&lt;key app="EN" db-id="afdxxt5t3vvsdie2dzmxrv2x92x2fts9sw5a" timestamp="1510151995"&gt;2338&lt;/key&gt;&lt;/foreign-keys&gt;&lt;ref-type name="Journal Article"&gt;17&lt;/ref-type&gt;&lt;contributors&gt;&lt;authors&gt;&lt;author&gt;Chapron, G.&lt;/author&gt;&lt;author&gt;Treves, A.&lt;/author&gt;&lt;/authors&gt;&lt;/contributors&gt;&lt;titles&gt;&lt;title&gt;Reply to comments by Olson et al. 2017 and Stien 2017&lt;/title&gt;&lt;secondary-title&gt;Proceedings of the Royal Society B&lt;/secondary-title&gt;&lt;/titles&gt;&lt;periodical&gt;&lt;full-title&gt;Proceedings of the Royal Society B&lt;/full-title&gt;&lt;/periodical&gt;&lt;pages&gt;20171743&lt;/pages&gt;&lt;volume&gt; 284&lt;/volume&gt;&lt;number&gt;1867&lt;/number&gt;&lt;dates&gt;&lt;year&gt;2017&lt;/year&gt;&lt;/dates&gt;&lt;urls&gt;&lt;/urls&gt;&lt;/record&gt;&lt;/Cite&gt;&lt;/EndNote&gt;</w:instrText>
      </w:r>
      <w:r w:rsidR="00D97BAC" w:rsidRPr="00D97BAC">
        <w:rPr>
          <w:rFonts w:ascii="Calibri" w:hAnsi="Calibri" w:cs="Calibri"/>
          <w:color w:val="000000"/>
        </w:rPr>
        <w:fldChar w:fldCharType="separate"/>
      </w:r>
      <w:r w:rsidR="00D97BAC" w:rsidRPr="00D97BAC">
        <w:rPr>
          <w:rFonts w:ascii="Calibri" w:hAnsi="Calibri" w:cs="Calibri"/>
          <w:noProof/>
          <w:color w:val="000000"/>
        </w:rPr>
        <w:t>[6, 7]</w:t>
      </w:r>
      <w:r w:rsidR="00D97BAC" w:rsidRPr="00D97BAC">
        <w:rPr>
          <w:rFonts w:ascii="Calibri" w:hAnsi="Calibri" w:cs="Calibri"/>
          <w:color w:val="000000"/>
        </w:rPr>
        <w:fldChar w:fldCharType="end"/>
      </w:r>
      <w:r w:rsidRPr="00D97BAC">
        <w:rPr>
          <w:rFonts w:ascii="Calibri" w:hAnsi="Calibri" w:cs="Calibri"/>
          <w:color w:val="000000"/>
        </w:rPr>
        <w:t xml:space="preserve">. Therefore, inclusion of negative density-dependence is not justified and would only add to our estimate of percent reduction. </w:t>
      </w:r>
    </w:p>
    <w:p w14:paraId="36FBAF04" w14:textId="77777777" w:rsidR="009E4728" w:rsidRPr="00D97BAC" w:rsidRDefault="009E4728" w:rsidP="009E4728">
      <w:pPr>
        <w:autoSpaceDE w:val="0"/>
        <w:autoSpaceDN w:val="0"/>
        <w:adjustRightInd w:val="0"/>
        <w:spacing w:line="384" w:lineRule="atLeast"/>
        <w:rPr>
          <w:rFonts w:ascii="Calibri" w:hAnsi="Calibri" w:cs="Calibri"/>
          <w:color w:val="000000"/>
        </w:rPr>
      </w:pPr>
    </w:p>
    <w:p w14:paraId="7075FA73" w14:textId="77777777" w:rsidR="009E4728" w:rsidRPr="00D97BAC" w:rsidRDefault="009E4728" w:rsidP="009E4728">
      <w:pPr>
        <w:autoSpaceDE w:val="0"/>
        <w:autoSpaceDN w:val="0"/>
        <w:adjustRightInd w:val="0"/>
        <w:spacing w:line="384" w:lineRule="atLeast"/>
        <w:rPr>
          <w:rFonts w:ascii="Calibri" w:hAnsi="Calibri" w:cs="Calibri"/>
          <w:color w:val="000000"/>
        </w:rPr>
      </w:pPr>
      <w:r w:rsidRPr="00D97BAC">
        <w:rPr>
          <w:rFonts w:ascii="Calibri" w:hAnsi="Calibri" w:cs="Calibri"/>
          <w:color w:val="000000"/>
        </w:rPr>
        <w:t xml:space="preserve">Some readers might wonder if there were compensatory effects on vital rates that might have arisen during our study period and might have led to an increase in the population or its rate of growth beyond the 3.8% average rate we began to model with. During our study period April 2020-April 2021, compensatory effects might surface as fewer deaths from other causes because hunters killed wolves, more immigration because of vacancies created by hunting, or more births or higher recruitment rates because of space or resources freed up by the death of </w:t>
      </w:r>
      <w:r w:rsidRPr="00D97BAC">
        <w:rPr>
          <w:rFonts w:ascii="Calibri" w:hAnsi="Calibri" w:cs="Calibri"/>
          <w:color w:val="000000"/>
        </w:rPr>
        <w:lastRenderedPageBreak/>
        <w:t>adults during the hunt. However the hunt occurred at the end of February 2021, so compensatory effects of the hunt, if any, would emerge afterwards. Our modeling concerns April 2020-April 2021. Claims about compensatory effects that might recover lost population have to show evidence for such effects AFTER the hunt.</w:t>
      </w:r>
    </w:p>
    <w:p w14:paraId="79161159" w14:textId="77777777" w:rsidR="009E4728" w:rsidRPr="00D97BAC" w:rsidRDefault="009E4728" w:rsidP="009E4728">
      <w:pPr>
        <w:autoSpaceDE w:val="0"/>
        <w:autoSpaceDN w:val="0"/>
        <w:adjustRightInd w:val="0"/>
        <w:spacing w:line="384" w:lineRule="atLeast"/>
        <w:rPr>
          <w:rFonts w:ascii="Calibri" w:hAnsi="Calibri" w:cs="Calibri"/>
          <w:color w:val="000000"/>
        </w:rPr>
      </w:pPr>
    </w:p>
    <w:p w14:paraId="5EA48209" w14:textId="60D92791" w:rsidR="009E4728" w:rsidRPr="00D97BAC" w:rsidRDefault="009E4728" w:rsidP="009E4728">
      <w:pPr>
        <w:autoSpaceDE w:val="0"/>
        <w:autoSpaceDN w:val="0"/>
        <w:adjustRightInd w:val="0"/>
        <w:spacing w:line="384" w:lineRule="atLeast"/>
        <w:rPr>
          <w:rFonts w:ascii="Calibri" w:hAnsi="Calibri" w:cs="Calibri"/>
          <w:color w:val="000000"/>
        </w:rPr>
      </w:pPr>
      <w:r w:rsidRPr="00D97BAC">
        <w:rPr>
          <w:rFonts w:ascii="Calibri" w:hAnsi="Calibri" w:cs="Calibri"/>
          <w:color w:val="000000"/>
        </w:rPr>
        <w:t xml:space="preserve">Therefore, our simple population model, based on average growth rates of previous years, already incorporates potential structural non-linear effects to predict the population by November 2020 and then we begin deducting the additional human-caused deaths that began with federal delisting. The cumulative incidence functions we describe below already incorporate non-linear effects on mortality but research has proven those effects are depensatory not compensatory </w:t>
      </w:r>
      <w:r w:rsidR="00D97BAC" w:rsidRPr="00D97BAC">
        <w:rPr>
          <w:rFonts w:ascii="Calibri" w:hAnsi="Calibri" w:cs="Calibri"/>
          <w:color w:val="000000"/>
        </w:rPr>
        <w:fldChar w:fldCharType="begin"/>
      </w:r>
      <w:r w:rsidR="00D97BAC" w:rsidRPr="00D97BAC">
        <w:rPr>
          <w:rFonts w:ascii="Calibri" w:hAnsi="Calibri" w:cs="Calibri"/>
          <w:color w:val="000000"/>
        </w:rPr>
        <w:instrText xml:space="preserve"> ADDIN EN.CITE &lt;EndNote&gt;&lt;Cite&gt;&lt;Author&gt;Santiago-Ávila&lt;/Author&gt;&lt;Year&gt;2020&lt;/Year&gt;&lt;RecNum&gt;2914&lt;/RecNum&gt;&lt;DisplayText&gt;[8, 9]&lt;/DisplayText&gt;&lt;record&gt;&lt;rec-number&gt;2914&lt;/rec-number&gt;&lt;foreign-keys&gt;&lt;key app="EN" db-id="afdxxt5t3vvsdie2dzmxrv2x92x2fts9sw5a" timestamp="1595105582"&gt;2914&lt;/key&gt;&lt;/foreign-keys&gt;&lt;ref-type name="Journal Article"&gt;17&lt;/ref-type&gt;&lt;contributors&gt;&lt;authors&gt;&lt;author&gt;Santiago-Ávila, F.J.&lt;/author&gt;&lt;author&gt;Chappell, R. J,&lt;/author&gt;&lt;author&gt;Treves, A.&lt;/author&gt;&lt;/authors&gt;&lt;/contributors&gt;&lt;titles&gt;&lt;title&gt;Liberalizing the killing of endangered wolves was associated with more disappearances of collared individuals in Wisconsin, USA&lt;/title&gt;&lt;secondary-title&gt;Scientific Reports&lt;/secondary-title&gt;&lt;/titles&gt;&lt;periodical&gt;&lt;full-title&gt;Scientific Reports&lt;/full-title&gt;&lt;/periodical&gt;&lt;pages&gt;13881&lt;/pages&gt;&lt;volume&gt;10&lt;/volume&gt;&lt;dates&gt;&lt;year&gt;2020&lt;/year&gt;&lt;/dates&gt;&lt;urls&gt;&lt;related-urls&gt;&lt;url&gt;| https://doi.org/10.1038/s41598-020-70837-x&lt;/url&gt;&lt;/related-urls&gt;&lt;/urls&gt;&lt;electronic-resource-num&gt;/10.1038&lt;/electronic-resource-num&gt;&lt;/record&gt;&lt;/Cite&gt;&lt;Cite&gt;&lt;Author&gt;Louchouarn&lt;/Author&gt;&lt;Year&gt;2021&lt;/Year&gt;&lt;RecNum&gt;3024&lt;/RecNum&gt;&lt;record&gt;&lt;rec-number&gt;3024&lt;/rec-number&gt;&lt;foreign-keys&gt;&lt;key app="EN" db-id="afdxxt5t3vvsdie2dzmxrv2x92x2fts9sw5a" timestamp="1608497828"&gt;3024&lt;/key&gt;&lt;/foreign-keys&gt;&lt;ref-type name="Journal Article"&gt;17&lt;/ref-type&gt;&lt;contributors&gt;&lt;authors&gt;&lt;author&gt;Louchouarn, N.X.&lt;/author&gt;&lt;author&gt;Santiago-Ávila, F.J.&lt;/author&gt;&lt;author&gt;Parsons, D.R.&lt;/author&gt;&lt;author&gt;Treves, A.&lt;/author&gt;&lt;/authors&gt;&lt;/contributors&gt;&lt;titles&gt;&lt;title&gt;Evaluating how lethal management affects poaching of Mexican wolves  &lt;/title&gt;&lt;secondary-title&gt;Open Science&lt;/secondary-title&gt;&lt;/titles&gt;&lt;periodical&gt;&lt;full-title&gt;Open Science&lt;/full-title&gt;&lt;/periodical&gt;&lt;pages&gt;200330&lt;/pages&gt;&lt;volume&gt;8 (registered report)&lt;/volume&gt;&lt;dates&gt;&lt;year&gt;2021&lt;/year&gt;&lt;/dates&gt;&lt;urls&gt;&lt;related-urls&gt;&lt;url&gt; https://doi.org/10.1098/rsos.200330&lt;/url&gt;&lt;/related-urls&gt;&lt;/urls&gt;&lt;/record&gt;&lt;/Cite&gt;&lt;/EndNote&gt;</w:instrText>
      </w:r>
      <w:r w:rsidR="00D97BAC" w:rsidRPr="00D97BAC">
        <w:rPr>
          <w:rFonts w:ascii="Calibri" w:hAnsi="Calibri" w:cs="Calibri"/>
          <w:color w:val="000000"/>
        </w:rPr>
        <w:fldChar w:fldCharType="separate"/>
      </w:r>
      <w:r w:rsidR="00D97BAC" w:rsidRPr="00D97BAC">
        <w:rPr>
          <w:rFonts w:ascii="Calibri" w:hAnsi="Calibri" w:cs="Calibri"/>
          <w:noProof/>
          <w:color w:val="000000"/>
        </w:rPr>
        <w:t>[8, 9]</w:t>
      </w:r>
      <w:r w:rsidR="00D97BAC" w:rsidRPr="00D97BAC">
        <w:rPr>
          <w:rFonts w:ascii="Calibri" w:hAnsi="Calibri" w:cs="Calibri"/>
          <w:color w:val="000000"/>
        </w:rPr>
        <w:fldChar w:fldCharType="end"/>
      </w:r>
      <w:r w:rsidRPr="00D97BAC">
        <w:rPr>
          <w:rFonts w:ascii="Calibri" w:hAnsi="Calibri" w:cs="Calibri"/>
          <w:color w:val="000000"/>
        </w:rPr>
        <w:t xml:space="preserve">, which is consistent with population-level analyses showing super-additive mortality </w:t>
      </w:r>
      <w:r w:rsidR="00D97BAC" w:rsidRPr="00D97BAC">
        <w:rPr>
          <w:rFonts w:ascii="Calibri" w:hAnsi="Calibri" w:cs="Calibri"/>
          <w:color w:val="000000"/>
        </w:rPr>
        <w:fldChar w:fldCharType="begin"/>
      </w:r>
      <w:r w:rsidR="00D97BAC" w:rsidRPr="00D97BAC">
        <w:rPr>
          <w:rFonts w:ascii="Calibri" w:hAnsi="Calibri" w:cs="Calibri"/>
          <w:color w:val="000000"/>
        </w:rPr>
        <w:instrText xml:space="preserve"> ADDIN EN.CITE &lt;EndNote&gt;&lt;Cite&gt;&lt;Author&gt;Creel&lt;/Author&gt;&lt;Year&gt;2010&lt;/Year&gt;&lt;RecNum&gt;1403&lt;/RecNum&gt;&lt;DisplayText&gt;[10]&lt;/DisplayText&gt;&lt;record&gt;&lt;rec-number&gt;1403&lt;/rec-number&gt;&lt;foreign-keys&gt;&lt;key app="EN" db-id="afdxxt5t3vvsdie2dzmxrv2x92x2fts9sw5a" timestamp="1297448989"&gt;1403&lt;/key&gt;&lt;/foreign-keys&gt;&lt;ref-type name="Journal Article"&gt;17&lt;/ref-type&gt;&lt;contributors&gt;&lt;authors&gt;&lt;author&gt;Creel, S.,&lt;/author&gt;&lt;author&gt;Rotella, J. J.&lt;/author&gt;&lt;/authors&gt;&lt;/contributors&gt;&lt;titles&gt;&lt;title&gt;Meta-analysis of relationships between human offtake, total mortality and population dynamics of gray wolves (Canis lupus)&lt;/title&gt;&lt;secondary-title&gt;PLoS ONE&lt;/secondary-title&gt;&lt;/titles&gt;&lt;periodical&gt;&lt;full-title&gt;PLos ONE&lt;/full-title&gt;&lt;/periodical&gt;&lt;pages&gt;1-7&lt;/pages&gt;&lt;volume&gt;5&lt;/volume&gt;&lt;number&gt;9&lt;/number&gt;&lt;dates&gt;&lt;year&gt;2010&lt;/year&gt;&lt;/dates&gt;&lt;urls&gt;&lt;/urls&gt;&lt;/record&gt;&lt;/Cite&gt;&lt;/EndNote&gt;</w:instrText>
      </w:r>
      <w:r w:rsidR="00D97BAC" w:rsidRPr="00D97BAC">
        <w:rPr>
          <w:rFonts w:ascii="Calibri" w:hAnsi="Calibri" w:cs="Calibri"/>
          <w:color w:val="000000"/>
        </w:rPr>
        <w:fldChar w:fldCharType="separate"/>
      </w:r>
      <w:r w:rsidR="00D97BAC" w:rsidRPr="00D97BAC">
        <w:rPr>
          <w:rFonts w:ascii="Calibri" w:hAnsi="Calibri" w:cs="Calibri"/>
          <w:noProof/>
          <w:color w:val="000000"/>
        </w:rPr>
        <w:t>[10]</w:t>
      </w:r>
      <w:r w:rsidR="00D97BAC" w:rsidRPr="00D97BAC">
        <w:rPr>
          <w:rFonts w:ascii="Calibri" w:hAnsi="Calibri" w:cs="Calibri"/>
          <w:color w:val="000000"/>
        </w:rPr>
        <w:fldChar w:fldCharType="end"/>
      </w:r>
      <w:r w:rsidRPr="00D97BAC">
        <w:rPr>
          <w:rFonts w:ascii="Calibri" w:hAnsi="Calibri" w:cs="Calibri"/>
          <w:color w:val="000000"/>
        </w:rPr>
        <w:t xml:space="preserve"> and depensatory population decline </w:t>
      </w:r>
      <w:r w:rsidR="00D97BAC" w:rsidRPr="00D97BAC">
        <w:rPr>
          <w:rFonts w:ascii="Calibri" w:hAnsi="Calibri" w:cs="Calibri"/>
          <w:color w:val="000000"/>
        </w:rPr>
        <w:fldChar w:fldCharType="begin">
          <w:fldData xml:space="preserve">PEVuZE5vdGU+PENpdGU+PEF1dGhvcj5WdWNldGljaDwvQXV0aG9yPjxZZWFyPjIwMTI8L1llYXI+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</w:fldData>
        </w:fldChar>
      </w:r>
      <w:r w:rsidR="00D97BAC" w:rsidRPr="00D97BAC">
        <w:rPr>
          <w:rFonts w:ascii="Calibri" w:hAnsi="Calibri" w:cs="Calibri"/>
          <w:color w:val="000000"/>
        </w:rPr>
        <w:instrText xml:space="preserve"> ADDIN EN.CITE </w:instrText>
      </w:r>
      <w:r w:rsidR="00D97BAC" w:rsidRPr="00D97BAC">
        <w:rPr>
          <w:rFonts w:ascii="Calibri" w:hAnsi="Calibri" w:cs="Calibri"/>
          <w:color w:val="000000"/>
        </w:rPr>
        <w:fldChar w:fldCharType="begin">
          <w:fldData xml:space="preserve">PEVuZE5vdGU+PENpdGU+PEF1dGhvcj5WdWNldGljaDwvQXV0aG9yPjxZZWFyPjIwMTI8L1llYXI+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</w:fldData>
        </w:fldChar>
      </w:r>
      <w:r w:rsidR="00D97BAC" w:rsidRPr="00D97BAC">
        <w:rPr>
          <w:rFonts w:ascii="Calibri" w:hAnsi="Calibri" w:cs="Calibri"/>
          <w:color w:val="000000"/>
        </w:rPr>
        <w:instrText xml:space="preserve"> ADDIN EN.CITE.DATA </w:instrText>
      </w:r>
      <w:r w:rsidR="00D97BAC" w:rsidRPr="00D97BAC">
        <w:rPr>
          <w:rFonts w:ascii="Calibri" w:hAnsi="Calibri" w:cs="Calibri"/>
          <w:color w:val="000000"/>
        </w:rPr>
      </w:r>
      <w:r w:rsidR="00D97BAC" w:rsidRPr="00D97BAC">
        <w:rPr>
          <w:rFonts w:ascii="Calibri" w:hAnsi="Calibri" w:cs="Calibri"/>
          <w:color w:val="000000"/>
        </w:rPr>
        <w:fldChar w:fldCharType="end"/>
      </w:r>
      <w:r w:rsidR="00D97BAC" w:rsidRPr="00D97BAC">
        <w:rPr>
          <w:rFonts w:ascii="Calibri" w:hAnsi="Calibri" w:cs="Calibri"/>
          <w:color w:val="000000"/>
        </w:rPr>
      </w:r>
      <w:r w:rsidR="00D97BAC" w:rsidRPr="00D97BAC">
        <w:rPr>
          <w:rFonts w:ascii="Calibri" w:hAnsi="Calibri" w:cs="Calibri"/>
          <w:color w:val="000000"/>
        </w:rPr>
        <w:fldChar w:fldCharType="separate"/>
      </w:r>
      <w:r w:rsidR="00D97BAC" w:rsidRPr="00D97BAC">
        <w:rPr>
          <w:rFonts w:ascii="Calibri" w:hAnsi="Calibri" w:cs="Calibri"/>
          <w:noProof/>
          <w:color w:val="000000"/>
        </w:rPr>
        <w:t>[5, 6, 11-13]</w:t>
      </w:r>
      <w:r w:rsidR="00D97BAC" w:rsidRPr="00D97BAC">
        <w:rPr>
          <w:rFonts w:ascii="Calibri" w:hAnsi="Calibri" w:cs="Calibri"/>
          <w:color w:val="000000"/>
        </w:rPr>
        <w:fldChar w:fldCharType="end"/>
      </w:r>
      <w:r w:rsidRPr="00D97BAC">
        <w:rPr>
          <w:rFonts w:ascii="Calibri" w:hAnsi="Calibri" w:cs="Calibri"/>
          <w:color w:val="000000"/>
        </w:rPr>
        <w:t>.</w:t>
      </w:r>
    </w:p>
    <w:p w14:paraId="681D731A" w14:textId="77777777" w:rsidR="009E4728" w:rsidRPr="00D97BAC" w:rsidRDefault="009E4728" w:rsidP="009E4728">
      <w:pPr>
        <w:autoSpaceDE w:val="0"/>
        <w:autoSpaceDN w:val="0"/>
        <w:adjustRightInd w:val="0"/>
        <w:spacing w:line="384" w:lineRule="atLeast"/>
        <w:rPr>
          <w:rFonts w:ascii="Calibri" w:hAnsi="Calibri" w:cs="Calibri"/>
          <w:color w:val="000000"/>
        </w:rPr>
      </w:pPr>
    </w:p>
    <w:p w14:paraId="4CD5927F" w14:textId="7FEAFC28" w:rsidR="009E4728" w:rsidRPr="00D97BAC" w:rsidRDefault="009E4728" w:rsidP="009E4728">
      <w:pPr>
        <w:autoSpaceDE w:val="0"/>
        <w:autoSpaceDN w:val="0"/>
        <w:adjustRightInd w:val="0"/>
        <w:spacing w:line="384" w:lineRule="atLeast"/>
        <w:rPr>
          <w:rFonts w:ascii="Calibri" w:hAnsi="Calibri" w:cs="Calibri"/>
          <w:color w:val="000000"/>
        </w:rPr>
      </w:pPr>
      <w:r w:rsidRPr="00D97BAC">
        <w:rPr>
          <w:rFonts w:ascii="Calibri" w:hAnsi="Calibri" w:cs="Calibri"/>
          <w:color w:val="000000"/>
        </w:rPr>
        <w:t>Regarding the inferences we made about depensatory effects, below we explain how the inferences abo</w:t>
      </w:r>
      <w:r w:rsidR="008C4F33">
        <w:rPr>
          <w:rFonts w:ascii="Calibri" w:hAnsi="Calibri" w:cs="Calibri"/>
          <w:color w:val="000000"/>
        </w:rPr>
        <w:t>ut</w:t>
      </w:r>
      <w:r w:rsidRPr="00D97BAC">
        <w:rPr>
          <w:rFonts w:ascii="Calibri" w:hAnsi="Calibri" w:cs="Calibri"/>
          <w:color w:val="000000"/>
        </w:rPr>
        <w:t xml:space="preserve"> cryptic poaching were made with confidence.</w:t>
      </w:r>
    </w:p>
    <w:p w14:paraId="3861FB1D" w14:textId="77777777" w:rsidR="009E4728" w:rsidRPr="00D97BAC" w:rsidRDefault="009E4728" w:rsidP="009E4728">
      <w:pPr>
        <w:autoSpaceDE w:val="0"/>
        <w:autoSpaceDN w:val="0"/>
        <w:adjustRightInd w:val="0"/>
        <w:spacing w:line="384" w:lineRule="atLeast"/>
        <w:rPr>
          <w:rFonts w:ascii="Calibri" w:hAnsi="Calibri" w:cs="Calibri"/>
          <w:color w:val="000000"/>
        </w:rPr>
      </w:pPr>
    </w:p>
    <w:p w14:paraId="21EB4D5F" w14:textId="5F308ECA" w:rsidR="009E4728" w:rsidRPr="00D97BAC" w:rsidRDefault="009E4728" w:rsidP="009E4728">
      <w:pPr>
        <w:autoSpaceDE w:val="0"/>
        <w:autoSpaceDN w:val="0"/>
        <w:adjustRightInd w:val="0"/>
        <w:spacing w:line="384" w:lineRule="atLeast"/>
        <w:rPr>
          <w:rFonts w:ascii="Calibri" w:hAnsi="Calibri" w:cs="Calibri"/>
          <w:color w:val="000000"/>
        </w:rPr>
      </w:pPr>
      <w:r w:rsidRPr="00D97BAC">
        <w:rPr>
          <w:rFonts w:ascii="Calibri" w:hAnsi="Calibri" w:cs="Calibri"/>
          <w:color w:val="000000"/>
        </w:rPr>
        <w:t xml:space="preserve">We used time-to-event analyses on radio-collared wolves in two populations (and two independent datasets) to evaluate the changes in survival of wolves over time as policies changed. The policies in question were reductions in ESA protections interspersed with periods of stricter protection. We showed that disappearances of radio-collared wolves increased substantially during periods with reduced ESA protections, estimated at 19% in Wisconsin’s less intensively monitored population </w:t>
      </w:r>
      <w:r w:rsidR="00D97BAC" w:rsidRPr="00D97BAC">
        <w:rPr>
          <w:rFonts w:ascii="Calibri" w:hAnsi="Calibri" w:cs="Calibri"/>
          <w:color w:val="000000"/>
        </w:rPr>
        <w:fldChar w:fldCharType="begin"/>
      </w:r>
      <w:r w:rsidR="00D97BAC" w:rsidRPr="00D97BAC">
        <w:rPr>
          <w:rFonts w:ascii="Calibri" w:hAnsi="Calibri" w:cs="Calibri"/>
          <w:color w:val="000000"/>
        </w:rPr>
        <w:instrText xml:space="preserve"> ADDIN EN.CITE &lt;EndNote&gt;&lt;Cite&gt;&lt;Author&gt;Santiago-Ávila&lt;/Author&gt;&lt;Year&gt;2020&lt;/Year&gt;&lt;RecNum&gt;2914&lt;/RecNum&gt;&lt;DisplayText&gt;[8]&lt;/DisplayText&gt;&lt;record&gt;&lt;rec-number&gt;2914&lt;/rec-number&gt;&lt;foreign-keys&gt;&lt;key app="EN" db-id="afdxxt5t3vvsdie2dzmxrv2x92x2fts9sw5a" timestamp="1595105582"&gt;2914&lt;/key&gt;&lt;/foreign-keys&gt;&lt;ref-type name="Journal Article"&gt;17&lt;/ref-type&gt;&lt;contributors&gt;&lt;authors&gt;&lt;author&gt;Santiago-Ávila, F.J.&lt;/author&gt;&lt;author&gt;Chappell, R. J,&lt;/author&gt;&lt;author&gt;Treves, A.&lt;/author&gt;&lt;/authors&gt;&lt;/contributors&gt;&lt;titles&gt;&lt;title&gt;Liberalizing the killing of endangered wolves was associated with more disappearances of collared individuals in Wisconsin, USA&lt;/title&gt;&lt;secondary-title&gt;Scientific Reports&lt;/secondary-title&gt;&lt;/titles&gt;&lt;periodical&gt;&lt;full-title&gt;Scientific Reports&lt;/full-title&gt;&lt;/periodical&gt;&lt;pages&gt;13881&lt;/pages&gt;&lt;volume&gt;10&lt;/volume&gt;&lt;dates&gt;&lt;year&gt;2020&lt;/year&gt;&lt;/dates&gt;&lt;urls&gt;&lt;related-urls&gt;&lt;url&gt;| https://doi.org/10.1038/s41598-020-70837-x&lt;/url&gt;&lt;/related-urls&gt;&lt;/urls&gt;&lt;electronic-resource-num&gt;/10.1038&lt;/electronic-resource-num&gt;&lt;/record&gt;&lt;/Cite&gt;&lt;/EndNote&gt;</w:instrText>
      </w:r>
      <w:r w:rsidR="00D97BAC" w:rsidRPr="00D97BAC">
        <w:rPr>
          <w:rFonts w:ascii="Calibri" w:hAnsi="Calibri" w:cs="Calibri"/>
          <w:color w:val="000000"/>
        </w:rPr>
        <w:fldChar w:fldCharType="separate"/>
      </w:r>
      <w:r w:rsidR="00D97BAC" w:rsidRPr="00D97BAC">
        <w:rPr>
          <w:rFonts w:ascii="Calibri" w:hAnsi="Calibri" w:cs="Calibri"/>
          <w:noProof/>
          <w:color w:val="000000"/>
        </w:rPr>
        <w:t>[8]</w:t>
      </w:r>
      <w:r w:rsidR="00D97BAC" w:rsidRPr="00D97BAC">
        <w:rPr>
          <w:rFonts w:ascii="Calibri" w:hAnsi="Calibri" w:cs="Calibri"/>
          <w:color w:val="000000"/>
        </w:rPr>
        <w:fldChar w:fldCharType="end"/>
      </w:r>
      <w:r w:rsidRPr="00D97BAC">
        <w:rPr>
          <w:rFonts w:ascii="Calibri" w:hAnsi="Calibri" w:cs="Calibri"/>
          <w:color w:val="000000"/>
        </w:rPr>
        <w:t xml:space="preserve"> and 121% in the Mexican gray wolf population monitored five-ten times more intensively by several measures </w:t>
      </w:r>
      <w:r w:rsidR="00D97BAC" w:rsidRPr="00D97BAC">
        <w:rPr>
          <w:rFonts w:ascii="Calibri" w:hAnsi="Calibri" w:cs="Calibri"/>
          <w:color w:val="000000"/>
        </w:rPr>
        <w:fldChar w:fldCharType="begin"/>
      </w:r>
      <w:r w:rsidR="00D97BAC" w:rsidRPr="00D97BAC">
        <w:rPr>
          <w:rFonts w:ascii="Calibri" w:hAnsi="Calibri" w:cs="Calibri"/>
          <w:color w:val="000000"/>
        </w:rPr>
        <w:instrText xml:space="preserve"> ADDIN EN.CITE &lt;EndNote&gt;&lt;Cite&gt;&lt;Author&gt;Louchouarn&lt;/Author&gt;&lt;Year&gt;2021&lt;/Year&gt;&lt;RecNum&gt;3024&lt;/RecNum&gt;&lt;DisplayText&gt;[9]&lt;/DisplayText&gt;&lt;record&gt;&lt;rec-number&gt;3024&lt;/rec-number&gt;&lt;foreign-keys&gt;&lt;key app="EN" db-id="afdxxt5t3vvsdie2dzmxrv2x92x2fts9sw5a" timestamp="1608497828"&gt;3024&lt;/key&gt;&lt;/foreign-keys&gt;&lt;ref-type name="Journal Article"&gt;17&lt;/ref-type&gt;&lt;contributors&gt;&lt;authors&gt;&lt;author&gt;Louchouarn, N.X.&lt;/author&gt;&lt;author&gt;Santiago-Ávila, F.J.&lt;/author&gt;&lt;author&gt;Parsons, D.R.&lt;/author&gt;&lt;author&gt;Treves, A.&lt;/author&gt;&lt;/authors&gt;&lt;/contributors&gt;&lt;titles&gt;&lt;title&gt;Evaluating how lethal management affects poaching of Mexican wolves  &lt;/title&gt;&lt;secondary-title&gt;Open Science&lt;/secondary-title&gt;&lt;/titles&gt;&lt;periodical&gt;&lt;full-title&gt;Open Science&lt;/full-title&gt;&lt;/periodical&gt;&lt;pages&gt;200330&lt;/pages&gt;&lt;volume&gt;8 (registered report)&lt;/volume&gt;&lt;dates&gt;&lt;year&gt;2021&lt;/year&gt;&lt;/dates&gt;&lt;urls&gt;&lt;related-urls&gt;&lt;url&gt; https://doi.org/10.1098/rsos.200330&lt;/url&gt;&lt;/related-urls&gt;&lt;/urls&gt;&lt;/record&gt;&lt;/Cite&gt;&lt;/EndNote&gt;</w:instrText>
      </w:r>
      <w:r w:rsidR="00D97BAC" w:rsidRPr="00D97BAC">
        <w:rPr>
          <w:rFonts w:ascii="Calibri" w:hAnsi="Calibri" w:cs="Calibri"/>
          <w:color w:val="000000"/>
        </w:rPr>
        <w:fldChar w:fldCharType="separate"/>
      </w:r>
      <w:r w:rsidR="00D97BAC" w:rsidRPr="00D97BAC">
        <w:rPr>
          <w:rFonts w:ascii="Calibri" w:hAnsi="Calibri" w:cs="Calibri"/>
          <w:noProof/>
          <w:color w:val="000000"/>
        </w:rPr>
        <w:t>[9]</w:t>
      </w:r>
      <w:r w:rsidR="00D97BAC" w:rsidRPr="00D97BAC">
        <w:rPr>
          <w:rFonts w:ascii="Calibri" w:hAnsi="Calibri" w:cs="Calibri"/>
          <w:color w:val="000000"/>
        </w:rPr>
        <w:fldChar w:fldCharType="end"/>
      </w:r>
      <w:r w:rsidRPr="00D97BAC">
        <w:rPr>
          <w:rFonts w:ascii="Calibri" w:hAnsi="Calibri" w:cs="Calibri"/>
          <w:color w:val="000000"/>
        </w:rPr>
        <w:t xml:space="preserve">. But it is not only the association with 6 changes in policy that allow us to estimate cryptic poaching. </w:t>
      </w:r>
    </w:p>
    <w:p w14:paraId="5B03F413" w14:textId="77777777" w:rsidR="009E4728" w:rsidRPr="00D97BAC" w:rsidRDefault="009E4728" w:rsidP="009E4728">
      <w:pPr>
        <w:autoSpaceDE w:val="0"/>
        <w:autoSpaceDN w:val="0"/>
        <w:adjustRightInd w:val="0"/>
        <w:spacing w:line="384" w:lineRule="atLeast"/>
        <w:rPr>
          <w:rFonts w:ascii="Calibri" w:hAnsi="Calibri" w:cs="Calibri"/>
          <w:color w:val="000000"/>
        </w:rPr>
      </w:pPr>
    </w:p>
    <w:p w14:paraId="41B77071" w14:textId="633AFEED" w:rsidR="009E4728" w:rsidRPr="00D97BAC" w:rsidRDefault="009E4728" w:rsidP="009E4728">
      <w:pPr>
        <w:autoSpaceDE w:val="0"/>
        <w:autoSpaceDN w:val="0"/>
        <w:adjustRightInd w:val="0"/>
        <w:spacing w:line="384" w:lineRule="atLeast"/>
        <w:rPr>
          <w:rFonts w:ascii="Calibri" w:hAnsi="Calibri" w:cs="Calibri"/>
          <w:color w:val="000000"/>
        </w:rPr>
      </w:pPr>
      <w:r w:rsidRPr="00D97BAC">
        <w:rPr>
          <w:rFonts w:ascii="Calibri" w:hAnsi="Calibri" w:cs="Calibri"/>
          <w:color w:val="000000"/>
        </w:rPr>
        <w:t xml:space="preserve">We also examined mechanical failures of collars and migration. There are only three known outcomes for wolves with radio-collars that are lost to monitoring by radio-telemetry. First the transmitter may undergo mechanical or battery failure. Second, the collared animal may migrate out of range of telemetry. Third, the animal may die and its transmitter be destroyed by people. </w:t>
      </w:r>
    </w:p>
    <w:p w14:paraId="35617C56" w14:textId="77777777" w:rsidR="009E4728" w:rsidRPr="00D97BAC" w:rsidRDefault="009E4728" w:rsidP="009E4728">
      <w:pPr>
        <w:autoSpaceDE w:val="0"/>
        <w:autoSpaceDN w:val="0"/>
        <w:adjustRightInd w:val="0"/>
        <w:spacing w:line="384" w:lineRule="atLeast"/>
        <w:rPr>
          <w:rFonts w:ascii="Calibri" w:hAnsi="Calibri" w:cs="Calibri"/>
          <w:b/>
          <w:bCs/>
          <w:color w:val="000000"/>
        </w:rPr>
      </w:pPr>
    </w:p>
    <w:p w14:paraId="77EBCE8C" w14:textId="47ECE0EC" w:rsidR="009E4728" w:rsidRPr="00D97BAC" w:rsidRDefault="009E4728" w:rsidP="009E4728">
      <w:pPr>
        <w:autoSpaceDE w:val="0"/>
        <w:autoSpaceDN w:val="0"/>
        <w:adjustRightInd w:val="0"/>
        <w:spacing w:line="384" w:lineRule="atLeast"/>
        <w:rPr>
          <w:rFonts w:ascii="Calibri" w:hAnsi="Calibri" w:cs="Calibri"/>
          <w:color w:val="000000"/>
        </w:rPr>
      </w:pPr>
      <w:r w:rsidRPr="00D97BAC">
        <w:rPr>
          <w:rFonts w:ascii="Calibri" w:hAnsi="Calibri" w:cs="Calibri"/>
          <w:color w:val="000000"/>
        </w:rPr>
        <w:t xml:space="preserve">There is no known mechanism by which policy change can cause mechanical or battery failure but moreover, disappearances of radio-collared wolves occur several hundred to 1000s of days </w:t>
      </w:r>
      <w:r w:rsidRPr="00D97BAC">
        <w:rPr>
          <w:rFonts w:ascii="Calibri" w:hAnsi="Calibri" w:cs="Calibri"/>
          <w:color w:val="000000"/>
        </w:rPr>
        <w:lastRenderedPageBreak/>
        <w:t xml:space="preserve">earlier than expected for the life of radio-collars judging from the average life of collars in wolves that die from natural deaths, as we have shown for a number of populations of wolves </w:t>
      </w:r>
      <w:r w:rsidR="00D97BAC" w:rsidRPr="00D97BAC">
        <w:rPr>
          <w:rFonts w:ascii="Calibri" w:hAnsi="Calibri" w:cs="Calibri"/>
          <w:color w:val="000000"/>
        </w:rPr>
        <w:fldChar w:fldCharType="begin">
          <w:fldData xml:space="preserve">PEVuZE5vdGU+PENpdGU+PEF1dGhvcj5BZ2FuPC9BdXRob3I+PFllYXI+MjAyMDwvWWVhcj48UmVj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</w:fldData>
        </w:fldChar>
      </w:r>
      <w:r w:rsidR="00D97BAC" w:rsidRPr="00D97BAC">
        <w:rPr>
          <w:rFonts w:ascii="Calibri" w:hAnsi="Calibri" w:cs="Calibri"/>
          <w:color w:val="000000"/>
        </w:rPr>
        <w:instrText xml:space="preserve"> ADDIN EN.CITE </w:instrText>
      </w:r>
      <w:r w:rsidR="00D97BAC" w:rsidRPr="00D97BAC">
        <w:rPr>
          <w:rFonts w:ascii="Calibri" w:hAnsi="Calibri" w:cs="Calibri"/>
          <w:color w:val="000000"/>
        </w:rPr>
        <w:fldChar w:fldCharType="begin">
          <w:fldData xml:space="preserve">PEVuZE5vdGU+PENpdGU+PEF1dGhvcj5BZ2FuPC9BdXRob3I+PFllYXI+MjAyMDwvWWVhcj48UmVj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</w:fldData>
        </w:fldChar>
      </w:r>
      <w:r w:rsidR="00D97BAC" w:rsidRPr="00D97BAC">
        <w:rPr>
          <w:rFonts w:ascii="Calibri" w:hAnsi="Calibri" w:cs="Calibri"/>
          <w:color w:val="000000"/>
        </w:rPr>
        <w:instrText xml:space="preserve"> ADDIN EN.CITE.DATA </w:instrText>
      </w:r>
      <w:r w:rsidR="00D97BAC" w:rsidRPr="00D97BAC">
        <w:rPr>
          <w:rFonts w:ascii="Calibri" w:hAnsi="Calibri" w:cs="Calibri"/>
          <w:color w:val="000000"/>
        </w:rPr>
      </w:r>
      <w:r w:rsidR="00D97BAC" w:rsidRPr="00D97BAC">
        <w:rPr>
          <w:rFonts w:ascii="Calibri" w:hAnsi="Calibri" w:cs="Calibri"/>
          <w:color w:val="000000"/>
        </w:rPr>
        <w:fldChar w:fldCharType="end"/>
      </w:r>
      <w:r w:rsidR="00D97BAC" w:rsidRPr="00D97BAC">
        <w:rPr>
          <w:rFonts w:ascii="Calibri" w:hAnsi="Calibri" w:cs="Calibri"/>
          <w:color w:val="000000"/>
        </w:rPr>
      </w:r>
      <w:r w:rsidR="00D97BAC" w:rsidRPr="00D97BAC">
        <w:rPr>
          <w:rFonts w:ascii="Calibri" w:hAnsi="Calibri" w:cs="Calibri"/>
          <w:color w:val="000000"/>
        </w:rPr>
        <w:fldChar w:fldCharType="separate"/>
      </w:r>
      <w:r w:rsidR="00D97BAC" w:rsidRPr="00D97BAC">
        <w:rPr>
          <w:rFonts w:ascii="Calibri" w:hAnsi="Calibri" w:cs="Calibri"/>
          <w:noProof/>
          <w:color w:val="000000"/>
        </w:rPr>
        <w:t>[14-16]</w:t>
      </w:r>
      <w:r w:rsidR="00D97BAC" w:rsidRPr="00D97BAC">
        <w:rPr>
          <w:rFonts w:ascii="Calibri" w:hAnsi="Calibri" w:cs="Calibri"/>
          <w:color w:val="000000"/>
        </w:rPr>
        <w:fldChar w:fldCharType="end"/>
      </w:r>
      <w:r w:rsidRPr="00D97BAC">
        <w:rPr>
          <w:rFonts w:ascii="Calibri" w:hAnsi="Calibri" w:cs="Calibri"/>
          <w:color w:val="000000"/>
        </w:rPr>
        <w:t xml:space="preserve">. </w:t>
      </w:r>
    </w:p>
    <w:p w14:paraId="2C5FD2DD" w14:textId="77777777" w:rsidR="009E4728" w:rsidRPr="00D97BAC" w:rsidRDefault="009E4728" w:rsidP="009E4728">
      <w:pPr>
        <w:autoSpaceDE w:val="0"/>
        <w:autoSpaceDN w:val="0"/>
        <w:adjustRightInd w:val="0"/>
        <w:spacing w:line="384" w:lineRule="atLeast"/>
        <w:rPr>
          <w:rFonts w:ascii="Calibri" w:hAnsi="Calibri" w:cs="Calibri"/>
          <w:color w:val="000000"/>
        </w:rPr>
      </w:pPr>
    </w:p>
    <w:p w14:paraId="73292174" w14:textId="7876BDDB" w:rsidR="009E4728" w:rsidRPr="00D97BAC" w:rsidRDefault="009E4728" w:rsidP="009E4728">
      <w:pPr>
        <w:autoSpaceDE w:val="0"/>
        <w:autoSpaceDN w:val="0"/>
        <w:adjustRightInd w:val="0"/>
        <w:spacing w:line="384" w:lineRule="atLeast"/>
        <w:rPr>
          <w:rFonts w:ascii="Calibri" w:hAnsi="Calibri" w:cs="Calibri"/>
          <w:color w:val="000000"/>
        </w:rPr>
      </w:pPr>
      <w:r w:rsidRPr="00D97BAC">
        <w:rPr>
          <w:rFonts w:ascii="Calibri" w:hAnsi="Calibri" w:cs="Calibri"/>
          <w:color w:val="000000"/>
        </w:rPr>
        <w:t xml:space="preserve">As for migration, a radio-collared wolf must leave the state not simply shift range to be lost to monitoring. For Mexican gray wolves, the intensive monitoring once per week or twice per week and assiduous search for missing wolves did not reveal more than perhaps one case in &gt;400 of a wolf with radio-collar migrating so far and being lost to contact, i.e., even migrants are often recovered </w:t>
      </w:r>
      <w:r w:rsidR="00D97BAC" w:rsidRPr="00D97BAC">
        <w:rPr>
          <w:rFonts w:ascii="Calibri" w:hAnsi="Calibri" w:cs="Calibri"/>
          <w:color w:val="000000"/>
        </w:rPr>
        <w:fldChar w:fldCharType="begin"/>
      </w:r>
      <w:r w:rsidR="00D97BAC" w:rsidRPr="00D97BAC">
        <w:rPr>
          <w:rFonts w:ascii="Calibri" w:hAnsi="Calibri" w:cs="Calibri"/>
          <w:color w:val="000000"/>
        </w:rPr>
        <w:instrText xml:space="preserve"> ADDIN EN.CITE &lt;EndNote&gt;&lt;Cite&gt;&lt;Author&gt;Louchouarn&lt;/Author&gt;&lt;Year&gt;2021&lt;/Year&gt;&lt;RecNum&gt;3024&lt;/RecNum&gt;&lt;DisplayText&gt;[9]&lt;/DisplayText&gt;&lt;record&gt;&lt;rec-number&gt;3024&lt;/rec-number&gt;&lt;foreign-keys&gt;&lt;key app="EN" db-id="afdxxt5t3vvsdie2dzmxrv2x92x2fts9sw5a" timestamp="1608497828"&gt;3024&lt;/key&gt;&lt;/foreign-keys&gt;&lt;ref-type name="Journal Article"&gt;17&lt;/ref-type&gt;&lt;contributors&gt;&lt;authors&gt;&lt;author&gt;Louchouarn, N.X.&lt;/author&gt;&lt;author&gt;Santiago-Ávila, F.J.&lt;/author&gt;&lt;author&gt;Parsons, D.R.&lt;/author&gt;&lt;author&gt;Treves, A.&lt;/author&gt;&lt;/authors&gt;&lt;/contributors&gt;&lt;titles&gt;&lt;title&gt;Evaluating how lethal management affects poaching of Mexican wolves  &lt;/title&gt;&lt;secondary-title&gt;Open Science&lt;/secondary-title&gt;&lt;/titles&gt;&lt;periodical&gt;&lt;full-title&gt;Open Science&lt;/full-title&gt;&lt;/periodical&gt;&lt;pages&gt;200330&lt;/pages&gt;&lt;volume&gt;8 (registered report)&lt;/volume&gt;&lt;dates&gt;&lt;year&gt;2021&lt;/year&gt;&lt;/dates&gt;&lt;urls&gt;&lt;related-urls&gt;&lt;url&gt; https://doi.org/10.1098/rsos.200330&lt;/url&gt;&lt;/related-urls&gt;&lt;/urls&gt;&lt;/record&gt;&lt;/Cite&gt;&lt;/EndNote&gt;</w:instrText>
      </w:r>
      <w:r w:rsidR="00D97BAC" w:rsidRPr="00D97BAC">
        <w:rPr>
          <w:rFonts w:ascii="Calibri" w:hAnsi="Calibri" w:cs="Calibri"/>
          <w:color w:val="000000"/>
        </w:rPr>
        <w:fldChar w:fldCharType="separate"/>
      </w:r>
      <w:r w:rsidR="00D97BAC" w:rsidRPr="00D97BAC">
        <w:rPr>
          <w:rFonts w:ascii="Calibri" w:hAnsi="Calibri" w:cs="Calibri"/>
          <w:noProof/>
          <w:color w:val="000000"/>
        </w:rPr>
        <w:t>[9]</w:t>
      </w:r>
      <w:r w:rsidR="00D97BAC" w:rsidRPr="00D97BAC">
        <w:rPr>
          <w:rFonts w:ascii="Calibri" w:hAnsi="Calibri" w:cs="Calibri"/>
          <w:color w:val="000000"/>
        </w:rPr>
        <w:fldChar w:fldCharType="end"/>
      </w:r>
      <w:r w:rsidRPr="00D97BAC">
        <w:rPr>
          <w:rFonts w:ascii="Calibri" w:hAnsi="Calibri" w:cs="Calibri"/>
          <w:color w:val="000000"/>
        </w:rPr>
        <w:t xml:space="preserve">. A red wolf study with &gt;500 radio-collared wolves reported the same pattern </w:t>
      </w:r>
      <w:r w:rsidR="00D97BAC" w:rsidRPr="00D97BAC">
        <w:rPr>
          <w:rFonts w:ascii="Calibri" w:hAnsi="Calibri" w:cs="Calibri"/>
          <w:color w:val="000000"/>
        </w:rPr>
        <w:fldChar w:fldCharType="begin"/>
      </w:r>
      <w:r w:rsidR="00D97BAC" w:rsidRPr="00D97BAC">
        <w:rPr>
          <w:rFonts w:ascii="Calibri" w:hAnsi="Calibri" w:cs="Calibri"/>
          <w:color w:val="000000"/>
        </w:rPr>
        <w:instrText xml:space="preserve"> ADDIN EN.CITE &lt;EndNote&gt;&lt;Cite&gt;&lt;Author&gt;Agan&lt;/Author&gt;&lt;Year&gt;2020&lt;/Year&gt;&lt;RecNum&gt;3022&lt;/RecNum&gt;&lt;DisplayText&gt;[14]&lt;/DisplayText&gt;&lt;record&gt;&lt;rec-number&gt;3022&lt;/rec-number&gt;&lt;foreign-keys&gt;&lt;key app="EN" db-id="afdxxt5t3vvsdie2dzmxrv2x92x2fts9sw5a" timestamp="1608158194"&gt;3022&lt;/key&gt;&lt;/foreign-keys&gt;&lt;ref-type name="Journal Article"&gt;17&lt;/ref-type&gt;&lt;contributors&gt;&lt;authors&gt;&lt;author&gt;Agan, S.W.&lt;/author&gt;&lt;author&gt;Treves, A.&lt;/author&gt;&lt;author&gt; Willey, L.&lt;/author&gt;&lt;/authors&gt;&lt;/contributors&gt;&lt;titles&gt;&lt;title&gt;Wild red wolf Canis rufus poaching risk&lt;/title&gt;&lt;secondary-title&gt;bioRxiv&lt;/secondary-title&gt;&lt;/titles&gt;&lt;periodical&gt;&lt;full-title&gt;bioRxiv&lt;/full-title&gt;&lt;/periodical&gt;&lt;dates&gt;&lt;year&gt;2020&lt;/year&gt;&lt;/dates&gt;&lt;urls&gt;&lt;/urls&gt;&lt;electronic-resource-num&gt; https://doi.org/10.1101/2020.12.08.416032&lt;/electronic-resource-num&gt;&lt;/record&gt;&lt;/Cite&gt;&lt;/EndNote&gt;</w:instrText>
      </w:r>
      <w:r w:rsidR="00D97BAC" w:rsidRPr="00D97BAC">
        <w:rPr>
          <w:rFonts w:ascii="Calibri" w:hAnsi="Calibri" w:cs="Calibri"/>
          <w:color w:val="000000"/>
        </w:rPr>
        <w:fldChar w:fldCharType="separate"/>
      </w:r>
      <w:r w:rsidR="00D97BAC" w:rsidRPr="00D97BAC">
        <w:rPr>
          <w:rFonts w:ascii="Calibri" w:hAnsi="Calibri" w:cs="Calibri"/>
          <w:noProof/>
          <w:color w:val="000000"/>
        </w:rPr>
        <w:t>[14]</w:t>
      </w:r>
      <w:r w:rsidR="00D97BAC" w:rsidRPr="00D97BAC">
        <w:rPr>
          <w:rFonts w:ascii="Calibri" w:hAnsi="Calibri" w:cs="Calibri"/>
          <w:color w:val="000000"/>
        </w:rPr>
        <w:fldChar w:fldCharType="end"/>
      </w:r>
      <w:r w:rsidRPr="00D97BAC">
        <w:rPr>
          <w:rFonts w:ascii="Calibri" w:hAnsi="Calibri" w:cs="Calibri"/>
          <w:color w:val="000000"/>
        </w:rPr>
        <w:t xml:space="preserve">. Although Wisconsin wolves were not monitored as intensively then or now, our prior work showed migration was seven times more frequent into Wisconsin from Michigan than the converse </w:t>
      </w:r>
      <w:r w:rsidR="00D97BAC" w:rsidRPr="00D97BAC">
        <w:rPr>
          <w:rFonts w:ascii="Calibri" w:hAnsi="Calibri" w:cs="Calibri"/>
          <w:color w:val="000000"/>
        </w:rPr>
        <w:fldChar w:fldCharType="begin"/>
      </w:r>
      <w:r w:rsidR="00D97BAC" w:rsidRPr="00D97BAC">
        <w:rPr>
          <w:rFonts w:ascii="Calibri" w:hAnsi="Calibri" w:cs="Calibri"/>
          <w:color w:val="000000"/>
        </w:rPr>
        <w:instrText xml:space="preserve"> ADDIN EN.CITE &lt;EndNote&gt;&lt;Cite&gt;&lt;Author&gt;Treves&lt;/Author&gt;&lt;Year&gt;2017&lt;/Year&gt;&lt;RecNum&gt;1946&lt;/RecNum&gt;&lt;DisplayText&gt;[15]&lt;/DisplayText&gt;&lt;record&gt;&lt;rec-number&gt;1946&lt;/rec-number&gt;&lt;foreign-keys&gt;&lt;key app="EN" db-id="afdxxt5t3vvsdie2dzmxrv2x92x2fts9sw5a" timestamp="1422399314"&gt;1946&lt;/key&gt;&lt;/foreign-keys&gt;&lt;ref-type name="Journal Article"&gt;17&lt;/ref-type&gt;&lt;contributors&gt;&lt;authors&gt;&lt;author&gt;Treves, A.&lt;/author&gt;&lt;author&gt;Langenberg, J.A.&lt;/author&gt;&lt;author&gt;López-Bao, J.V.&lt;/author&gt;&lt;author&gt;Rabenhorst, M.F.&lt;/author&gt;&lt;/authors&gt;&lt;/contributors&gt;&lt;titles&gt;&lt;title&gt;Gray wolf mortality patterns in Wisconsin from 1979 to 2012&lt;/title&gt;&lt;secondary-title&gt;Journal of Mammalogy&lt;/secondary-title&gt;&lt;/titles&gt;&lt;periodical&gt;&lt;full-title&gt;Journal of Mammalogy&lt;/full-title&gt;&lt;abbr-1&gt;J. Mammal.&lt;/abbr-1&gt;&lt;/periodical&gt;&lt;pages&gt;17-32&lt;/pages&gt;&lt;volume&gt;98&lt;/volume&gt;&lt;number&gt;1&lt;/number&gt;&lt;dates&gt;&lt;year&gt;2017&lt;/year&gt;&lt;/dates&gt;&lt;urls&gt;&lt;related-urls&gt;&lt;url&gt;DOI:10.1093/jmammal/gyw145&lt;/url&gt;&lt;/related-urls&gt;&lt;/urls&gt;&lt;/record&gt;&lt;/Cite&gt;&lt;/EndNote&gt;</w:instrText>
      </w:r>
      <w:r w:rsidR="00D97BAC" w:rsidRPr="00D97BAC">
        <w:rPr>
          <w:rFonts w:ascii="Calibri" w:hAnsi="Calibri" w:cs="Calibri"/>
          <w:color w:val="000000"/>
        </w:rPr>
        <w:fldChar w:fldCharType="separate"/>
      </w:r>
      <w:r w:rsidR="00D97BAC" w:rsidRPr="00D97BAC">
        <w:rPr>
          <w:rFonts w:ascii="Calibri" w:hAnsi="Calibri" w:cs="Calibri"/>
          <w:noProof/>
          <w:color w:val="000000"/>
        </w:rPr>
        <w:t>[15]</w:t>
      </w:r>
      <w:r w:rsidR="00D97BAC" w:rsidRPr="00D97BAC">
        <w:rPr>
          <w:rFonts w:ascii="Calibri" w:hAnsi="Calibri" w:cs="Calibri"/>
          <w:color w:val="000000"/>
        </w:rPr>
        <w:fldChar w:fldCharType="end"/>
      </w:r>
      <w:r w:rsidRPr="00D97BAC">
        <w:rPr>
          <w:rFonts w:ascii="Calibri" w:hAnsi="Calibri" w:cs="Calibri"/>
          <w:color w:val="000000"/>
        </w:rPr>
        <w:t xml:space="preserve">, and moreover we used the more conservative cumulative incidence curves from Wisconsin rather than the much more dramatic 121% increase in LTF from Mexican gray wolves. Note emigrants are nonetheless lost to Wisconsin’s wolf population making emigration an unsatisfactory rebuttal of our estimate of population decline. </w:t>
      </w:r>
    </w:p>
    <w:p w14:paraId="0BF54FB0" w14:textId="77777777" w:rsidR="009E4728" w:rsidRPr="00D97BAC" w:rsidRDefault="009E4728" w:rsidP="009E4728">
      <w:pPr>
        <w:autoSpaceDE w:val="0"/>
        <w:autoSpaceDN w:val="0"/>
        <w:adjustRightInd w:val="0"/>
        <w:spacing w:line="384" w:lineRule="atLeast"/>
        <w:rPr>
          <w:rFonts w:ascii="Calibri" w:hAnsi="Calibri" w:cs="Calibri"/>
          <w:color w:val="000000"/>
        </w:rPr>
      </w:pPr>
    </w:p>
    <w:p w14:paraId="5CFEBFD1" w14:textId="57903BB1" w:rsidR="009E4728" w:rsidRPr="00D97BAC" w:rsidRDefault="009E4728" w:rsidP="009E4728">
      <w:pPr>
        <w:autoSpaceDE w:val="0"/>
        <w:autoSpaceDN w:val="0"/>
        <w:adjustRightInd w:val="0"/>
        <w:spacing w:line="384" w:lineRule="atLeast"/>
        <w:rPr>
          <w:rFonts w:ascii="Calibri" w:hAnsi="Calibri" w:cs="Calibri"/>
          <w:color w:val="000000"/>
        </w:rPr>
      </w:pPr>
      <w:r w:rsidRPr="00D97BAC">
        <w:rPr>
          <w:rFonts w:ascii="Calibri" w:hAnsi="Calibri" w:cs="Calibri"/>
          <w:color w:val="000000"/>
        </w:rPr>
        <w:t xml:space="preserve">We consider it vanishingly rare that a radio-collared wolf died of a non—poaching cause in a medium or substrate (e.g., salt water or underground) that destroyed the transmitter soon after death, although a case of poaching and dumping in saltwater is known </w:t>
      </w:r>
      <w:r w:rsidR="00D97BAC" w:rsidRPr="00D97BAC">
        <w:rPr>
          <w:rFonts w:ascii="Calibri" w:hAnsi="Calibri" w:cs="Calibri"/>
          <w:color w:val="000000"/>
        </w:rPr>
        <w:fldChar w:fldCharType="begin"/>
      </w:r>
      <w:r w:rsidR="00D97BAC" w:rsidRPr="00D97BAC">
        <w:rPr>
          <w:rFonts w:ascii="Calibri" w:hAnsi="Calibri" w:cs="Calibri"/>
          <w:color w:val="000000"/>
        </w:rPr>
        <w:instrText xml:space="preserve"> ADDIN EN.CITE &lt;EndNote&gt;&lt;Cite&gt;&lt;Author&gt;Agan&lt;/Author&gt;&lt;Year&gt;2020&lt;/Year&gt;&lt;RecNum&gt;3022&lt;/RecNum&gt;&lt;DisplayText&gt;[14]&lt;/DisplayText&gt;&lt;record&gt;&lt;rec-number&gt;3022&lt;/rec-number&gt;&lt;foreign-keys&gt;&lt;key app="EN" db-id="afdxxt5t3vvsdie2dzmxrv2x92x2fts9sw5a" timestamp="1608158194"&gt;3022&lt;/key&gt;&lt;/foreign-keys&gt;&lt;ref-type name="Journal Article"&gt;17&lt;/ref-type&gt;&lt;contributors&gt;&lt;authors&gt;&lt;author&gt;Agan, S.W.&lt;/author&gt;&lt;author&gt;Treves, A.&lt;/author&gt;&lt;author&gt; Willey, L.&lt;/author&gt;&lt;/authors&gt;&lt;/contributors&gt;&lt;titles&gt;&lt;title&gt;Wild red wolf Canis rufus poaching risk&lt;/title&gt;&lt;secondary-title&gt;bioRxiv&lt;/secondary-title&gt;&lt;/titles&gt;&lt;periodical&gt;&lt;full-title&gt;bioRxiv&lt;/full-title&gt;&lt;/periodical&gt;&lt;dates&gt;&lt;year&gt;2020&lt;/year&gt;&lt;/dates&gt;&lt;urls&gt;&lt;/urls&gt;&lt;electronic-resource-num&gt; https://doi.org/10.1101/2020.12.08.416032&lt;/electronic-resource-num&gt;&lt;/record&gt;&lt;/Cite&gt;&lt;/EndNote&gt;</w:instrText>
      </w:r>
      <w:r w:rsidR="00D97BAC" w:rsidRPr="00D97BAC">
        <w:rPr>
          <w:rFonts w:ascii="Calibri" w:hAnsi="Calibri" w:cs="Calibri"/>
          <w:color w:val="000000"/>
        </w:rPr>
        <w:fldChar w:fldCharType="separate"/>
      </w:r>
      <w:r w:rsidR="00D97BAC" w:rsidRPr="00D97BAC">
        <w:rPr>
          <w:rFonts w:ascii="Calibri" w:hAnsi="Calibri" w:cs="Calibri"/>
          <w:noProof/>
          <w:color w:val="000000"/>
        </w:rPr>
        <w:t>[14]</w:t>
      </w:r>
      <w:r w:rsidR="00D97BAC" w:rsidRPr="00D97BAC">
        <w:rPr>
          <w:rFonts w:ascii="Calibri" w:hAnsi="Calibri" w:cs="Calibri"/>
          <w:color w:val="000000"/>
        </w:rPr>
        <w:fldChar w:fldCharType="end"/>
      </w:r>
      <w:r w:rsidRPr="00D97BAC">
        <w:rPr>
          <w:rFonts w:ascii="Calibri" w:hAnsi="Calibri" w:cs="Calibri"/>
          <w:color w:val="000000"/>
        </w:rPr>
        <w:t>.</w:t>
      </w:r>
    </w:p>
    <w:p w14:paraId="3411AD90" w14:textId="77777777" w:rsidR="009E4728" w:rsidRPr="00D97BAC" w:rsidRDefault="009E4728" w:rsidP="009E4728">
      <w:pPr>
        <w:autoSpaceDE w:val="0"/>
        <w:autoSpaceDN w:val="0"/>
        <w:adjustRightInd w:val="0"/>
        <w:spacing w:line="384" w:lineRule="atLeast"/>
        <w:rPr>
          <w:rFonts w:ascii="Calibri" w:hAnsi="Calibri" w:cs="Calibri"/>
          <w:color w:val="000000"/>
        </w:rPr>
      </w:pPr>
    </w:p>
    <w:p w14:paraId="253C31B9" w14:textId="76D71885" w:rsidR="009E4728" w:rsidRPr="00D97BAC" w:rsidRDefault="009E4728" w:rsidP="009E4728">
      <w:pPr>
        <w:autoSpaceDE w:val="0"/>
        <w:autoSpaceDN w:val="0"/>
        <w:adjustRightInd w:val="0"/>
        <w:spacing w:line="384" w:lineRule="atLeast"/>
        <w:rPr>
          <w:rFonts w:ascii="Calibri" w:hAnsi="Calibri" w:cs="Calibri"/>
          <w:color w:val="000000"/>
        </w:rPr>
      </w:pPr>
      <w:r w:rsidRPr="00D97BAC">
        <w:rPr>
          <w:rFonts w:ascii="Calibri" w:hAnsi="Calibri" w:cs="Calibri"/>
          <w:color w:val="000000"/>
        </w:rPr>
        <w:t xml:space="preserve">The only remaining possible cause of disappearance of a monitored wolf is human manipulation. A great deal of social scientific data also support the willingness and intention to poach wolves in Wisconsin and beyond </w:t>
      </w:r>
      <w:r w:rsidR="00D97BAC" w:rsidRPr="00D97BAC">
        <w:rPr>
          <w:rFonts w:ascii="Calibri" w:hAnsi="Calibri" w:cs="Calibri"/>
          <w:color w:val="000000"/>
        </w:rPr>
        <w:fldChar w:fldCharType="begin">
          <w:fldData xml:space="preserve">PEVuZE5vdGU+PENpdGU+PEF1dGhvcj5Ccm93bmUtTnXDsWV6PC9BdXRob3I+PFllYXI+MjAxNTwv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</w:fldData>
        </w:fldChar>
      </w:r>
      <w:r w:rsidR="00D97BAC" w:rsidRPr="00D97BAC">
        <w:rPr>
          <w:rFonts w:ascii="Calibri" w:hAnsi="Calibri" w:cs="Calibri"/>
          <w:color w:val="000000"/>
        </w:rPr>
        <w:instrText xml:space="preserve"> ADDIN EN.CITE </w:instrText>
      </w:r>
      <w:r w:rsidR="00D97BAC" w:rsidRPr="00D97BAC">
        <w:rPr>
          <w:rFonts w:ascii="Calibri" w:hAnsi="Calibri" w:cs="Calibri"/>
          <w:color w:val="000000"/>
        </w:rPr>
        <w:fldChar w:fldCharType="begin">
          <w:fldData xml:space="preserve">PEVuZE5vdGU+PENpdGU+PEF1dGhvcj5Ccm93bmUtTnXDsWV6PC9BdXRob3I+PFllYXI+MjAxNTwv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</w:fldData>
        </w:fldChar>
      </w:r>
      <w:r w:rsidR="00D97BAC" w:rsidRPr="00D97BAC">
        <w:rPr>
          <w:rFonts w:ascii="Calibri" w:hAnsi="Calibri" w:cs="Calibri"/>
          <w:color w:val="000000"/>
        </w:rPr>
        <w:instrText xml:space="preserve"> ADDIN EN.CITE.DATA </w:instrText>
      </w:r>
      <w:r w:rsidR="00D97BAC" w:rsidRPr="00D97BAC">
        <w:rPr>
          <w:rFonts w:ascii="Calibri" w:hAnsi="Calibri" w:cs="Calibri"/>
          <w:color w:val="000000"/>
        </w:rPr>
      </w:r>
      <w:r w:rsidR="00D97BAC" w:rsidRPr="00D97BAC">
        <w:rPr>
          <w:rFonts w:ascii="Calibri" w:hAnsi="Calibri" w:cs="Calibri"/>
          <w:color w:val="000000"/>
        </w:rPr>
        <w:fldChar w:fldCharType="end"/>
      </w:r>
      <w:r w:rsidR="00D97BAC" w:rsidRPr="00D97BAC">
        <w:rPr>
          <w:rFonts w:ascii="Calibri" w:hAnsi="Calibri" w:cs="Calibri"/>
          <w:color w:val="000000"/>
        </w:rPr>
      </w:r>
      <w:r w:rsidR="00D97BAC" w:rsidRPr="00D97BAC">
        <w:rPr>
          <w:rFonts w:ascii="Calibri" w:hAnsi="Calibri" w:cs="Calibri"/>
          <w:color w:val="000000"/>
        </w:rPr>
        <w:fldChar w:fldCharType="separate"/>
      </w:r>
      <w:r w:rsidR="00D97BAC" w:rsidRPr="00D97BAC">
        <w:rPr>
          <w:rFonts w:ascii="Calibri" w:hAnsi="Calibri" w:cs="Calibri"/>
          <w:noProof/>
          <w:color w:val="000000"/>
        </w:rPr>
        <w:t>[17-21]</w:t>
      </w:r>
      <w:r w:rsidR="00D97BAC" w:rsidRPr="00D97BAC">
        <w:rPr>
          <w:rFonts w:ascii="Calibri" w:hAnsi="Calibri" w:cs="Calibri"/>
          <w:color w:val="000000"/>
        </w:rPr>
        <w:fldChar w:fldCharType="end"/>
      </w:r>
      <w:r w:rsidRPr="00D97BAC">
        <w:rPr>
          <w:rFonts w:ascii="Calibri" w:hAnsi="Calibri" w:cs="Calibri"/>
          <w:color w:val="000000"/>
        </w:rPr>
        <w:t xml:space="preserve">. That evidence was summarized in </w:t>
      </w:r>
      <w:r w:rsidRPr="00D97BAC">
        <w:rPr>
          <w:rFonts w:ascii="Calibri" w:hAnsi="Calibri" w:cs="Calibri"/>
          <w:color w:val="000000"/>
          <w:u w:val="single"/>
        </w:rPr>
        <w:t>Science</w:t>
      </w:r>
      <w:r w:rsidRPr="00D97BAC">
        <w:rPr>
          <w:rFonts w:ascii="Calibri" w:hAnsi="Calibri" w:cs="Calibri"/>
          <w:color w:val="000000"/>
        </w:rPr>
        <w:t xml:space="preserve"> </w:t>
      </w:r>
      <w:r w:rsidR="00D97BAC" w:rsidRPr="00D97BAC">
        <w:rPr>
          <w:rFonts w:ascii="Calibri" w:hAnsi="Calibri" w:cs="Calibri"/>
          <w:color w:val="000000"/>
        </w:rPr>
        <w:fldChar w:fldCharType="begin"/>
      </w:r>
      <w:r w:rsidR="00D97BAC" w:rsidRPr="00D97BAC">
        <w:rPr>
          <w:rFonts w:ascii="Calibri" w:hAnsi="Calibri" w:cs="Calibri"/>
          <w:color w:val="000000"/>
        </w:rPr>
        <w:instrText xml:space="preserve"> ADDIN EN.CITE &lt;EndNote&gt;&lt;Cite&gt;&lt;Author&gt;Treves&lt;/Author&gt;&lt;Year&gt;2014&lt;/Year&gt;&lt;RecNum&gt;1813&lt;/RecNum&gt;&lt;DisplayText&gt;[22]&lt;/DisplayText&gt;&lt;record&gt;&lt;rec-number&gt;1813&lt;/rec-number&gt;&lt;foreign-keys&gt;&lt;key app="EN" db-id="afdxxt5t3vvsdie2dzmxrv2x92x2fts9sw5a" timestamp="1395002271"&gt;1813&lt;/key&gt;&lt;/foreign-keys&gt;&lt;ref-type name="Journal Article"&gt;17&lt;/ref-type&gt;&lt;contributors&gt;&lt;authors&gt;&lt;author&gt;Treves, A.&lt;/author&gt;&lt;author&gt;Bruskotter, J.T.&lt;/author&gt;&lt;/authors&gt;&lt;/contributors&gt;&lt;titles&gt;&lt;title&gt;Tolerance for predatory wildlife&lt;/title&gt;&lt;secondary-title&gt;Science&lt;/secondary-title&gt;&lt;/titles&gt;&lt;periodical&gt;&lt;full-title&gt;Science&lt;/full-title&gt;&lt;/periodical&gt;&lt;pages&gt;476-477&lt;/pages&gt;&lt;volume&gt;344&lt;/volume&gt;&lt;number&gt;6183&lt;/number&gt;&lt;dates&gt;&lt;year&gt;2014&lt;/year&gt;&lt;/dates&gt;&lt;urls&gt;&lt;/urls&gt;&lt;/record&gt;&lt;/Cite&gt;&lt;/EndNote&gt;</w:instrText>
      </w:r>
      <w:r w:rsidR="00D97BAC" w:rsidRPr="00D97BAC">
        <w:rPr>
          <w:rFonts w:ascii="Calibri" w:hAnsi="Calibri" w:cs="Calibri"/>
          <w:color w:val="000000"/>
        </w:rPr>
        <w:fldChar w:fldCharType="separate"/>
      </w:r>
      <w:r w:rsidR="00D97BAC" w:rsidRPr="00D97BAC">
        <w:rPr>
          <w:rFonts w:ascii="Calibri" w:hAnsi="Calibri" w:cs="Calibri"/>
          <w:noProof/>
          <w:color w:val="000000"/>
        </w:rPr>
        <w:t>[22]</w:t>
      </w:r>
      <w:r w:rsidR="00D97BAC" w:rsidRPr="00D97BAC">
        <w:rPr>
          <w:rFonts w:ascii="Calibri" w:hAnsi="Calibri" w:cs="Calibri"/>
          <w:color w:val="000000"/>
        </w:rPr>
        <w:fldChar w:fldCharType="end"/>
      </w:r>
      <w:r w:rsidRPr="00D97BAC">
        <w:rPr>
          <w:rFonts w:ascii="Calibri" w:hAnsi="Calibri" w:cs="Calibri"/>
          <w:color w:val="000000"/>
        </w:rPr>
        <w:t>.</w:t>
      </w:r>
    </w:p>
    <w:p w14:paraId="114C59D5" w14:textId="77777777" w:rsidR="009E4728" w:rsidRPr="00D97BAC" w:rsidRDefault="009E4728" w:rsidP="009E4728">
      <w:pPr>
        <w:autoSpaceDE w:val="0"/>
        <w:autoSpaceDN w:val="0"/>
        <w:adjustRightInd w:val="0"/>
        <w:spacing w:line="384" w:lineRule="atLeast"/>
        <w:rPr>
          <w:rFonts w:ascii="Calibri" w:hAnsi="Calibri" w:cs="Calibri"/>
          <w:b/>
          <w:bCs/>
          <w:color w:val="000000"/>
        </w:rPr>
      </w:pPr>
    </w:p>
    <w:p w14:paraId="59283A8D" w14:textId="77777777" w:rsidR="00D97BAC" w:rsidRPr="00D97BAC" w:rsidRDefault="00D97BAC" w:rsidP="009E4728"/>
    <w:p w14:paraId="7BC60855" w14:textId="77777777" w:rsidR="00D97BAC" w:rsidRPr="00D97BAC" w:rsidRDefault="00D97BAC" w:rsidP="009E4728"/>
    <w:p w14:paraId="2BA4B42A" w14:textId="77777777" w:rsidR="00D97BAC" w:rsidRPr="00D97BAC" w:rsidRDefault="00D97BAC" w:rsidP="00D97BAC">
      <w:pPr>
        <w:pStyle w:val="EndNoteBibliographyTitle"/>
        <w:rPr>
          <w:b/>
          <w:noProof/>
        </w:rPr>
      </w:pPr>
      <w:r w:rsidRPr="00D97BAC">
        <w:fldChar w:fldCharType="begin"/>
      </w:r>
      <w:r w:rsidRPr="00D97BAC">
        <w:instrText xml:space="preserve"> ADDIN EN.REFLIST </w:instrText>
      </w:r>
      <w:r w:rsidRPr="00D97BAC">
        <w:fldChar w:fldCharType="separate"/>
      </w:r>
      <w:r w:rsidRPr="00D97BAC">
        <w:rPr>
          <w:b/>
          <w:noProof/>
        </w:rPr>
        <w:t>References cited</w:t>
      </w:r>
    </w:p>
    <w:p w14:paraId="723F6FAC" w14:textId="77777777" w:rsidR="00D97BAC" w:rsidRPr="00D97BAC" w:rsidRDefault="00D97BAC" w:rsidP="00D97BAC">
      <w:pPr>
        <w:pStyle w:val="EndNoteBibliographyTitle"/>
        <w:rPr>
          <w:b/>
          <w:noProof/>
        </w:rPr>
      </w:pPr>
    </w:p>
    <w:p w14:paraId="586D45A5" w14:textId="77777777" w:rsidR="00D97BAC" w:rsidRPr="00D97BAC" w:rsidRDefault="00D97BAC" w:rsidP="00D97BAC">
      <w:pPr>
        <w:pStyle w:val="EndNoteBibliography"/>
        <w:ind w:left="720" w:hanging="720"/>
        <w:rPr>
          <w:noProof/>
        </w:rPr>
      </w:pPr>
      <w:r w:rsidRPr="00D97BAC">
        <w:rPr>
          <w:noProof/>
        </w:rPr>
        <w:t>1.</w:t>
      </w:r>
      <w:r w:rsidRPr="00D97BAC">
        <w:rPr>
          <w:noProof/>
        </w:rPr>
        <w:tab/>
        <w:t xml:space="preserve">Fowler, C.W., </w:t>
      </w:r>
      <w:r w:rsidRPr="00D97BAC">
        <w:rPr>
          <w:i/>
          <w:noProof/>
        </w:rPr>
        <w:t>A Review of Density Dependence in Populations of Large Mammals</w:t>
      </w:r>
      <w:r w:rsidRPr="00D97BAC">
        <w:rPr>
          <w:noProof/>
        </w:rPr>
        <w:t xml:space="preserve">, in </w:t>
      </w:r>
      <w:r w:rsidRPr="00D97BAC">
        <w:rPr>
          <w:i/>
          <w:noProof/>
        </w:rPr>
        <w:t>Current Mammalogy</w:t>
      </w:r>
      <w:r w:rsidRPr="00D97BAC">
        <w:rPr>
          <w:noProof/>
        </w:rPr>
        <w:t xml:space="preserve">, G. H.H., Editor. 1987, Springer: Boston. p. 401-441 </w:t>
      </w:r>
    </w:p>
    <w:p w14:paraId="56599CE0" w14:textId="77777777" w:rsidR="00D97BAC" w:rsidRPr="00D97BAC" w:rsidRDefault="00D97BAC" w:rsidP="00D97BAC">
      <w:pPr>
        <w:pStyle w:val="EndNoteBibliography"/>
        <w:ind w:left="720" w:hanging="720"/>
        <w:rPr>
          <w:noProof/>
        </w:rPr>
      </w:pPr>
      <w:r w:rsidRPr="00D97BAC">
        <w:rPr>
          <w:noProof/>
        </w:rPr>
        <w:t>2.</w:t>
      </w:r>
      <w:r w:rsidRPr="00D97BAC">
        <w:rPr>
          <w:noProof/>
        </w:rPr>
        <w:tab/>
        <w:t xml:space="preserve">Brook, B. and C. Bradshaw, </w:t>
      </w:r>
      <w:r w:rsidRPr="00D97BAC">
        <w:rPr>
          <w:i/>
          <w:noProof/>
        </w:rPr>
        <w:t>Strength of evidence for density dependence in abundance time series of 1198 species.</w:t>
      </w:r>
      <w:r w:rsidRPr="00D97BAC">
        <w:rPr>
          <w:noProof/>
        </w:rPr>
        <w:t xml:space="preserve"> Ecology, 2006. </w:t>
      </w:r>
      <w:r w:rsidRPr="00D97BAC">
        <w:rPr>
          <w:b/>
          <w:noProof/>
        </w:rPr>
        <w:t>87</w:t>
      </w:r>
      <w:r w:rsidRPr="00D97BAC">
        <w:rPr>
          <w:noProof/>
        </w:rPr>
        <w:t xml:space="preserve">: p. 1445-1451.  </w:t>
      </w:r>
    </w:p>
    <w:p w14:paraId="17B867DC" w14:textId="77777777" w:rsidR="00D97BAC" w:rsidRPr="00D97BAC" w:rsidRDefault="00D97BAC" w:rsidP="00D97BAC">
      <w:pPr>
        <w:pStyle w:val="EndNoteBibliography"/>
        <w:ind w:left="720" w:hanging="720"/>
        <w:rPr>
          <w:noProof/>
        </w:rPr>
      </w:pPr>
      <w:r w:rsidRPr="00D97BAC">
        <w:rPr>
          <w:noProof/>
        </w:rPr>
        <w:t>3.</w:t>
      </w:r>
      <w:r w:rsidRPr="00D97BAC">
        <w:rPr>
          <w:noProof/>
        </w:rPr>
        <w:tab/>
        <w:t xml:space="preserve">Treves, A., P.C. Paquet, K.A. Artelle, A.M. Cornman, M. Krofel, and C.T. Darimont, </w:t>
      </w:r>
      <w:r w:rsidRPr="00D97BAC">
        <w:rPr>
          <w:i/>
          <w:noProof/>
        </w:rPr>
        <w:t>Transparency about values and assertions of fact in natural resource management.</w:t>
      </w:r>
      <w:r w:rsidRPr="00D97BAC">
        <w:rPr>
          <w:noProof/>
        </w:rPr>
        <w:t xml:space="preserve"> Frontiers in Conservation Science: Human-Wildlife Dynamics, 2021. </w:t>
      </w:r>
      <w:r w:rsidRPr="00D97BAC">
        <w:rPr>
          <w:b/>
          <w:noProof/>
        </w:rPr>
        <w:t>2</w:t>
      </w:r>
      <w:r w:rsidRPr="00D97BAC">
        <w:rPr>
          <w:noProof/>
        </w:rPr>
        <w:t xml:space="preserve">: p. 631998. DOI: 10.3389/fcosc.2021.631998. </w:t>
      </w:r>
    </w:p>
    <w:p w14:paraId="73E970E7" w14:textId="77777777" w:rsidR="00D97BAC" w:rsidRPr="00D97BAC" w:rsidRDefault="00D97BAC" w:rsidP="00D97BAC">
      <w:pPr>
        <w:pStyle w:val="EndNoteBibliography"/>
        <w:ind w:left="720" w:hanging="720"/>
        <w:rPr>
          <w:noProof/>
        </w:rPr>
      </w:pPr>
      <w:r w:rsidRPr="00D97BAC">
        <w:rPr>
          <w:noProof/>
        </w:rPr>
        <w:lastRenderedPageBreak/>
        <w:t>4.</w:t>
      </w:r>
      <w:r w:rsidRPr="00D97BAC">
        <w:rPr>
          <w:noProof/>
        </w:rPr>
        <w:tab/>
        <w:t xml:space="preserve">Stenglein, J.L., J. Zhu, M.K. Clayton, and T.R. Van Deelen, </w:t>
      </w:r>
      <w:r w:rsidRPr="00D97BAC">
        <w:rPr>
          <w:i/>
          <w:noProof/>
        </w:rPr>
        <w:t>Are the numbers adding up? Exploiting discrepancies among complementary population models.</w:t>
      </w:r>
      <w:r w:rsidRPr="00D97BAC">
        <w:rPr>
          <w:noProof/>
        </w:rPr>
        <w:t xml:space="preserve"> Ecology and Evolution, 2015. </w:t>
      </w:r>
      <w:r w:rsidRPr="00D97BAC">
        <w:rPr>
          <w:b/>
          <w:noProof/>
        </w:rPr>
        <w:t>5</w:t>
      </w:r>
      <w:r w:rsidRPr="00D97BAC">
        <w:rPr>
          <w:noProof/>
        </w:rPr>
        <w:t xml:space="preserve">(2): p. 368-376.  </w:t>
      </w:r>
    </w:p>
    <w:p w14:paraId="75E7B726" w14:textId="67897AB8" w:rsidR="00D97BAC" w:rsidRPr="00D97BAC" w:rsidRDefault="00D97BAC" w:rsidP="00D97BAC">
      <w:pPr>
        <w:pStyle w:val="EndNoteBibliography"/>
        <w:ind w:left="720" w:hanging="720"/>
        <w:rPr>
          <w:noProof/>
        </w:rPr>
      </w:pPr>
      <w:r w:rsidRPr="00D97BAC">
        <w:rPr>
          <w:noProof/>
        </w:rPr>
        <w:t>5.</w:t>
      </w:r>
      <w:r w:rsidRPr="00D97BAC">
        <w:rPr>
          <w:noProof/>
        </w:rPr>
        <w:tab/>
        <w:t xml:space="preserve">Chapron, G. and A. Treves, </w:t>
      </w:r>
      <w:r w:rsidRPr="00D97BAC">
        <w:rPr>
          <w:i/>
          <w:noProof/>
        </w:rPr>
        <w:t>Blood does not buy goodwill: allowing culling increases poaching of a large carnivore.</w:t>
      </w:r>
      <w:r w:rsidRPr="00D97BAC">
        <w:rPr>
          <w:noProof/>
        </w:rPr>
        <w:t xml:space="preserve"> Proceedings of the Royal Society B, 2016.</w:t>
      </w:r>
      <w:r w:rsidRPr="00D97BAC">
        <w:rPr>
          <w:b/>
          <w:noProof/>
        </w:rPr>
        <w:t xml:space="preserve"> 283</w:t>
      </w:r>
      <w:r w:rsidRPr="00D97BAC">
        <w:rPr>
          <w:noProof/>
        </w:rPr>
        <w:t xml:space="preserve">(1830): p. 20152939.  </w:t>
      </w:r>
      <w:hyperlink r:id="rId4" w:history="1">
        <w:r w:rsidRPr="00D97BAC">
          <w:rPr>
            <w:rStyle w:val="Hyperlink"/>
            <w:noProof/>
          </w:rPr>
          <w:t>http://dx.doi.org/10.1098/rspb.2015.2939</w:t>
        </w:r>
      </w:hyperlink>
      <w:r w:rsidRPr="00D97BAC">
        <w:rPr>
          <w:noProof/>
        </w:rPr>
        <w:t xml:space="preserve"> </w:t>
      </w:r>
    </w:p>
    <w:p w14:paraId="07F2D89A" w14:textId="6BF805C4" w:rsidR="00D97BAC" w:rsidRPr="00D97BAC" w:rsidRDefault="00D97BAC" w:rsidP="00D97BAC">
      <w:pPr>
        <w:pStyle w:val="EndNoteBibliography"/>
        <w:ind w:left="720" w:hanging="720"/>
        <w:rPr>
          <w:noProof/>
        </w:rPr>
      </w:pPr>
      <w:r w:rsidRPr="00D97BAC">
        <w:rPr>
          <w:noProof/>
        </w:rPr>
        <w:t>6.</w:t>
      </w:r>
      <w:r w:rsidRPr="00D97BAC">
        <w:rPr>
          <w:noProof/>
        </w:rPr>
        <w:tab/>
        <w:t xml:space="preserve">Chapron, G. and A. Treves, </w:t>
      </w:r>
      <w:r w:rsidRPr="00D97BAC">
        <w:rPr>
          <w:i/>
          <w:noProof/>
        </w:rPr>
        <w:t>Reply to comment by Pepin et al. 2017.</w:t>
      </w:r>
      <w:r w:rsidRPr="00D97BAC">
        <w:rPr>
          <w:noProof/>
        </w:rPr>
        <w:t xml:space="preserve"> Proceedings of the Royal Society B, 2017. </w:t>
      </w:r>
      <w:r w:rsidRPr="00D97BAC">
        <w:rPr>
          <w:b/>
          <w:noProof/>
        </w:rPr>
        <w:t>2016257</w:t>
      </w:r>
      <w:r w:rsidRPr="00D97BAC">
        <w:rPr>
          <w:noProof/>
        </w:rPr>
        <w:t xml:space="preserve">(1851): p. 20162571.  </w:t>
      </w:r>
      <w:hyperlink r:id="rId5" w:history="1">
        <w:r w:rsidRPr="00D97BAC">
          <w:rPr>
            <w:rStyle w:val="Hyperlink"/>
            <w:noProof/>
          </w:rPr>
          <w:t>http://dx.doi.org/10.1098/rspb.2015.2939</w:t>
        </w:r>
      </w:hyperlink>
      <w:r w:rsidRPr="00D97BAC">
        <w:rPr>
          <w:noProof/>
        </w:rPr>
        <w:t xml:space="preserve"> </w:t>
      </w:r>
    </w:p>
    <w:p w14:paraId="7CDE78C2" w14:textId="77777777" w:rsidR="00D97BAC" w:rsidRPr="00D97BAC" w:rsidRDefault="00D97BAC" w:rsidP="00D97BAC">
      <w:pPr>
        <w:pStyle w:val="EndNoteBibliography"/>
        <w:ind w:left="720" w:hanging="720"/>
        <w:rPr>
          <w:noProof/>
        </w:rPr>
      </w:pPr>
      <w:r w:rsidRPr="00D97BAC">
        <w:rPr>
          <w:noProof/>
        </w:rPr>
        <w:t>7.</w:t>
      </w:r>
      <w:r w:rsidRPr="00D97BAC">
        <w:rPr>
          <w:noProof/>
        </w:rPr>
        <w:tab/>
        <w:t xml:space="preserve">Chapron, G. and A. Treves, </w:t>
      </w:r>
      <w:r w:rsidRPr="00D97BAC">
        <w:rPr>
          <w:i/>
          <w:noProof/>
        </w:rPr>
        <w:t>Reply to comments by Olson et al. 2017 and Stien 2017.</w:t>
      </w:r>
      <w:r w:rsidRPr="00D97BAC">
        <w:rPr>
          <w:noProof/>
        </w:rPr>
        <w:t xml:space="preserve"> Proceedings of the Royal Society B, 2017.</w:t>
      </w:r>
      <w:r w:rsidRPr="00D97BAC">
        <w:rPr>
          <w:b/>
          <w:noProof/>
        </w:rPr>
        <w:t xml:space="preserve"> 284</w:t>
      </w:r>
      <w:r w:rsidRPr="00D97BAC">
        <w:rPr>
          <w:noProof/>
        </w:rPr>
        <w:t xml:space="preserve">(1867): p. 20171743.  </w:t>
      </w:r>
    </w:p>
    <w:p w14:paraId="0A47EEC1" w14:textId="7925DEDF" w:rsidR="00D97BAC" w:rsidRPr="00D97BAC" w:rsidRDefault="00D97BAC" w:rsidP="00D97BAC">
      <w:pPr>
        <w:pStyle w:val="EndNoteBibliography"/>
        <w:ind w:left="720" w:hanging="720"/>
        <w:rPr>
          <w:noProof/>
        </w:rPr>
      </w:pPr>
      <w:r w:rsidRPr="00D97BAC">
        <w:rPr>
          <w:noProof/>
        </w:rPr>
        <w:t>8.</w:t>
      </w:r>
      <w:r w:rsidRPr="00D97BAC">
        <w:rPr>
          <w:noProof/>
        </w:rPr>
        <w:tab/>
        <w:t xml:space="preserve">Santiago-Ávila, F.J., R.J. Chappell, and A. Treves, </w:t>
      </w:r>
      <w:r w:rsidRPr="00D97BAC">
        <w:rPr>
          <w:i/>
          <w:noProof/>
        </w:rPr>
        <w:t>Liberalizing the killing of endangered wolves was associated with more disappearances of collared individuals in Wisconsin, USA.</w:t>
      </w:r>
      <w:r w:rsidRPr="00D97BAC">
        <w:rPr>
          <w:noProof/>
        </w:rPr>
        <w:t xml:space="preserve"> Scientific Reports, 2020. </w:t>
      </w:r>
      <w:r w:rsidRPr="00D97BAC">
        <w:rPr>
          <w:b/>
          <w:noProof/>
        </w:rPr>
        <w:t>10</w:t>
      </w:r>
      <w:r w:rsidRPr="00D97BAC">
        <w:rPr>
          <w:noProof/>
        </w:rPr>
        <w:t xml:space="preserve">: p. 13881. /10.1038. | </w:t>
      </w:r>
      <w:hyperlink r:id="rId6" w:history="1">
        <w:r w:rsidRPr="00D97BAC">
          <w:rPr>
            <w:rStyle w:val="Hyperlink"/>
            <w:noProof/>
          </w:rPr>
          <w:t>https://doi.org/10.1038/s41598-020-70837-x</w:t>
        </w:r>
      </w:hyperlink>
      <w:r w:rsidRPr="00D97BAC">
        <w:rPr>
          <w:noProof/>
        </w:rPr>
        <w:t>.</w:t>
      </w:r>
    </w:p>
    <w:p w14:paraId="39A6C4C9" w14:textId="5AA21EC2" w:rsidR="00D97BAC" w:rsidRPr="00D97BAC" w:rsidRDefault="00D97BAC" w:rsidP="00D97BAC">
      <w:pPr>
        <w:pStyle w:val="EndNoteBibliography"/>
        <w:ind w:left="720" w:hanging="720"/>
        <w:rPr>
          <w:noProof/>
        </w:rPr>
      </w:pPr>
      <w:r w:rsidRPr="00D97BAC">
        <w:rPr>
          <w:noProof/>
        </w:rPr>
        <w:t>9.</w:t>
      </w:r>
      <w:r w:rsidRPr="00D97BAC">
        <w:rPr>
          <w:noProof/>
        </w:rPr>
        <w:tab/>
        <w:t xml:space="preserve">Louchouarn, N.X., F.J. Santiago-Ávila, D.R. Parsons, and A. Treves, </w:t>
      </w:r>
      <w:r w:rsidRPr="00D97BAC">
        <w:rPr>
          <w:i/>
          <w:noProof/>
        </w:rPr>
        <w:t xml:space="preserve">Evaluating how lethal management affects poaching of Mexican wolves  </w:t>
      </w:r>
      <w:r w:rsidRPr="00D97BAC">
        <w:rPr>
          <w:noProof/>
        </w:rPr>
        <w:t xml:space="preserve">Open Science, 2021. </w:t>
      </w:r>
      <w:r w:rsidRPr="00D97BAC">
        <w:rPr>
          <w:b/>
          <w:noProof/>
        </w:rPr>
        <w:t>8 (registered report)</w:t>
      </w:r>
      <w:r w:rsidRPr="00D97BAC">
        <w:rPr>
          <w:noProof/>
        </w:rPr>
        <w:t xml:space="preserve">: p. 200330. </w:t>
      </w:r>
      <w:hyperlink r:id="rId7" w:history="1">
        <w:r w:rsidRPr="00D97BAC">
          <w:rPr>
            <w:rStyle w:val="Hyperlink"/>
            <w:noProof/>
          </w:rPr>
          <w:t>https://doi.org/10.1098/rsos.200330</w:t>
        </w:r>
      </w:hyperlink>
      <w:r w:rsidRPr="00D97BAC">
        <w:rPr>
          <w:noProof/>
        </w:rPr>
        <w:t>.</w:t>
      </w:r>
    </w:p>
    <w:p w14:paraId="6D6B935B" w14:textId="77777777" w:rsidR="00D97BAC" w:rsidRPr="00D97BAC" w:rsidRDefault="00D97BAC" w:rsidP="00D97BAC">
      <w:pPr>
        <w:pStyle w:val="EndNoteBibliography"/>
        <w:ind w:left="720" w:hanging="720"/>
        <w:rPr>
          <w:noProof/>
        </w:rPr>
      </w:pPr>
      <w:r w:rsidRPr="00D97BAC">
        <w:rPr>
          <w:noProof/>
        </w:rPr>
        <w:t>10.</w:t>
      </w:r>
      <w:r w:rsidRPr="00D97BAC">
        <w:rPr>
          <w:noProof/>
        </w:rPr>
        <w:tab/>
        <w:t xml:space="preserve">Creel, S. and J.J. Rotella, </w:t>
      </w:r>
      <w:r w:rsidRPr="00D97BAC">
        <w:rPr>
          <w:i/>
          <w:noProof/>
        </w:rPr>
        <w:t>Meta-analysis of relationships between human offtake, total mortality and population dynamics of gray wolves (Canis lupus).</w:t>
      </w:r>
      <w:r w:rsidRPr="00D97BAC">
        <w:rPr>
          <w:noProof/>
        </w:rPr>
        <w:t xml:space="preserve"> PLoS ONE, 2010. </w:t>
      </w:r>
      <w:r w:rsidRPr="00D97BAC">
        <w:rPr>
          <w:b/>
          <w:noProof/>
        </w:rPr>
        <w:t>5</w:t>
      </w:r>
      <w:r w:rsidRPr="00D97BAC">
        <w:rPr>
          <w:noProof/>
        </w:rPr>
        <w:t xml:space="preserve">(9): p. 1-7.  </w:t>
      </w:r>
    </w:p>
    <w:p w14:paraId="70DC27EF" w14:textId="4A408AF7" w:rsidR="00D97BAC" w:rsidRPr="00D97BAC" w:rsidRDefault="00D97BAC" w:rsidP="00D97BAC">
      <w:pPr>
        <w:pStyle w:val="EndNoteBibliography"/>
        <w:ind w:left="720" w:hanging="720"/>
        <w:rPr>
          <w:noProof/>
        </w:rPr>
      </w:pPr>
      <w:r w:rsidRPr="00D97BAC">
        <w:rPr>
          <w:noProof/>
        </w:rPr>
        <w:t>11.</w:t>
      </w:r>
      <w:r w:rsidRPr="00D97BAC">
        <w:rPr>
          <w:noProof/>
        </w:rPr>
        <w:tab/>
        <w:t xml:space="preserve">Vucetich, J.A., </w:t>
      </w:r>
      <w:r w:rsidRPr="00D97BAC">
        <w:rPr>
          <w:i/>
          <w:noProof/>
        </w:rPr>
        <w:t>Appendix: The influence of anthropogenic mortality on wolf population dynamics with special reference to Creel and Rotella (2010) and Gude et al. (2011) in the Final peer review of four documents amending and clarifying the Wyoming gray wolf management plan.</w:t>
      </w:r>
      <w:r w:rsidRPr="00D97BAC">
        <w:rPr>
          <w:noProof/>
        </w:rPr>
        <w:t xml:space="preserve"> Federal Register, 2012. </w:t>
      </w:r>
      <w:r w:rsidRPr="00D97BAC">
        <w:rPr>
          <w:b/>
          <w:noProof/>
        </w:rPr>
        <w:t>50</w:t>
      </w:r>
      <w:r w:rsidRPr="00D97BAC">
        <w:rPr>
          <w:noProof/>
        </w:rPr>
        <w:t xml:space="preserve">: p. 78-95.  </w:t>
      </w:r>
      <w:hyperlink r:id="rId8" w:history="1">
        <w:r w:rsidRPr="00D97BAC">
          <w:rPr>
            <w:rStyle w:val="Hyperlink"/>
            <w:noProof/>
          </w:rPr>
          <w:t>https://www.federalregister.gov/documents/2012/05/01/2012-10407/endangered-and-threatened-wildlife-and-plants-removal-of-the-gray-wolf-in-wyoming-from-the-federal</w:t>
        </w:r>
      </w:hyperlink>
      <w:r w:rsidRPr="00D97BAC">
        <w:rPr>
          <w:noProof/>
        </w:rPr>
        <w:t>.</w:t>
      </w:r>
    </w:p>
    <w:p w14:paraId="4E90382A" w14:textId="77777777" w:rsidR="00D97BAC" w:rsidRPr="00D97BAC" w:rsidRDefault="00D97BAC" w:rsidP="00D97BAC">
      <w:pPr>
        <w:pStyle w:val="EndNoteBibliography"/>
        <w:ind w:left="720" w:hanging="720"/>
        <w:rPr>
          <w:noProof/>
        </w:rPr>
      </w:pPr>
      <w:r w:rsidRPr="00D97BAC">
        <w:rPr>
          <w:noProof/>
        </w:rPr>
        <w:t>12.</w:t>
      </w:r>
      <w:r w:rsidRPr="00D97BAC">
        <w:rPr>
          <w:noProof/>
        </w:rPr>
        <w:tab/>
        <w:t xml:space="preserve">Chapron, G. and A. Treves, </w:t>
      </w:r>
      <w:r w:rsidRPr="00D97BAC">
        <w:rPr>
          <w:i/>
          <w:noProof/>
        </w:rPr>
        <w:t>Correction to ‘Blood does not buy goodwill: allowing culling increases poaching of a large carnivore’.</w:t>
      </w:r>
      <w:r w:rsidRPr="00D97BAC">
        <w:rPr>
          <w:noProof/>
        </w:rPr>
        <w:t xml:space="preserve"> Proceedings of the Royal Society B, 2016. </w:t>
      </w:r>
      <w:r w:rsidRPr="00D97BAC">
        <w:rPr>
          <w:b/>
          <w:noProof/>
        </w:rPr>
        <w:t>Volume 283</w:t>
      </w:r>
      <w:r w:rsidRPr="00D97BAC">
        <w:rPr>
          <w:noProof/>
        </w:rPr>
        <w:t xml:space="preserve">(1845): p. 20162577.  </w:t>
      </w:r>
    </w:p>
    <w:p w14:paraId="19F90BF2" w14:textId="77777777" w:rsidR="00D97BAC" w:rsidRPr="00D97BAC" w:rsidRDefault="00D97BAC" w:rsidP="00D97BAC">
      <w:pPr>
        <w:pStyle w:val="EndNoteBibliography"/>
        <w:ind w:left="720" w:hanging="720"/>
        <w:rPr>
          <w:noProof/>
        </w:rPr>
      </w:pPr>
      <w:r w:rsidRPr="00D97BAC">
        <w:rPr>
          <w:noProof/>
        </w:rPr>
        <w:t>13.</w:t>
      </w:r>
      <w:r w:rsidRPr="00D97BAC">
        <w:rPr>
          <w:noProof/>
        </w:rPr>
        <w:tab/>
        <w:t xml:space="preserve">Chapron, G., Y. Epstein, A. Trouwborst, and J.V. López-Bao, </w:t>
      </w:r>
      <w:r w:rsidRPr="00D97BAC">
        <w:rPr>
          <w:i/>
          <w:noProof/>
        </w:rPr>
        <w:t>Bolster legal boundaries to stay within planetary boundaries.</w:t>
      </w:r>
      <w:r w:rsidRPr="00D97BAC">
        <w:rPr>
          <w:noProof/>
        </w:rPr>
        <w:t xml:space="preserve"> Nature Ecology &amp; Evolution, 2017. </w:t>
      </w:r>
      <w:r w:rsidRPr="00D97BAC">
        <w:rPr>
          <w:b/>
          <w:noProof/>
        </w:rPr>
        <w:t>1</w:t>
      </w:r>
      <w:r w:rsidRPr="00D97BAC">
        <w:rPr>
          <w:noProof/>
        </w:rPr>
        <w:t xml:space="preserve">(0086): p. doi:10.1038/s41559-017-0086.  </w:t>
      </w:r>
    </w:p>
    <w:p w14:paraId="76DECF89" w14:textId="28724D50" w:rsidR="00D97BAC" w:rsidRPr="00D97BAC" w:rsidRDefault="00D97BAC" w:rsidP="00D97BAC">
      <w:pPr>
        <w:pStyle w:val="EndNoteBibliography"/>
        <w:ind w:left="720" w:hanging="720"/>
        <w:rPr>
          <w:noProof/>
        </w:rPr>
      </w:pPr>
      <w:r w:rsidRPr="00D97BAC">
        <w:rPr>
          <w:noProof/>
        </w:rPr>
        <w:t>14.</w:t>
      </w:r>
      <w:r w:rsidRPr="00D97BAC">
        <w:rPr>
          <w:noProof/>
        </w:rPr>
        <w:tab/>
        <w:t xml:space="preserve">Agan, S.W., A. Treves, and L. Willey, </w:t>
      </w:r>
      <w:r w:rsidRPr="00D97BAC">
        <w:rPr>
          <w:i/>
          <w:noProof/>
        </w:rPr>
        <w:t>Wild red wolf Canis rufus poaching risk.</w:t>
      </w:r>
      <w:r w:rsidRPr="00D97BAC">
        <w:rPr>
          <w:noProof/>
        </w:rPr>
        <w:t xml:space="preserve"> bioRxiv, 2020. </w:t>
      </w:r>
      <w:hyperlink r:id="rId9" w:history="1">
        <w:r w:rsidRPr="00D97BAC">
          <w:rPr>
            <w:rStyle w:val="Hyperlink"/>
            <w:noProof/>
          </w:rPr>
          <w:t>https://doi.org/10.1101/2020.12.08.416032</w:t>
        </w:r>
      </w:hyperlink>
      <w:r w:rsidRPr="00D97BAC">
        <w:rPr>
          <w:noProof/>
        </w:rPr>
        <w:t xml:space="preserve">. </w:t>
      </w:r>
    </w:p>
    <w:p w14:paraId="33872724" w14:textId="77777777" w:rsidR="00D97BAC" w:rsidRPr="00D97BAC" w:rsidRDefault="00D97BAC" w:rsidP="00D97BAC">
      <w:pPr>
        <w:pStyle w:val="EndNoteBibliography"/>
        <w:ind w:left="720" w:hanging="720"/>
        <w:rPr>
          <w:noProof/>
        </w:rPr>
      </w:pPr>
      <w:r w:rsidRPr="00D97BAC">
        <w:rPr>
          <w:noProof/>
        </w:rPr>
        <w:t>15.</w:t>
      </w:r>
      <w:r w:rsidRPr="00D97BAC">
        <w:rPr>
          <w:noProof/>
        </w:rPr>
        <w:tab/>
        <w:t xml:space="preserve">Treves, A., J.A. Langenberg, J.V. López-Bao, and M.F. Rabenhorst, </w:t>
      </w:r>
      <w:r w:rsidRPr="00D97BAC">
        <w:rPr>
          <w:i/>
          <w:noProof/>
        </w:rPr>
        <w:t>Gray wolf mortality patterns in Wisconsin from 1979 to 2012.</w:t>
      </w:r>
      <w:r w:rsidRPr="00D97BAC">
        <w:rPr>
          <w:noProof/>
        </w:rPr>
        <w:t xml:space="preserve"> Journal of Mammalogy, 2017. </w:t>
      </w:r>
      <w:r w:rsidRPr="00D97BAC">
        <w:rPr>
          <w:b/>
          <w:noProof/>
        </w:rPr>
        <w:t>98</w:t>
      </w:r>
      <w:r w:rsidRPr="00D97BAC">
        <w:rPr>
          <w:noProof/>
        </w:rPr>
        <w:t>(1): p. 17-32.  DOI:10.1093/jmammal/gyw145.</w:t>
      </w:r>
    </w:p>
    <w:p w14:paraId="27F777BE" w14:textId="34A6F67A" w:rsidR="00D97BAC" w:rsidRPr="00D97BAC" w:rsidRDefault="00D97BAC" w:rsidP="00D97BAC">
      <w:pPr>
        <w:pStyle w:val="EndNoteBibliography"/>
        <w:ind w:left="720" w:hanging="720"/>
        <w:rPr>
          <w:noProof/>
        </w:rPr>
      </w:pPr>
      <w:r w:rsidRPr="00D97BAC">
        <w:rPr>
          <w:noProof/>
        </w:rPr>
        <w:t>16.</w:t>
      </w:r>
      <w:r w:rsidRPr="00D97BAC">
        <w:rPr>
          <w:noProof/>
        </w:rPr>
        <w:tab/>
        <w:t xml:space="preserve">Treves, A., K.A. Artelle, C.T. Darimont, and D.R. Parsons, </w:t>
      </w:r>
      <w:r w:rsidRPr="00D97BAC">
        <w:rPr>
          <w:i/>
          <w:noProof/>
        </w:rPr>
        <w:t>Mismeasured mortality: correcting estimates of wolf poaching in the United States.</w:t>
      </w:r>
      <w:r w:rsidRPr="00D97BAC">
        <w:rPr>
          <w:noProof/>
        </w:rPr>
        <w:t xml:space="preserve"> Journal of Mammalogy, 2017. </w:t>
      </w:r>
      <w:r w:rsidRPr="00D97BAC">
        <w:rPr>
          <w:b/>
          <w:noProof/>
        </w:rPr>
        <w:t>98</w:t>
      </w:r>
      <w:r w:rsidRPr="00D97BAC">
        <w:rPr>
          <w:noProof/>
        </w:rPr>
        <w:t xml:space="preserve">(5): p. 1256–1264. I:10.1093/jmammal/gyx052 </w:t>
      </w:r>
      <w:hyperlink r:id="rId10" w:history="1">
        <w:r w:rsidRPr="00D97BAC">
          <w:rPr>
            <w:rStyle w:val="Hyperlink"/>
            <w:noProof/>
          </w:rPr>
          <w:t>https://doi.org/10.1093/jmammal/gyx052</w:t>
        </w:r>
      </w:hyperlink>
      <w:r w:rsidRPr="00D97BAC">
        <w:rPr>
          <w:noProof/>
        </w:rPr>
        <w:t>.</w:t>
      </w:r>
    </w:p>
    <w:p w14:paraId="67EE0F22" w14:textId="77777777" w:rsidR="00D97BAC" w:rsidRPr="00D97BAC" w:rsidRDefault="00D97BAC" w:rsidP="00D97BAC">
      <w:pPr>
        <w:pStyle w:val="EndNoteBibliography"/>
        <w:ind w:left="720" w:hanging="720"/>
        <w:rPr>
          <w:noProof/>
        </w:rPr>
      </w:pPr>
      <w:r w:rsidRPr="00D97BAC">
        <w:rPr>
          <w:noProof/>
        </w:rPr>
        <w:lastRenderedPageBreak/>
        <w:t>17.</w:t>
      </w:r>
      <w:r w:rsidRPr="00D97BAC">
        <w:rPr>
          <w:noProof/>
        </w:rPr>
        <w:tab/>
        <w:t xml:space="preserve">Browne-Nuñez, C., A. Treves, D. Macfarland, Z. Voyles, and C. Turng, </w:t>
      </w:r>
      <w:r w:rsidRPr="00D97BAC">
        <w:rPr>
          <w:i/>
          <w:noProof/>
        </w:rPr>
        <w:t>Tolerance of wolves in Wisconsin: A mixed-methods examination of policy effects on attitudes and behavioral inclinations.</w:t>
      </w:r>
      <w:r w:rsidRPr="00D97BAC">
        <w:rPr>
          <w:noProof/>
        </w:rPr>
        <w:t xml:space="preserve"> Biological Conservation, 2015. </w:t>
      </w:r>
      <w:r w:rsidRPr="00D97BAC">
        <w:rPr>
          <w:b/>
          <w:noProof/>
        </w:rPr>
        <w:t>189</w:t>
      </w:r>
      <w:r w:rsidRPr="00D97BAC">
        <w:rPr>
          <w:noProof/>
        </w:rPr>
        <w:t xml:space="preserve">: p. 59–71.  </w:t>
      </w:r>
    </w:p>
    <w:p w14:paraId="30B8A3F4" w14:textId="77777777" w:rsidR="00D97BAC" w:rsidRPr="00D97BAC" w:rsidRDefault="00D97BAC" w:rsidP="00D97BAC">
      <w:pPr>
        <w:pStyle w:val="EndNoteBibliography"/>
        <w:ind w:left="720" w:hanging="720"/>
        <w:rPr>
          <w:noProof/>
        </w:rPr>
      </w:pPr>
      <w:r w:rsidRPr="00D97BAC">
        <w:rPr>
          <w:noProof/>
        </w:rPr>
        <w:t>18.</w:t>
      </w:r>
      <w:r w:rsidRPr="00D97BAC">
        <w:rPr>
          <w:noProof/>
        </w:rPr>
        <w:tab/>
        <w:t xml:space="preserve">Hogberg, J., A. Treves, B. Shaw, and L. Naughton-Treves, </w:t>
      </w:r>
      <w:r w:rsidRPr="00D97BAC">
        <w:rPr>
          <w:i/>
          <w:noProof/>
        </w:rPr>
        <w:t>Changes in attitudes toward wolves before and after an inaugural public hunting and trapping season: early evidence from Wisconsin’s wolf range.</w:t>
      </w:r>
      <w:r w:rsidRPr="00D97BAC">
        <w:rPr>
          <w:noProof/>
        </w:rPr>
        <w:t xml:space="preserve"> Environmental Conservation, 2015. </w:t>
      </w:r>
      <w:r w:rsidRPr="00D97BAC">
        <w:rPr>
          <w:b/>
          <w:noProof/>
        </w:rPr>
        <w:t>43</w:t>
      </w:r>
      <w:r w:rsidRPr="00D97BAC">
        <w:rPr>
          <w:noProof/>
        </w:rPr>
        <w:t xml:space="preserve">(1): p. 45-55.  </w:t>
      </w:r>
    </w:p>
    <w:p w14:paraId="3F30015F" w14:textId="77777777" w:rsidR="00D97BAC" w:rsidRPr="00D97BAC" w:rsidRDefault="00D97BAC" w:rsidP="00D97BAC">
      <w:pPr>
        <w:pStyle w:val="EndNoteBibliography"/>
        <w:ind w:left="720" w:hanging="720"/>
        <w:rPr>
          <w:noProof/>
        </w:rPr>
      </w:pPr>
      <w:r w:rsidRPr="00D97BAC">
        <w:rPr>
          <w:noProof/>
        </w:rPr>
        <w:t>19.</w:t>
      </w:r>
      <w:r w:rsidRPr="00D97BAC">
        <w:rPr>
          <w:noProof/>
        </w:rPr>
        <w:tab/>
        <w:t xml:space="preserve">Naughton-Treves, L., R. Grossberg, and A. Treves, </w:t>
      </w:r>
      <w:r w:rsidRPr="00D97BAC">
        <w:rPr>
          <w:i/>
          <w:noProof/>
        </w:rPr>
        <w:t>Paying for tolerance: The impact of livestock depredation and compensation payments on rural citizens' attitudes toward wolves.</w:t>
      </w:r>
      <w:r w:rsidRPr="00D97BAC">
        <w:rPr>
          <w:noProof/>
        </w:rPr>
        <w:t xml:space="preserve"> Conservation Biology, 2003. </w:t>
      </w:r>
      <w:r w:rsidRPr="00D97BAC">
        <w:rPr>
          <w:b/>
          <w:noProof/>
        </w:rPr>
        <w:t>17</w:t>
      </w:r>
      <w:r w:rsidRPr="00D97BAC">
        <w:rPr>
          <w:noProof/>
        </w:rPr>
        <w:t xml:space="preserve">: p. 1500-1511.  </w:t>
      </w:r>
    </w:p>
    <w:p w14:paraId="461EA644" w14:textId="77777777" w:rsidR="00D97BAC" w:rsidRPr="00D97BAC" w:rsidRDefault="00D97BAC" w:rsidP="00D97BAC">
      <w:pPr>
        <w:pStyle w:val="EndNoteBibliography"/>
        <w:ind w:left="720" w:hanging="720"/>
        <w:rPr>
          <w:noProof/>
        </w:rPr>
      </w:pPr>
      <w:r w:rsidRPr="00D97BAC">
        <w:rPr>
          <w:noProof/>
        </w:rPr>
        <w:t>20.</w:t>
      </w:r>
      <w:r w:rsidRPr="00D97BAC">
        <w:rPr>
          <w:noProof/>
        </w:rPr>
        <w:tab/>
        <w:t xml:space="preserve">Treves, A. and K.A. Martin, </w:t>
      </w:r>
      <w:r w:rsidRPr="00D97BAC">
        <w:rPr>
          <w:i/>
          <w:noProof/>
        </w:rPr>
        <w:t>Hunters as stewards of wolves in Wisconsin and the Northern Rocky Mountains, USA.</w:t>
      </w:r>
      <w:r w:rsidRPr="00D97BAC">
        <w:rPr>
          <w:noProof/>
        </w:rPr>
        <w:t xml:space="preserve"> Society and Natural Resources, 2011. </w:t>
      </w:r>
      <w:r w:rsidRPr="00D97BAC">
        <w:rPr>
          <w:b/>
          <w:noProof/>
        </w:rPr>
        <w:t>24</w:t>
      </w:r>
      <w:r w:rsidRPr="00D97BAC">
        <w:rPr>
          <w:noProof/>
        </w:rPr>
        <w:t xml:space="preserve">(9): p. 984-994.  </w:t>
      </w:r>
    </w:p>
    <w:p w14:paraId="172FAFCA" w14:textId="77777777" w:rsidR="00D97BAC" w:rsidRPr="00D97BAC" w:rsidRDefault="00D97BAC" w:rsidP="00D97BAC">
      <w:pPr>
        <w:pStyle w:val="EndNoteBibliography"/>
        <w:ind w:left="720" w:hanging="720"/>
        <w:rPr>
          <w:noProof/>
        </w:rPr>
      </w:pPr>
      <w:r w:rsidRPr="00D97BAC">
        <w:rPr>
          <w:noProof/>
        </w:rPr>
        <w:t>21.</w:t>
      </w:r>
      <w:r w:rsidRPr="00D97BAC">
        <w:rPr>
          <w:noProof/>
        </w:rPr>
        <w:tab/>
        <w:t xml:space="preserve">Treves, A., L. Naughton-Treves, and V.S. Shelley, </w:t>
      </w:r>
      <w:r w:rsidRPr="00D97BAC">
        <w:rPr>
          <w:i/>
          <w:noProof/>
        </w:rPr>
        <w:t>Longitudinal analysis of attitudes toward wolves.</w:t>
      </w:r>
      <w:r w:rsidRPr="00D97BAC">
        <w:rPr>
          <w:noProof/>
        </w:rPr>
        <w:t xml:space="preserve"> Conservation Biology, 2013. </w:t>
      </w:r>
      <w:r w:rsidRPr="00D97BAC">
        <w:rPr>
          <w:b/>
          <w:noProof/>
        </w:rPr>
        <w:t>27</w:t>
      </w:r>
      <w:r w:rsidRPr="00D97BAC">
        <w:rPr>
          <w:noProof/>
        </w:rPr>
        <w:t xml:space="preserve">: p. 315–323.  </w:t>
      </w:r>
    </w:p>
    <w:p w14:paraId="54FB000F" w14:textId="77777777" w:rsidR="00D97BAC" w:rsidRPr="00D97BAC" w:rsidRDefault="00D97BAC" w:rsidP="00D97BAC">
      <w:pPr>
        <w:pStyle w:val="EndNoteBibliography"/>
        <w:ind w:left="720" w:hanging="720"/>
        <w:rPr>
          <w:noProof/>
        </w:rPr>
      </w:pPr>
      <w:r w:rsidRPr="00D97BAC">
        <w:rPr>
          <w:noProof/>
        </w:rPr>
        <w:t>22.</w:t>
      </w:r>
      <w:r w:rsidRPr="00D97BAC">
        <w:rPr>
          <w:noProof/>
        </w:rPr>
        <w:tab/>
        <w:t xml:space="preserve">Treves, A. and J.T. Bruskotter, </w:t>
      </w:r>
      <w:r w:rsidRPr="00D97BAC">
        <w:rPr>
          <w:i/>
          <w:noProof/>
        </w:rPr>
        <w:t>Tolerance for predatory wildlife.</w:t>
      </w:r>
      <w:r w:rsidRPr="00D97BAC">
        <w:rPr>
          <w:noProof/>
        </w:rPr>
        <w:t xml:space="preserve"> Science, 2014. </w:t>
      </w:r>
      <w:r w:rsidRPr="00D97BAC">
        <w:rPr>
          <w:b/>
          <w:noProof/>
        </w:rPr>
        <w:t>344</w:t>
      </w:r>
      <w:r w:rsidRPr="00D97BAC">
        <w:rPr>
          <w:noProof/>
        </w:rPr>
        <w:t xml:space="preserve">(6183): p. 476-477.  </w:t>
      </w:r>
    </w:p>
    <w:p w14:paraId="0E62FDFA" w14:textId="1B7790CE" w:rsidR="001F1198" w:rsidRPr="00D97BAC" w:rsidRDefault="00D97BAC" w:rsidP="009E4728">
      <w:r w:rsidRPr="00D97BAC">
        <w:fldChar w:fldCharType="end"/>
      </w:r>
    </w:p>
    <w:sectPr w:rsidR="001F1198" w:rsidRPr="00D97BAC" w:rsidSect="00FD39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 DOI URL&lt;/Style&gt;&lt;LeftDelim&gt;{&lt;/LeftDelim&gt;&lt;RightDelim&gt;}&lt;/RightDelim&gt;&lt;FontName&gt;Calibri&lt;/FontName&gt;&lt;FontSize&gt;12&lt;/FontSize&gt;&lt;ReflistTitle&gt;&lt;style face=&quot;bold&quot;&gt;References cited&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dxxt5t3vvsdie2dzmxrv2x92x2fts9sw5a&quot;&gt;Conservation-Converted&lt;record-ids&gt;&lt;item&gt;408&lt;/item&gt;&lt;item&gt;934&lt;/item&gt;&lt;item&gt;1357&lt;/item&gt;&lt;item&gt;1403&lt;/item&gt;&lt;item&gt;1721&lt;/item&gt;&lt;item&gt;1813&lt;/item&gt;&lt;item&gt;1820&lt;/item&gt;&lt;item&gt;1941&lt;/item&gt;&lt;item&gt;1946&lt;/item&gt;&lt;item&gt;1998&lt;/item&gt;&lt;item&gt;2077&lt;/item&gt;&lt;item&gt;2235&lt;/item&gt;&lt;item&gt;2275&lt;/item&gt;&lt;item&gt;2302&lt;/item&gt;&lt;item&gt;2312&lt;/item&gt;&lt;item&gt;2338&lt;/item&gt;&lt;item&gt;2560&lt;/item&gt;&lt;item&gt;2566&lt;/item&gt;&lt;item&gt;2571&lt;/item&gt;&lt;item&gt;2914&lt;/item&gt;&lt;item&gt;3022&lt;/item&gt;&lt;item&gt;3024&lt;/item&gt;&lt;/record-ids&gt;&lt;/item&gt;&lt;/Libraries&gt;"/>
  </w:docVars>
  <w:rsids>
    <w:rsidRoot w:val="001904C9"/>
    <w:rsid w:val="0000046E"/>
    <w:rsid w:val="000030D1"/>
    <w:rsid w:val="00004778"/>
    <w:rsid w:val="000049E5"/>
    <w:rsid w:val="0001297F"/>
    <w:rsid w:val="000251F1"/>
    <w:rsid w:val="0002706D"/>
    <w:rsid w:val="00030F03"/>
    <w:rsid w:val="00033D70"/>
    <w:rsid w:val="0003472B"/>
    <w:rsid w:val="00045F33"/>
    <w:rsid w:val="00047207"/>
    <w:rsid w:val="00054454"/>
    <w:rsid w:val="00054748"/>
    <w:rsid w:val="00067E59"/>
    <w:rsid w:val="00071499"/>
    <w:rsid w:val="000749CB"/>
    <w:rsid w:val="000822D1"/>
    <w:rsid w:val="000837CB"/>
    <w:rsid w:val="00097C41"/>
    <w:rsid w:val="000A1794"/>
    <w:rsid w:val="000C3B3A"/>
    <w:rsid w:val="000C5CDB"/>
    <w:rsid w:val="000C5D6C"/>
    <w:rsid w:val="000C75B5"/>
    <w:rsid w:val="000D02C0"/>
    <w:rsid w:val="000D03F5"/>
    <w:rsid w:val="000D15D5"/>
    <w:rsid w:val="000E112F"/>
    <w:rsid w:val="000E3094"/>
    <w:rsid w:val="000E35DF"/>
    <w:rsid w:val="000E786E"/>
    <w:rsid w:val="000F287C"/>
    <w:rsid w:val="000F6CA4"/>
    <w:rsid w:val="00106479"/>
    <w:rsid w:val="00107FB8"/>
    <w:rsid w:val="00110D1E"/>
    <w:rsid w:val="001114DA"/>
    <w:rsid w:val="00115665"/>
    <w:rsid w:val="00115BBD"/>
    <w:rsid w:val="001163A8"/>
    <w:rsid w:val="00117E53"/>
    <w:rsid w:val="001314F3"/>
    <w:rsid w:val="00133612"/>
    <w:rsid w:val="00133C04"/>
    <w:rsid w:val="0014196D"/>
    <w:rsid w:val="00143696"/>
    <w:rsid w:val="00161B65"/>
    <w:rsid w:val="00187AE9"/>
    <w:rsid w:val="001904C9"/>
    <w:rsid w:val="001944B6"/>
    <w:rsid w:val="001979F4"/>
    <w:rsid w:val="001A4B03"/>
    <w:rsid w:val="001B1119"/>
    <w:rsid w:val="001B114F"/>
    <w:rsid w:val="001B19C2"/>
    <w:rsid w:val="001B6292"/>
    <w:rsid w:val="001C7E70"/>
    <w:rsid w:val="001C7E88"/>
    <w:rsid w:val="001D0BE2"/>
    <w:rsid w:val="001D70AD"/>
    <w:rsid w:val="001D70C6"/>
    <w:rsid w:val="001E29C7"/>
    <w:rsid w:val="001E444F"/>
    <w:rsid w:val="001F1198"/>
    <w:rsid w:val="001F22F0"/>
    <w:rsid w:val="001F257E"/>
    <w:rsid w:val="001F3D1A"/>
    <w:rsid w:val="001F5EA0"/>
    <w:rsid w:val="002015A0"/>
    <w:rsid w:val="00202F2D"/>
    <w:rsid w:val="00205D88"/>
    <w:rsid w:val="00212C1B"/>
    <w:rsid w:val="0022025C"/>
    <w:rsid w:val="002302FD"/>
    <w:rsid w:val="002331C3"/>
    <w:rsid w:val="0023356C"/>
    <w:rsid w:val="002404AA"/>
    <w:rsid w:val="00243D1C"/>
    <w:rsid w:val="00246B70"/>
    <w:rsid w:val="002472E7"/>
    <w:rsid w:val="002477CC"/>
    <w:rsid w:val="00263B87"/>
    <w:rsid w:val="00264792"/>
    <w:rsid w:val="00265A21"/>
    <w:rsid w:val="00266A3B"/>
    <w:rsid w:val="00267083"/>
    <w:rsid w:val="002708C6"/>
    <w:rsid w:val="00271E81"/>
    <w:rsid w:val="00273A39"/>
    <w:rsid w:val="00275127"/>
    <w:rsid w:val="00275597"/>
    <w:rsid w:val="00276679"/>
    <w:rsid w:val="00276B72"/>
    <w:rsid w:val="00280147"/>
    <w:rsid w:val="0028609E"/>
    <w:rsid w:val="002A22D9"/>
    <w:rsid w:val="002A27F0"/>
    <w:rsid w:val="002A45C9"/>
    <w:rsid w:val="002A4CD5"/>
    <w:rsid w:val="002B0E1C"/>
    <w:rsid w:val="002B0EF8"/>
    <w:rsid w:val="002B661A"/>
    <w:rsid w:val="002B6971"/>
    <w:rsid w:val="002C2188"/>
    <w:rsid w:val="002C3045"/>
    <w:rsid w:val="002C53CD"/>
    <w:rsid w:val="002D1A05"/>
    <w:rsid w:val="002D25D3"/>
    <w:rsid w:val="002D584B"/>
    <w:rsid w:val="002D5E1E"/>
    <w:rsid w:val="002E05F7"/>
    <w:rsid w:val="002E120E"/>
    <w:rsid w:val="002E1384"/>
    <w:rsid w:val="002E3EF9"/>
    <w:rsid w:val="002E4FAE"/>
    <w:rsid w:val="002E6C98"/>
    <w:rsid w:val="002E76F2"/>
    <w:rsid w:val="002F2254"/>
    <w:rsid w:val="002F54ED"/>
    <w:rsid w:val="002F5AFD"/>
    <w:rsid w:val="002F7F90"/>
    <w:rsid w:val="00316F92"/>
    <w:rsid w:val="00322AF6"/>
    <w:rsid w:val="00323FB0"/>
    <w:rsid w:val="003253A2"/>
    <w:rsid w:val="00326001"/>
    <w:rsid w:val="00326649"/>
    <w:rsid w:val="00331560"/>
    <w:rsid w:val="003408D1"/>
    <w:rsid w:val="003520FD"/>
    <w:rsid w:val="00357E8F"/>
    <w:rsid w:val="003605DE"/>
    <w:rsid w:val="003677B6"/>
    <w:rsid w:val="0037097E"/>
    <w:rsid w:val="00370F60"/>
    <w:rsid w:val="003761CC"/>
    <w:rsid w:val="003769E9"/>
    <w:rsid w:val="00380445"/>
    <w:rsid w:val="00381E0F"/>
    <w:rsid w:val="0038523C"/>
    <w:rsid w:val="00397645"/>
    <w:rsid w:val="003A07F5"/>
    <w:rsid w:val="003A361E"/>
    <w:rsid w:val="003A7984"/>
    <w:rsid w:val="003B65D1"/>
    <w:rsid w:val="003C35D9"/>
    <w:rsid w:val="003C559B"/>
    <w:rsid w:val="003D0FF7"/>
    <w:rsid w:val="003D196C"/>
    <w:rsid w:val="003D2F0B"/>
    <w:rsid w:val="003D3473"/>
    <w:rsid w:val="003D59DC"/>
    <w:rsid w:val="003D631D"/>
    <w:rsid w:val="003E04B2"/>
    <w:rsid w:val="003F51C9"/>
    <w:rsid w:val="003F577B"/>
    <w:rsid w:val="003F69BE"/>
    <w:rsid w:val="004013CF"/>
    <w:rsid w:val="00417092"/>
    <w:rsid w:val="00430130"/>
    <w:rsid w:val="00433D51"/>
    <w:rsid w:val="004519B8"/>
    <w:rsid w:val="00452F75"/>
    <w:rsid w:val="00452FD8"/>
    <w:rsid w:val="0046310F"/>
    <w:rsid w:val="00465D5F"/>
    <w:rsid w:val="004706D5"/>
    <w:rsid w:val="0048190E"/>
    <w:rsid w:val="00483708"/>
    <w:rsid w:val="004848A0"/>
    <w:rsid w:val="00485317"/>
    <w:rsid w:val="00490B56"/>
    <w:rsid w:val="00496D7C"/>
    <w:rsid w:val="00497B30"/>
    <w:rsid w:val="004A16E2"/>
    <w:rsid w:val="004A200F"/>
    <w:rsid w:val="004A2809"/>
    <w:rsid w:val="004A4022"/>
    <w:rsid w:val="004A6232"/>
    <w:rsid w:val="004A69E8"/>
    <w:rsid w:val="004C1F4C"/>
    <w:rsid w:val="004C43EF"/>
    <w:rsid w:val="004D2023"/>
    <w:rsid w:val="004D349F"/>
    <w:rsid w:val="004D4D4D"/>
    <w:rsid w:val="004D6E41"/>
    <w:rsid w:val="004D7005"/>
    <w:rsid w:val="004E1939"/>
    <w:rsid w:val="004E42D6"/>
    <w:rsid w:val="004F1B32"/>
    <w:rsid w:val="00510B03"/>
    <w:rsid w:val="00517453"/>
    <w:rsid w:val="00517C97"/>
    <w:rsid w:val="00531ECD"/>
    <w:rsid w:val="00532B8B"/>
    <w:rsid w:val="005335BC"/>
    <w:rsid w:val="00533BC4"/>
    <w:rsid w:val="00535DEE"/>
    <w:rsid w:val="005368E0"/>
    <w:rsid w:val="00540709"/>
    <w:rsid w:val="00547340"/>
    <w:rsid w:val="00562248"/>
    <w:rsid w:val="005645E5"/>
    <w:rsid w:val="00566217"/>
    <w:rsid w:val="00571DAE"/>
    <w:rsid w:val="00575725"/>
    <w:rsid w:val="00577120"/>
    <w:rsid w:val="00580BFE"/>
    <w:rsid w:val="005840D3"/>
    <w:rsid w:val="00584201"/>
    <w:rsid w:val="00587B55"/>
    <w:rsid w:val="0059322F"/>
    <w:rsid w:val="005A1EF6"/>
    <w:rsid w:val="005A51F8"/>
    <w:rsid w:val="005A7FCC"/>
    <w:rsid w:val="005B093A"/>
    <w:rsid w:val="005B32EC"/>
    <w:rsid w:val="005B430A"/>
    <w:rsid w:val="005B43F6"/>
    <w:rsid w:val="005B53F6"/>
    <w:rsid w:val="005B6C1B"/>
    <w:rsid w:val="005B742E"/>
    <w:rsid w:val="005C2652"/>
    <w:rsid w:val="005C696B"/>
    <w:rsid w:val="005C7EC4"/>
    <w:rsid w:val="005D4E17"/>
    <w:rsid w:val="005D5B2B"/>
    <w:rsid w:val="005E36A3"/>
    <w:rsid w:val="005E3C8B"/>
    <w:rsid w:val="005E5596"/>
    <w:rsid w:val="005E68D0"/>
    <w:rsid w:val="005F38D7"/>
    <w:rsid w:val="005F5AAD"/>
    <w:rsid w:val="005F6BA1"/>
    <w:rsid w:val="00602EF4"/>
    <w:rsid w:val="00610F8D"/>
    <w:rsid w:val="00611721"/>
    <w:rsid w:val="00623345"/>
    <w:rsid w:val="0062546C"/>
    <w:rsid w:val="006308F0"/>
    <w:rsid w:val="006463FB"/>
    <w:rsid w:val="00646EB7"/>
    <w:rsid w:val="00652A73"/>
    <w:rsid w:val="00654DDD"/>
    <w:rsid w:val="00655EB1"/>
    <w:rsid w:val="00661146"/>
    <w:rsid w:val="00661D9A"/>
    <w:rsid w:val="00667CF2"/>
    <w:rsid w:val="00667EC0"/>
    <w:rsid w:val="00673498"/>
    <w:rsid w:val="00676B7F"/>
    <w:rsid w:val="00686D3B"/>
    <w:rsid w:val="00687EFC"/>
    <w:rsid w:val="00690230"/>
    <w:rsid w:val="00690DEF"/>
    <w:rsid w:val="00692A8C"/>
    <w:rsid w:val="0069797C"/>
    <w:rsid w:val="00697CAF"/>
    <w:rsid w:val="006A4A5D"/>
    <w:rsid w:val="006A4BD2"/>
    <w:rsid w:val="006A6B13"/>
    <w:rsid w:val="006C0FE6"/>
    <w:rsid w:val="006C285E"/>
    <w:rsid w:val="006C496E"/>
    <w:rsid w:val="006D2FC7"/>
    <w:rsid w:val="006D5B34"/>
    <w:rsid w:val="006D5D90"/>
    <w:rsid w:val="006D6B5D"/>
    <w:rsid w:val="006E4AFE"/>
    <w:rsid w:val="006E5674"/>
    <w:rsid w:val="006E6D1A"/>
    <w:rsid w:val="006E7D8D"/>
    <w:rsid w:val="006F03C0"/>
    <w:rsid w:val="006F046B"/>
    <w:rsid w:val="006F1523"/>
    <w:rsid w:val="006F78CF"/>
    <w:rsid w:val="00701C7C"/>
    <w:rsid w:val="007071F5"/>
    <w:rsid w:val="00710F02"/>
    <w:rsid w:val="007157FA"/>
    <w:rsid w:val="00717955"/>
    <w:rsid w:val="00720E74"/>
    <w:rsid w:val="00733027"/>
    <w:rsid w:val="007338F9"/>
    <w:rsid w:val="007440F4"/>
    <w:rsid w:val="007459B6"/>
    <w:rsid w:val="00750C25"/>
    <w:rsid w:val="007525B6"/>
    <w:rsid w:val="00761A52"/>
    <w:rsid w:val="007626E3"/>
    <w:rsid w:val="007633B9"/>
    <w:rsid w:val="00766A64"/>
    <w:rsid w:val="0076733D"/>
    <w:rsid w:val="00770612"/>
    <w:rsid w:val="00783F6F"/>
    <w:rsid w:val="0078741B"/>
    <w:rsid w:val="00790755"/>
    <w:rsid w:val="007A3B16"/>
    <w:rsid w:val="007B2D5E"/>
    <w:rsid w:val="007C10B3"/>
    <w:rsid w:val="007D6066"/>
    <w:rsid w:val="007E2E9D"/>
    <w:rsid w:val="007E71C9"/>
    <w:rsid w:val="007F2153"/>
    <w:rsid w:val="007F4094"/>
    <w:rsid w:val="007F434E"/>
    <w:rsid w:val="007F4D3F"/>
    <w:rsid w:val="00800E42"/>
    <w:rsid w:val="00811894"/>
    <w:rsid w:val="0083172D"/>
    <w:rsid w:val="00831A99"/>
    <w:rsid w:val="00833B74"/>
    <w:rsid w:val="00840789"/>
    <w:rsid w:val="0084551D"/>
    <w:rsid w:val="008503C9"/>
    <w:rsid w:val="00851C56"/>
    <w:rsid w:val="00854700"/>
    <w:rsid w:val="0085788B"/>
    <w:rsid w:val="0086149E"/>
    <w:rsid w:val="008623D8"/>
    <w:rsid w:val="0087438F"/>
    <w:rsid w:val="00884716"/>
    <w:rsid w:val="00890860"/>
    <w:rsid w:val="008A0857"/>
    <w:rsid w:val="008A0B27"/>
    <w:rsid w:val="008A4D49"/>
    <w:rsid w:val="008B2492"/>
    <w:rsid w:val="008C3502"/>
    <w:rsid w:val="008C4401"/>
    <w:rsid w:val="008C4F33"/>
    <w:rsid w:val="008D2B9B"/>
    <w:rsid w:val="008D4B02"/>
    <w:rsid w:val="008E3FD2"/>
    <w:rsid w:val="008F08B2"/>
    <w:rsid w:val="008F3765"/>
    <w:rsid w:val="008F66F7"/>
    <w:rsid w:val="00905BFE"/>
    <w:rsid w:val="0090777D"/>
    <w:rsid w:val="0091198A"/>
    <w:rsid w:val="00912348"/>
    <w:rsid w:val="00913F30"/>
    <w:rsid w:val="00917784"/>
    <w:rsid w:val="00921B41"/>
    <w:rsid w:val="00924B05"/>
    <w:rsid w:val="009268F6"/>
    <w:rsid w:val="00935E75"/>
    <w:rsid w:val="009430CE"/>
    <w:rsid w:val="00945444"/>
    <w:rsid w:val="00950FD5"/>
    <w:rsid w:val="00951638"/>
    <w:rsid w:val="009517A2"/>
    <w:rsid w:val="0095468B"/>
    <w:rsid w:val="00954C22"/>
    <w:rsid w:val="00971547"/>
    <w:rsid w:val="00971637"/>
    <w:rsid w:val="0098148D"/>
    <w:rsid w:val="00990FF8"/>
    <w:rsid w:val="00995ED2"/>
    <w:rsid w:val="009A4B9A"/>
    <w:rsid w:val="009A7336"/>
    <w:rsid w:val="009B6FFA"/>
    <w:rsid w:val="009D2276"/>
    <w:rsid w:val="009D42B5"/>
    <w:rsid w:val="009D5BEA"/>
    <w:rsid w:val="009E4728"/>
    <w:rsid w:val="009E4A51"/>
    <w:rsid w:val="009E6295"/>
    <w:rsid w:val="009E7856"/>
    <w:rsid w:val="009E7ED6"/>
    <w:rsid w:val="009F1DE2"/>
    <w:rsid w:val="009F21AC"/>
    <w:rsid w:val="00A03DB4"/>
    <w:rsid w:val="00A04DEE"/>
    <w:rsid w:val="00A0533A"/>
    <w:rsid w:val="00A1043C"/>
    <w:rsid w:val="00A161F2"/>
    <w:rsid w:val="00A21904"/>
    <w:rsid w:val="00A251EF"/>
    <w:rsid w:val="00A27C20"/>
    <w:rsid w:val="00A348B1"/>
    <w:rsid w:val="00A3584A"/>
    <w:rsid w:val="00A54C8C"/>
    <w:rsid w:val="00A55813"/>
    <w:rsid w:val="00A565D9"/>
    <w:rsid w:val="00A56BD0"/>
    <w:rsid w:val="00A61E62"/>
    <w:rsid w:val="00A77F5B"/>
    <w:rsid w:val="00A80320"/>
    <w:rsid w:val="00AA083A"/>
    <w:rsid w:val="00AC2140"/>
    <w:rsid w:val="00AC5E55"/>
    <w:rsid w:val="00AD4165"/>
    <w:rsid w:val="00AD4826"/>
    <w:rsid w:val="00AE0E77"/>
    <w:rsid w:val="00AE2694"/>
    <w:rsid w:val="00AE5E27"/>
    <w:rsid w:val="00AE654E"/>
    <w:rsid w:val="00AF2621"/>
    <w:rsid w:val="00AF467F"/>
    <w:rsid w:val="00B00841"/>
    <w:rsid w:val="00B02556"/>
    <w:rsid w:val="00B02AAE"/>
    <w:rsid w:val="00B03506"/>
    <w:rsid w:val="00B03F31"/>
    <w:rsid w:val="00B05953"/>
    <w:rsid w:val="00B12951"/>
    <w:rsid w:val="00B159E2"/>
    <w:rsid w:val="00B20122"/>
    <w:rsid w:val="00B25998"/>
    <w:rsid w:val="00B2753B"/>
    <w:rsid w:val="00B3013D"/>
    <w:rsid w:val="00B3178C"/>
    <w:rsid w:val="00B32E6B"/>
    <w:rsid w:val="00B339E5"/>
    <w:rsid w:val="00B40BFF"/>
    <w:rsid w:val="00B42901"/>
    <w:rsid w:val="00B43BD1"/>
    <w:rsid w:val="00B50007"/>
    <w:rsid w:val="00B577C9"/>
    <w:rsid w:val="00B63F0B"/>
    <w:rsid w:val="00B71F22"/>
    <w:rsid w:val="00B735DB"/>
    <w:rsid w:val="00B763D8"/>
    <w:rsid w:val="00B91CC4"/>
    <w:rsid w:val="00B937D7"/>
    <w:rsid w:val="00BA5B0B"/>
    <w:rsid w:val="00BB0AA0"/>
    <w:rsid w:val="00BB2763"/>
    <w:rsid w:val="00BC16B0"/>
    <w:rsid w:val="00BC26B7"/>
    <w:rsid w:val="00BE0C6C"/>
    <w:rsid w:val="00BE3792"/>
    <w:rsid w:val="00BE63B5"/>
    <w:rsid w:val="00BE7AE1"/>
    <w:rsid w:val="00BF05CB"/>
    <w:rsid w:val="00BF3876"/>
    <w:rsid w:val="00BF6278"/>
    <w:rsid w:val="00BF62FD"/>
    <w:rsid w:val="00C0259B"/>
    <w:rsid w:val="00C05DD9"/>
    <w:rsid w:val="00C103E4"/>
    <w:rsid w:val="00C15745"/>
    <w:rsid w:val="00C164FB"/>
    <w:rsid w:val="00C20BFE"/>
    <w:rsid w:val="00C2292D"/>
    <w:rsid w:val="00C231E3"/>
    <w:rsid w:val="00C324A0"/>
    <w:rsid w:val="00C3583D"/>
    <w:rsid w:val="00C36A9C"/>
    <w:rsid w:val="00C43922"/>
    <w:rsid w:val="00C43B57"/>
    <w:rsid w:val="00C50305"/>
    <w:rsid w:val="00C51888"/>
    <w:rsid w:val="00C60B21"/>
    <w:rsid w:val="00C6440A"/>
    <w:rsid w:val="00C66F46"/>
    <w:rsid w:val="00C6714E"/>
    <w:rsid w:val="00C67A9B"/>
    <w:rsid w:val="00C762A7"/>
    <w:rsid w:val="00C912B1"/>
    <w:rsid w:val="00C93632"/>
    <w:rsid w:val="00CA168A"/>
    <w:rsid w:val="00CA21E3"/>
    <w:rsid w:val="00CB111C"/>
    <w:rsid w:val="00CB2E7D"/>
    <w:rsid w:val="00CD2513"/>
    <w:rsid w:val="00CD757D"/>
    <w:rsid w:val="00CD78EC"/>
    <w:rsid w:val="00CE36A3"/>
    <w:rsid w:val="00CE72DC"/>
    <w:rsid w:val="00CE7A47"/>
    <w:rsid w:val="00D11593"/>
    <w:rsid w:val="00D248E4"/>
    <w:rsid w:val="00D2493B"/>
    <w:rsid w:val="00D42F7D"/>
    <w:rsid w:val="00D43BA7"/>
    <w:rsid w:val="00D44092"/>
    <w:rsid w:val="00D4488C"/>
    <w:rsid w:val="00D52B61"/>
    <w:rsid w:val="00D6098D"/>
    <w:rsid w:val="00D61B7B"/>
    <w:rsid w:val="00D64E0E"/>
    <w:rsid w:val="00D67236"/>
    <w:rsid w:val="00D7130E"/>
    <w:rsid w:val="00D71333"/>
    <w:rsid w:val="00D778E3"/>
    <w:rsid w:val="00D818DF"/>
    <w:rsid w:val="00D83B27"/>
    <w:rsid w:val="00D960EB"/>
    <w:rsid w:val="00D97BAC"/>
    <w:rsid w:val="00DA1BA4"/>
    <w:rsid w:val="00DA2639"/>
    <w:rsid w:val="00DA727D"/>
    <w:rsid w:val="00DB05ED"/>
    <w:rsid w:val="00DC11F4"/>
    <w:rsid w:val="00DC1570"/>
    <w:rsid w:val="00DC2C46"/>
    <w:rsid w:val="00DC390B"/>
    <w:rsid w:val="00DC42E3"/>
    <w:rsid w:val="00DC7D74"/>
    <w:rsid w:val="00DD22E9"/>
    <w:rsid w:val="00DE189A"/>
    <w:rsid w:val="00DE2741"/>
    <w:rsid w:val="00DE403C"/>
    <w:rsid w:val="00DE7C11"/>
    <w:rsid w:val="00DF2051"/>
    <w:rsid w:val="00E02268"/>
    <w:rsid w:val="00E06958"/>
    <w:rsid w:val="00E10C77"/>
    <w:rsid w:val="00E12E99"/>
    <w:rsid w:val="00E14B46"/>
    <w:rsid w:val="00E16026"/>
    <w:rsid w:val="00E2603F"/>
    <w:rsid w:val="00E312E5"/>
    <w:rsid w:val="00E33132"/>
    <w:rsid w:val="00E429EF"/>
    <w:rsid w:val="00E44226"/>
    <w:rsid w:val="00E44C0B"/>
    <w:rsid w:val="00E44EE4"/>
    <w:rsid w:val="00E55716"/>
    <w:rsid w:val="00E6427E"/>
    <w:rsid w:val="00E67595"/>
    <w:rsid w:val="00E709A7"/>
    <w:rsid w:val="00E7115F"/>
    <w:rsid w:val="00E81234"/>
    <w:rsid w:val="00E90E9B"/>
    <w:rsid w:val="00E938C0"/>
    <w:rsid w:val="00E97B45"/>
    <w:rsid w:val="00EA30E3"/>
    <w:rsid w:val="00EA76F5"/>
    <w:rsid w:val="00EC2DAD"/>
    <w:rsid w:val="00EC6212"/>
    <w:rsid w:val="00EC6E7C"/>
    <w:rsid w:val="00ED3BF3"/>
    <w:rsid w:val="00EE0D0F"/>
    <w:rsid w:val="00EE26C5"/>
    <w:rsid w:val="00EE2FBB"/>
    <w:rsid w:val="00EF2B35"/>
    <w:rsid w:val="00EF39D6"/>
    <w:rsid w:val="00F01CE6"/>
    <w:rsid w:val="00F0605B"/>
    <w:rsid w:val="00F06758"/>
    <w:rsid w:val="00F23440"/>
    <w:rsid w:val="00F2653F"/>
    <w:rsid w:val="00F2743D"/>
    <w:rsid w:val="00F3646B"/>
    <w:rsid w:val="00F37E96"/>
    <w:rsid w:val="00F46EA0"/>
    <w:rsid w:val="00F47FB8"/>
    <w:rsid w:val="00F568A6"/>
    <w:rsid w:val="00F612DA"/>
    <w:rsid w:val="00F764F7"/>
    <w:rsid w:val="00F84809"/>
    <w:rsid w:val="00F9019A"/>
    <w:rsid w:val="00F90997"/>
    <w:rsid w:val="00F93B7C"/>
    <w:rsid w:val="00F94F5B"/>
    <w:rsid w:val="00F96F07"/>
    <w:rsid w:val="00F97264"/>
    <w:rsid w:val="00FA043A"/>
    <w:rsid w:val="00FA1CB6"/>
    <w:rsid w:val="00FA2B17"/>
    <w:rsid w:val="00FA3B69"/>
    <w:rsid w:val="00FB5851"/>
    <w:rsid w:val="00FC02CF"/>
    <w:rsid w:val="00FC294E"/>
    <w:rsid w:val="00FC31E8"/>
    <w:rsid w:val="00FC56E1"/>
    <w:rsid w:val="00FE30E2"/>
    <w:rsid w:val="00FE51C7"/>
    <w:rsid w:val="00FE71D7"/>
    <w:rsid w:val="00FF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8B36"/>
  <w15:chartTrackingRefBased/>
  <w15:docId w15:val="{9BCB64C5-4523-8E49-B5CE-7835774E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80147"/>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280147"/>
    <w:rPr>
      <w:rFonts w:ascii="Calibri" w:hAnsi="Calibri" w:cs="Calibri"/>
    </w:rPr>
  </w:style>
  <w:style w:type="paragraph" w:customStyle="1" w:styleId="EndNoteBibliography">
    <w:name w:val="EndNote Bibliography"/>
    <w:basedOn w:val="Normal"/>
    <w:link w:val="EndNoteBibliographyChar"/>
    <w:rsid w:val="00280147"/>
    <w:rPr>
      <w:rFonts w:ascii="Calibri" w:hAnsi="Calibri" w:cs="Calibri"/>
    </w:rPr>
  </w:style>
  <w:style w:type="character" w:customStyle="1" w:styleId="EndNoteBibliographyChar">
    <w:name w:val="EndNote Bibliography Char"/>
    <w:basedOn w:val="DefaultParagraphFont"/>
    <w:link w:val="EndNoteBibliography"/>
    <w:rsid w:val="00280147"/>
    <w:rPr>
      <w:rFonts w:ascii="Calibri" w:hAnsi="Calibri" w:cs="Calibri"/>
    </w:rPr>
  </w:style>
  <w:style w:type="character" w:styleId="Hyperlink">
    <w:name w:val="Hyperlink"/>
    <w:basedOn w:val="DefaultParagraphFont"/>
    <w:uiPriority w:val="99"/>
    <w:unhideWhenUsed/>
    <w:rsid w:val="00280147"/>
    <w:rPr>
      <w:color w:val="0563C1" w:themeColor="hyperlink"/>
      <w:u w:val="single"/>
    </w:rPr>
  </w:style>
  <w:style w:type="character" w:styleId="UnresolvedMention">
    <w:name w:val="Unresolved Mention"/>
    <w:basedOn w:val="DefaultParagraphFont"/>
    <w:uiPriority w:val="99"/>
    <w:semiHidden/>
    <w:unhideWhenUsed/>
    <w:rsid w:val="0028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2/05/01/2012-10407/endangered-and-threatened-wildlife-and-plants-removal-of-the-gray-wolf-in-wyoming-from-the-federal" TargetMode="External"/><Relationship Id="rId3" Type="http://schemas.openxmlformats.org/officeDocument/2006/relationships/webSettings" Target="webSettings.xml"/><Relationship Id="rId7" Type="http://schemas.openxmlformats.org/officeDocument/2006/relationships/hyperlink" Target="https://doi.org/10.1098/rsos.2003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8/s41598-020-70837-x" TargetMode="External"/><Relationship Id="rId11" Type="http://schemas.openxmlformats.org/officeDocument/2006/relationships/fontTable" Target="fontTable.xml"/><Relationship Id="rId5" Type="http://schemas.openxmlformats.org/officeDocument/2006/relationships/hyperlink" Target="http://dx.doi.org/10.1098/rspb.2015.2939" TargetMode="External"/><Relationship Id="rId10" Type="http://schemas.openxmlformats.org/officeDocument/2006/relationships/hyperlink" Target="https://doi.org/10.1093/jmammal/gyx052" TargetMode="External"/><Relationship Id="rId4" Type="http://schemas.openxmlformats.org/officeDocument/2006/relationships/hyperlink" Target="http://dx.doi.org/10.1098/rspb.2015.2939" TargetMode="External"/><Relationship Id="rId9" Type="http://schemas.openxmlformats.org/officeDocument/2006/relationships/hyperlink" Target="https://doi.org/10.1101/2020.12.08.416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4148</Words>
  <Characters>23644</Characters>
  <Application>Microsoft Office Word</Application>
  <DocSecurity>0</DocSecurity>
  <Lines>197</Lines>
  <Paragraphs>55</Paragraphs>
  <ScaleCrop>false</ScaleCrop>
  <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Karann Putrevu</cp:lastModifiedBy>
  <cp:revision>8</cp:revision>
  <cp:lastPrinted>2021-04-16T18:57:00Z</cp:lastPrinted>
  <dcterms:created xsi:type="dcterms:W3CDTF">2021-04-16T18:56:00Z</dcterms:created>
  <dcterms:modified xsi:type="dcterms:W3CDTF">2021-04-16T20:10:00Z</dcterms:modified>
</cp:coreProperties>
</file>