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1B7E" w14:textId="63B6BB16" w:rsidR="00C65044" w:rsidRPr="00077BF1" w:rsidRDefault="00C65044" w:rsidP="00C65044">
      <w:pPr>
        <w:rPr>
          <w:rFonts w:ascii="Times New Roman" w:hAnsi="Times New Roman" w:cs="Times New Roman"/>
          <w:lang w:val="en-US"/>
        </w:rPr>
      </w:pPr>
      <w:r w:rsidRPr="00C65044">
        <w:rPr>
          <w:rFonts w:ascii="Times New Roman" w:hAnsi="Times New Roman" w:cs="Times New Roman"/>
          <w:lang w:val="en-US"/>
        </w:rPr>
        <w:t xml:space="preserve">Supporting Information </w:t>
      </w:r>
      <w:r>
        <w:rPr>
          <w:rFonts w:ascii="Times New Roman" w:hAnsi="Times New Roman" w:cs="Times New Roman"/>
          <w:lang w:val="en-US"/>
        </w:rPr>
        <w:t>Table</w:t>
      </w:r>
      <w:r w:rsidRPr="00C65044">
        <w:rPr>
          <w:rFonts w:ascii="Times New Roman" w:hAnsi="Times New Roman" w:cs="Times New Roman"/>
          <w:lang w:val="en-US"/>
        </w:rPr>
        <w:t xml:space="preserve"> S1</w:t>
      </w:r>
      <w:r>
        <w:rPr>
          <w:rFonts w:ascii="Times New Roman" w:hAnsi="Times New Roman" w:cs="Times New Roman"/>
          <w:lang w:val="en-US"/>
        </w:rPr>
        <w:t xml:space="preserve">: </w:t>
      </w:r>
      <w:r w:rsidR="005876BC">
        <w:rPr>
          <w:rFonts w:ascii="Times New Roman" w:hAnsi="Times New Roman" w:cs="Times New Roman"/>
          <w:lang w:val="en-US"/>
        </w:rPr>
        <w:t xml:space="preserve">Primers </w:t>
      </w:r>
      <w:r w:rsidR="005876BC" w:rsidRPr="00077BF1">
        <w:rPr>
          <w:rFonts w:ascii="Times New Roman" w:hAnsi="Times New Roman" w:cs="Times New Roman"/>
          <w:lang w:val="en-US"/>
        </w:rPr>
        <w:t>used in this study</w:t>
      </w:r>
      <w:r w:rsidR="00812200" w:rsidRPr="00077BF1">
        <w:rPr>
          <w:rFonts w:ascii="Times New Roman" w:hAnsi="Times New Roman" w:cs="Times New Roman"/>
          <w:lang w:val="en-US"/>
        </w:rPr>
        <w:t xml:space="preserve">.  </w:t>
      </w:r>
    </w:p>
    <w:p w14:paraId="55FB72A2" w14:textId="77777777" w:rsidR="00C65044" w:rsidRPr="00077BF1" w:rsidRDefault="00C65044">
      <w:pPr>
        <w:rPr>
          <w:rFonts w:ascii="Times New Roman" w:hAnsi="Times New Roman" w:cs="Times New Roman"/>
          <w:lang w:val="en-US"/>
        </w:rPr>
      </w:pPr>
    </w:p>
    <w:tbl>
      <w:tblPr>
        <w:tblW w:w="12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00"/>
        <w:gridCol w:w="1660"/>
        <w:gridCol w:w="3819"/>
        <w:gridCol w:w="2217"/>
      </w:tblGrid>
      <w:tr w:rsidR="00C65044" w:rsidRPr="00C65044" w14:paraId="37A3F027" w14:textId="77777777" w:rsidTr="00C65044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A418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EE22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Acronym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457C9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Primer name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86DCC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5'-3'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F24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Reference</w:t>
            </w:r>
          </w:p>
        </w:tc>
      </w:tr>
      <w:tr w:rsidR="00C65044" w:rsidRPr="00C65044" w14:paraId="2862346B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D7E5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Cytochrome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9D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CytB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A335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SprCb1F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A6A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TTTCCACCCGGACTCTAACC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CD42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This study</w:t>
            </w:r>
          </w:p>
        </w:tc>
      </w:tr>
      <w:tr w:rsidR="00C65044" w:rsidRPr="00C65044" w14:paraId="0DF40D96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C5BC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778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F31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SprCb1R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A85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CTCCGGATTACAAAACCGGC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390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C65044" w:rsidRPr="00C65044" w14:paraId="5BEBF987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F7E6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2C8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78E2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C44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88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65044" w:rsidRPr="00C65044" w14:paraId="652D270D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93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A44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4E8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SprCb2F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B695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GACTCGAAAAACCACCGTTGT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4DA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This study</w:t>
            </w:r>
          </w:p>
        </w:tc>
      </w:tr>
      <w:tr w:rsidR="00C65044" w:rsidRPr="00C65044" w14:paraId="39403D5A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FEFC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42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301C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SprCb2R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57D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TGGGAGTTAGGGGTGGAAGT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BC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C65044" w:rsidRPr="00C65044" w14:paraId="0EDA3D1E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108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9D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A66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513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3D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65044" w:rsidRPr="00C65044" w14:paraId="1FAA2A4C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23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NADH dehydrogenase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9353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Nd2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497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SprNd2F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BBD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CATACCCCGGACATGTTGGT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E50D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This study</w:t>
            </w:r>
          </w:p>
        </w:tc>
      </w:tr>
      <w:tr w:rsidR="00C65044" w:rsidRPr="00C65044" w14:paraId="64A5E784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1C6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E3A9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B877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SprNd2R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808D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CTGCTTGGAGCTTTGAAGGC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A76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C65044" w:rsidRPr="00C65044" w14:paraId="549DCE55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D50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A14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BC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B91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0B92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65044" w:rsidRPr="00C65044" w14:paraId="3546E963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B1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NADH dehydrogenase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7A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Nd3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2C59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SprNd3F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221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GACAGTACAGGTGGCTTCCA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9FC4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This study</w:t>
            </w:r>
          </w:p>
        </w:tc>
      </w:tr>
      <w:tr w:rsidR="00C65044" w:rsidRPr="00C65044" w14:paraId="360A0099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F5E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DE3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B96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SprNd3R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8CDD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GGGCCGAAACCAGAAGTCTT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393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C65044" w:rsidRPr="00C65044" w14:paraId="54B0E8B3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BEFE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A7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3E8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6D7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14F6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65044" w:rsidRPr="00C65044" w14:paraId="3ABA3A45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1D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Cytochrome Oxidase subunit 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F7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COI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98E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SprCOIF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BD4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GCTACAATCCGCCGCCTAA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E32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This study</w:t>
            </w:r>
          </w:p>
        </w:tc>
      </w:tr>
      <w:tr w:rsidR="00C65044" w:rsidRPr="00C65044" w14:paraId="2BE11CBF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BC0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0B1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C22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SprCOIR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C20F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GGGGTTCGATTCCTCCCTTT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BA4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C65044" w:rsidRPr="00C65044" w14:paraId="6E58D2CC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A320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75D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84A0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FCB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E80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65044" w:rsidRPr="00C65044" w14:paraId="73DED6F4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531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Control Region (D-loop)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705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C13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L19 (modified)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5E7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CCACTAGCTCCCAAAGC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FF4" w14:textId="134872E8" w:rsidR="00C65044" w:rsidRPr="00077BF1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077B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Bernatchez et al.</w:t>
            </w:r>
            <w:r w:rsidR="00812200" w:rsidRPr="00077B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,</w:t>
            </w:r>
            <w:r w:rsidRPr="00077B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 xml:space="preserve"> 1992</w:t>
            </w:r>
          </w:p>
        </w:tc>
      </w:tr>
      <w:tr w:rsidR="00C65044" w:rsidRPr="00C65044" w14:paraId="0E919BD5" w14:textId="77777777" w:rsidTr="00C6504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93D76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7A437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D5B4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12Sar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40D2" w14:textId="77777777" w:rsidR="00C65044" w:rsidRPr="00C65044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650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ATAGTGGGGTATCTAATCCCAGTT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7760" w14:textId="5D6CFBC1" w:rsidR="00C65044" w:rsidRPr="00077BF1" w:rsidRDefault="00C65044" w:rsidP="00C6504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077B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Palumbi et al.</w:t>
            </w:r>
            <w:r w:rsidR="00812200" w:rsidRPr="00077B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,</w:t>
            </w:r>
            <w:r w:rsidRPr="00077B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 xml:space="preserve"> 1991</w:t>
            </w:r>
          </w:p>
        </w:tc>
      </w:tr>
    </w:tbl>
    <w:p w14:paraId="0313FAE5" w14:textId="77777777" w:rsidR="008A56A3" w:rsidRPr="00C65044" w:rsidRDefault="008A56A3">
      <w:pPr>
        <w:rPr>
          <w:rFonts w:ascii="Times New Roman" w:hAnsi="Times New Roman" w:cs="Times New Roman"/>
        </w:rPr>
      </w:pPr>
    </w:p>
    <w:sectPr w:rsidR="008A56A3" w:rsidRPr="00C65044" w:rsidSect="00C650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44"/>
    <w:rsid w:val="00077BF1"/>
    <w:rsid w:val="001B6A90"/>
    <w:rsid w:val="005876BC"/>
    <w:rsid w:val="00812200"/>
    <w:rsid w:val="008A56A3"/>
    <w:rsid w:val="00C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F5CD"/>
  <w15:chartTrackingRefBased/>
  <w15:docId w15:val="{C918C5C9-7021-4745-B6BA-9133E2DB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20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2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Canales</dc:creator>
  <cp:keywords/>
  <dc:description/>
  <cp:lastModifiedBy>Cristian Canales</cp:lastModifiedBy>
  <cp:revision>3</cp:revision>
  <dcterms:created xsi:type="dcterms:W3CDTF">2021-06-10T03:36:00Z</dcterms:created>
  <dcterms:modified xsi:type="dcterms:W3CDTF">2021-06-11T12:23:00Z</dcterms:modified>
</cp:coreProperties>
</file>