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FC29D" w14:textId="77777777" w:rsidR="00DB2A98" w:rsidRDefault="00DE7A6B">
      <w:pPr>
        <w:rPr>
          <w:rFonts w:ascii="Times New Roman" w:hAnsi="Times New Roman" w:cs="Times New Roman"/>
          <w:sz w:val="24"/>
          <w:szCs w:val="32"/>
        </w:rPr>
      </w:pPr>
      <w:r w:rsidRPr="00DE7A6B">
        <w:rPr>
          <w:rFonts w:ascii="Times New Roman" w:hAnsi="Times New Roman" w:cs="Times New Roman"/>
          <w:b/>
          <w:bCs/>
          <w:sz w:val="24"/>
          <w:szCs w:val="32"/>
        </w:rPr>
        <w:t>Supplementary data 1.</w:t>
      </w:r>
      <w:r w:rsidRPr="00DE7A6B">
        <w:rPr>
          <w:rFonts w:ascii="Times New Roman" w:hAnsi="Times New Roman" w:cs="Times New Roman"/>
          <w:sz w:val="24"/>
          <w:szCs w:val="32"/>
        </w:rPr>
        <w:t xml:space="preserve"> Plant species found in traditional survey with no DNA barcode (</w:t>
      </w:r>
      <w:proofErr w:type="spellStart"/>
      <w:r w:rsidRPr="00DE7A6B">
        <w:rPr>
          <w:rFonts w:ascii="Times New Roman" w:hAnsi="Times New Roman" w:cs="Times New Roman"/>
          <w:i/>
          <w:iCs/>
          <w:sz w:val="24"/>
          <w:szCs w:val="32"/>
        </w:rPr>
        <w:t>trnL</w:t>
      </w:r>
      <w:proofErr w:type="spellEnd"/>
      <w:r w:rsidRPr="00DE7A6B">
        <w:rPr>
          <w:rFonts w:ascii="Times New Roman" w:hAnsi="Times New Roman" w:cs="Times New Roman"/>
          <w:sz w:val="24"/>
          <w:szCs w:val="32"/>
        </w:rPr>
        <w:t xml:space="preserve"> region) deposited in GenBank</w:t>
      </w:r>
    </w:p>
    <w:tbl>
      <w:tblPr>
        <w:tblW w:w="13500" w:type="dxa"/>
        <w:tblLook w:val="04A0" w:firstRow="1" w:lastRow="0" w:firstColumn="1" w:lastColumn="0" w:noHBand="0" w:noVBand="1"/>
      </w:tblPr>
      <w:tblGrid>
        <w:gridCol w:w="2500"/>
        <w:gridCol w:w="11000"/>
      </w:tblGrid>
      <w:tr w:rsidR="00DE7A6B" w:rsidRPr="00DE7A6B" w14:paraId="3636AAFA" w14:textId="77777777" w:rsidTr="00DE7A6B">
        <w:trPr>
          <w:trHeight w:val="31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3419AC1F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E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Family</w:t>
            </w:r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ECE5BF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E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Species</w:t>
            </w:r>
          </w:p>
        </w:tc>
      </w:tr>
      <w:tr w:rsidR="00DE7A6B" w:rsidRPr="00DE7A6B" w14:paraId="410500C3" w14:textId="77777777" w:rsidTr="00DE7A6B">
        <w:trPr>
          <w:trHeight w:val="3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A0372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Bignoniaceae</w:t>
            </w:r>
          </w:p>
        </w:tc>
        <w:tc>
          <w:tcPr>
            <w:tcW w:w="1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2952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Stereospermum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neuranthum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Kurz</w:t>
            </w:r>
            <w:proofErr w:type="spellEnd"/>
          </w:p>
        </w:tc>
      </w:tr>
      <w:tr w:rsidR="00DE7A6B" w:rsidRPr="00DE7A6B" w14:paraId="586A4974" w14:textId="77777777" w:rsidTr="00DE7A6B">
        <w:trPr>
          <w:trHeight w:val="3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B07BC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Burseraceae</w:t>
            </w:r>
          </w:p>
        </w:tc>
        <w:tc>
          <w:tcPr>
            <w:tcW w:w="1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C1C3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Protium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serratum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Engler</w:t>
            </w:r>
          </w:p>
        </w:tc>
      </w:tr>
      <w:tr w:rsidR="00DE7A6B" w:rsidRPr="00DE7A6B" w14:paraId="56BC49A4" w14:textId="77777777" w:rsidTr="00DE7A6B">
        <w:trPr>
          <w:trHeight w:val="3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0CB79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Compositae</w:t>
            </w:r>
            <w:proofErr w:type="spellEnd"/>
          </w:p>
        </w:tc>
        <w:tc>
          <w:tcPr>
            <w:tcW w:w="1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9CC0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Vernonia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volkameriaefolia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Wall. ex DC.</w:t>
            </w:r>
          </w:p>
        </w:tc>
      </w:tr>
      <w:tr w:rsidR="00DE7A6B" w:rsidRPr="00DE7A6B" w14:paraId="16B2D18D" w14:textId="77777777" w:rsidTr="00DE7A6B">
        <w:trPr>
          <w:trHeight w:val="3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2005B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Dipterocarpaceae</w:t>
            </w:r>
            <w:proofErr w:type="spellEnd"/>
          </w:p>
        </w:tc>
        <w:tc>
          <w:tcPr>
            <w:tcW w:w="1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6C7E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Shorea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obtusa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Wall. ex Blume</w:t>
            </w:r>
          </w:p>
        </w:tc>
      </w:tr>
      <w:tr w:rsidR="00DE7A6B" w:rsidRPr="00DE7A6B" w14:paraId="001692AA" w14:textId="77777777" w:rsidTr="00DE7A6B">
        <w:trPr>
          <w:trHeight w:val="3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DD567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Ericaceae</w:t>
            </w:r>
          </w:p>
        </w:tc>
        <w:tc>
          <w:tcPr>
            <w:tcW w:w="1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BFB0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Vaccinium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sprengelii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Sleumer</w:t>
            </w:r>
            <w:proofErr w:type="spellEnd"/>
          </w:p>
        </w:tc>
      </w:tr>
      <w:tr w:rsidR="00DE7A6B" w:rsidRPr="00DE7A6B" w14:paraId="4FE085E6" w14:textId="77777777" w:rsidTr="00DE7A6B">
        <w:trPr>
          <w:trHeight w:val="31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416C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Euphorbiaceae</w:t>
            </w:r>
            <w:proofErr w:type="spellEnd"/>
          </w:p>
        </w:tc>
        <w:tc>
          <w:tcPr>
            <w:tcW w:w="1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B8E2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Antidesma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bunius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(L.)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Spreng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var.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bunius</w:t>
            </w:r>
            <w:proofErr w:type="spellEnd"/>
          </w:p>
        </w:tc>
      </w:tr>
      <w:tr w:rsidR="00DE7A6B" w:rsidRPr="00DE7A6B" w14:paraId="0BB55837" w14:textId="77777777" w:rsidTr="00DE7A6B">
        <w:trPr>
          <w:trHeight w:val="31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B38D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10C0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Antidesma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sootepense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Craib</w:t>
            </w:r>
            <w:proofErr w:type="spellEnd"/>
          </w:p>
        </w:tc>
      </w:tr>
      <w:tr w:rsidR="00DE7A6B" w:rsidRPr="00DE7A6B" w14:paraId="5859A249" w14:textId="77777777" w:rsidTr="00DE7A6B">
        <w:trPr>
          <w:trHeight w:val="3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5EDE0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978C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Bischofia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javensis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Blume</w:t>
            </w:r>
          </w:p>
        </w:tc>
      </w:tr>
      <w:tr w:rsidR="00DE7A6B" w:rsidRPr="00DE7A6B" w14:paraId="075E6DCF" w14:textId="77777777" w:rsidTr="00DE7A6B">
        <w:trPr>
          <w:trHeight w:val="31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AEDA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Fagaceae</w:t>
            </w:r>
            <w:proofErr w:type="spellEnd"/>
          </w:p>
        </w:tc>
        <w:tc>
          <w:tcPr>
            <w:tcW w:w="1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9CFC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Castanopsis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acuminatissima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Rehd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DE7A6B" w:rsidRPr="00DE7A6B" w14:paraId="46444183" w14:textId="77777777" w:rsidTr="00DE7A6B">
        <w:trPr>
          <w:trHeight w:val="31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44C9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C1C3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Castanopsis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diversifolia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King</w:t>
            </w:r>
          </w:p>
        </w:tc>
      </w:tr>
      <w:tr w:rsidR="00DE7A6B" w:rsidRPr="00DE7A6B" w14:paraId="001EAA43" w14:textId="77777777" w:rsidTr="00DE7A6B">
        <w:trPr>
          <w:trHeight w:val="31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191A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E478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Castanopsis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purpurea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Barnett</w:t>
            </w:r>
          </w:p>
        </w:tc>
      </w:tr>
      <w:tr w:rsidR="00DE7A6B" w:rsidRPr="00DE7A6B" w14:paraId="49E9C362" w14:textId="77777777" w:rsidTr="00DE7A6B">
        <w:trPr>
          <w:trHeight w:val="31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7793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14D3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Lithocarpus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elegans</w:t>
            </w:r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Hatus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ex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Soepadmo</w:t>
            </w:r>
            <w:proofErr w:type="spellEnd"/>
          </w:p>
        </w:tc>
      </w:tr>
      <w:tr w:rsidR="00DE7A6B" w:rsidRPr="00DE7A6B" w14:paraId="56472CB7" w14:textId="77777777" w:rsidTr="00DE7A6B">
        <w:trPr>
          <w:trHeight w:val="31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738D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9FBF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Lithocarpus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finetii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A. Camus</w:t>
            </w:r>
          </w:p>
        </w:tc>
      </w:tr>
      <w:tr w:rsidR="00DE7A6B" w:rsidRPr="00DE7A6B" w14:paraId="5DB7DEC2" w14:textId="77777777" w:rsidTr="00DE7A6B">
        <w:trPr>
          <w:trHeight w:val="31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4984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090C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Lithocarpus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lindleyanus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A. Camus</w:t>
            </w:r>
          </w:p>
        </w:tc>
      </w:tr>
      <w:tr w:rsidR="00DE7A6B" w:rsidRPr="00DE7A6B" w14:paraId="7611AA02" w14:textId="77777777" w:rsidTr="00DE7A6B">
        <w:trPr>
          <w:trHeight w:val="31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AAAA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3511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Lithocarpus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tenuinervis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A. Camus</w:t>
            </w:r>
          </w:p>
        </w:tc>
      </w:tr>
      <w:tr w:rsidR="00DE7A6B" w:rsidRPr="00DE7A6B" w14:paraId="4B3EE688" w14:textId="77777777" w:rsidTr="00DE7A6B">
        <w:trPr>
          <w:trHeight w:val="31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10F4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2ECA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Lithocarpus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thomsonii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Rehd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DE7A6B" w:rsidRPr="00DE7A6B" w14:paraId="25602056" w14:textId="77777777" w:rsidTr="00DE7A6B">
        <w:trPr>
          <w:trHeight w:val="31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BFA8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581E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Quercus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helferiana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A. DC.</w:t>
            </w:r>
          </w:p>
        </w:tc>
      </w:tr>
      <w:tr w:rsidR="00DE7A6B" w:rsidRPr="00DE7A6B" w14:paraId="68C98CC0" w14:textId="77777777" w:rsidTr="00DE7A6B">
        <w:trPr>
          <w:trHeight w:val="31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47E0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5BE6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Quercus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kerrii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Craib</w:t>
            </w:r>
            <w:proofErr w:type="spellEnd"/>
          </w:p>
        </w:tc>
      </w:tr>
      <w:tr w:rsidR="00DE7A6B" w:rsidRPr="00DE7A6B" w14:paraId="7369E780" w14:textId="77777777" w:rsidTr="00DE7A6B">
        <w:trPr>
          <w:trHeight w:val="3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987E1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8C52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Quercus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kingiana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Craib</w:t>
            </w:r>
            <w:proofErr w:type="spellEnd"/>
          </w:p>
        </w:tc>
      </w:tr>
      <w:tr w:rsidR="00DE7A6B" w:rsidRPr="00DE7A6B" w14:paraId="7EAB2073" w14:textId="77777777" w:rsidTr="00DE7A6B">
        <w:trPr>
          <w:trHeight w:val="3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2FECE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Irvingiaceae</w:t>
            </w:r>
            <w:proofErr w:type="spellEnd"/>
          </w:p>
        </w:tc>
        <w:tc>
          <w:tcPr>
            <w:tcW w:w="1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EE7D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Irvingia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malayana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Oliv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ex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A.</w:t>
            </w:r>
            <w:proofErr w:type="gramStart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W.Benn</w:t>
            </w:r>
            <w:proofErr w:type="spellEnd"/>
            <w:proofErr w:type="gramEnd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DE7A6B" w:rsidRPr="00DE7A6B" w14:paraId="5B6DFD1A" w14:textId="77777777" w:rsidTr="00DE7A6B">
        <w:trPr>
          <w:trHeight w:val="31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E354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Lauraceae</w:t>
            </w:r>
            <w:proofErr w:type="spellEnd"/>
          </w:p>
        </w:tc>
        <w:tc>
          <w:tcPr>
            <w:tcW w:w="1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B142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Actinodapne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henryi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Gamble</w:t>
            </w:r>
          </w:p>
        </w:tc>
      </w:tr>
      <w:tr w:rsidR="00DE7A6B" w:rsidRPr="00DE7A6B" w14:paraId="727C6493" w14:textId="77777777" w:rsidTr="00DE7A6B">
        <w:trPr>
          <w:trHeight w:val="31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BD44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A5FB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Cryptocarya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pallens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Kosterm</w:t>
            </w:r>
            <w:proofErr w:type="spellEnd"/>
          </w:p>
        </w:tc>
      </w:tr>
      <w:tr w:rsidR="00DE7A6B" w:rsidRPr="00DE7A6B" w14:paraId="311B8A64" w14:textId="77777777" w:rsidTr="00DE7A6B">
        <w:trPr>
          <w:trHeight w:val="3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B45CD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A09C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Lindera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metcalfiana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Allen</w:t>
            </w:r>
          </w:p>
        </w:tc>
      </w:tr>
    </w:tbl>
    <w:p w14:paraId="0898F2C7" w14:textId="77777777" w:rsidR="00DE7A6B" w:rsidRDefault="00DE7A6B">
      <w:pPr>
        <w:rPr>
          <w:rFonts w:ascii="Times New Roman" w:hAnsi="Times New Roman" w:cs="Times New Roman"/>
          <w:sz w:val="24"/>
          <w:szCs w:val="32"/>
        </w:rPr>
      </w:pPr>
    </w:p>
    <w:p w14:paraId="6EA6649A" w14:textId="77777777" w:rsidR="00DE7A6B" w:rsidRDefault="00DE7A6B">
      <w:pPr>
        <w:rPr>
          <w:rFonts w:ascii="Times New Roman" w:hAnsi="Times New Roman" w:cs="Times New Roman"/>
          <w:sz w:val="24"/>
          <w:szCs w:val="32"/>
        </w:rPr>
      </w:pPr>
    </w:p>
    <w:p w14:paraId="006E5D83" w14:textId="77777777" w:rsidR="00DE7A6B" w:rsidRDefault="00DE7A6B" w:rsidP="00DE7A6B">
      <w:pPr>
        <w:rPr>
          <w:rFonts w:ascii="Times New Roman" w:hAnsi="Times New Roman" w:cs="Times New Roman"/>
          <w:sz w:val="24"/>
          <w:szCs w:val="32"/>
        </w:rPr>
      </w:pPr>
      <w:r w:rsidRPr="00DE7A6B">
        <w:rPr>
          <w:rFonts w:ascii="Times New Roman" w:hAnsi="Times New Roman" w:cs="Times New Roman"/>
          <w:b/>
          <w:bCs/>
          <w:sz w:val="24"/>
          <w:szCs w:val="32"/>
        </w:rPr>
        <w:lastRenderedPageBreak/>
        <w:t>Supplementary data 1.</w:t>
      </w:r>
      <w:r>
        <w:rPr>
          <w:rFonts w:ascii="Times New Roman" w:hAnsi="Times New Roman" w:cs="Times New Roman"/>
          <w:b/>
          <w:bCs/>
          <w:sz w:val="24"/>
          <w:szCs w:val="32"/>
        </w:rPr>
        <w:t xml:space="preserve"> (Cont.)</w:t>
      </w:r>
      <w:r w:rsidRPr="00DE7A6B">
        <w:rPr>
          <w:rFonts w:ascii="Times New Roman" w:hAnsi="Times New Roman" w:cs="Times New Roman"/>
          <w:sz w:val="24"/>
          <w:szCs w:val="32"/>
        </w:rPr>
        <w:t xml:space="preserve"> Plant species found in traditional survey with no DNA barcode (</w:t>
      </w:r>
      <w:proofErr w:type="spellStart"/>
      <w:r w:rsidRPr="00DE7A6B">
        <w:rPr>
          <w:rFonts w:ascii="Times New Roman" w:hAnsi="Times New Roman" w:cs="Times New Roman"/>
          <w:i/>
          <w:iCs/>
          <w:sz w:val="24"/>
          <w:szCs w:val="32"/>
        </w:rPr>
        <w:t>trnL</w:t>
      </w:r>
      <w:proofErr w:type="spellEnd"/>
      <w:r w:rsidRPr="00DE7A6B">
        <w:rPr>
          <w:rFonts w:ascii="Times New Roman" w:hAnsi="Times New Roman" w:cs="Times New Roman"/>
          <w:sz w:val="24"/>
          <w:szCs w:val="32"/>
        </w:rPr>
        <w:t xml:space="preserve"> region) deposited in GenBank</w:t>
      </w:r>
    </w:p>
    <w:tbl>
      <w:tblPr>
        <w:tblW w:w="13500" w:type="dxa"/>
        <w:tblLook w:val="04A0" w:firstRow="1" w:lastRow="0" w:firstColumn="1" w:lastColumn="0" w:noHBand="0" w:noVBand="1"/>
      </w:tblPr>
      <w:tblGrid>
        <w:gridCol w:w="2500"/>
        <w:gridCol w:w="11000"/>
      </w:tblGrid>
      <w:tr w:rsidR="00DE7A6B" w:rsidRPr="00DE7A6B" w14:paraId="52F6ECF1" w14:textId="77777777" w:rsidTr="00DE7A6B">
        <w:trPr>
          <w:trHeight w:val="31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25061DEB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E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Family</w:t>
            </w:r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B6841B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E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Species</w:t>
            </w:r>
          </w:p>
        </w:tc>
      </w:tr>
      <w:tr w:rsidR="00DE7A6B" w:rsidRPr="00DE7A6B" w14:paraId="318776E4" w14:textId="77777777" w:rsidTr="00DE7A6B">
        <w:trPr>
          <w:trHeight w:val="31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B5C9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Leguminosae</w:t>
            </w:r>
          </w:p>
        </w:tc>
        <w:tc>
          <w:tcPr>
            <w:tcW w:w="1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D0DD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Acacia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megaladena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Desv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var.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megaladena</w:t>
            </w:r>
            <w:proofErr w:type="spellEnd"/>
          </w:p>
        </w:tc>
      </w:tr>
      <w:tr w:rsidR="00DE7A6B" w:rsidRPr="00DE7A6B" w14:paraId="6BFBD596" w14:textId="77777777" w:rsidTr="00DE7A6B">
        <w:trPr>
          <w:trHeight w:val="31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E30B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EB25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Dalbergia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ovata</w:t>
            </w:r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Grah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DE7A6B" w:rsidRPr="00DE7A6B" w14:paraId="44A78FB7" w14:textId="77777777" w:rsidTr="00DE7A6B">
        <w:trPr>
          <w:trHeight w:val="31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D1F4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5E39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Desnodium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megaphullum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Zoll</w:t>
            </w:r>
            <w:proofErr w:type="spellEnd"/>
          </w:p>
        </w:tc>
      </w:tr>
      <w:tr w:rsidR="00DE7A6B" w:rsidRPr="00DE7A6B" w14:paraId="36A5EE7A" w14:textId="77777777" w:rsidTr="00DE7A6B">
        <w:trPr>
          <w:trHeight w:val="31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459B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3B40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Indigofera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caloneura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Kurz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DE7A6B" w:rsidRPr="00DE7A6B" w14:paraId="3EADBAFB" w14:textId="77777777" w:rsidTr="00DE7A6B">
        <w:trPr>
          <w:trHeight w:val="3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A8B33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E4F1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Pterocarpus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macrocarpus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Kurz</w:t>
            </w:r>
            <w:proofErr w:type="spellEnd"/>
          </w:p>
        </w:tc>
      </w:tr>
      <w:tr w:rsidR="00DE7A6B" w:rsidRPr="00DE7A6B" w14:paraId="579BB825" w14:textId="77777777" w:rsidTr="00DE7A6B">
        <w:trPr>
          <w:trHeight w:val="3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B0953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Magnoliaceae</w:t>
            </w:r>
            <w:proofErr w:type="spellEnd"/>
          </w:p>
        </w:tc>
        <w:tc>
          <w:tcPr>
            <w:tcW w:w="1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7C56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Manglietia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garrettii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Craib</w:t>
            </w:r>
            <w:proofErr w:type="spellEnd"/>
          </w:p>
        </w:tc>
      </w:tr>
      <w:tr w:rsidR="00DE7A6B" w:rsidRPr="00DE7A6B" w14:paraId="1040C330" w14:textId="77777777" w:rsidTr="00DE7A6B">
        <w:trPr>
          <w:trHeight w:val="3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45988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Melastomataceae</w:t>
            </w:r>
            <w:proofErr w:type="spellEnd"/>
          </w:p>
        </w:tc>
        <w:tc>
          <w:tcPr>
            <w:tcW w:w="1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7413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Memecylon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celastrinum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Kurz</w:t>
            </w:r>
            <w:proofErr w:type="spellEnd"/>
          </w:p>
        </w:tc>
      </w:tr>
      <w:tr w:rsidR="00DE7A6B" w:rsidRPr="00DE7A6B" w14:paraId="59021863" w14:textId="77777777" w:rsidTr="00DE7A6B">
        <w:trPr>
          <w:trHeight w:val="3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CCA74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Meliaceae</w:t>
            </w:r>
            <w:proofErr w:type="spellEnd"/>
          </w:p>
        </w:tc>
        <w:tc>
          <w:tcPr>
            <w:tcW w:w="1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7896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Trichilla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connaroides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(Wight &amp;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Arn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.)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Bentv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 T</w:t>
            </w:r>
          </w:p>
        </w:tc>
      </w:tr>
      <w:tr w:rsidR="00DE7A6B" w:rsidRPr="00DE7A6B" w14:paraId="5B76E260" w14:textId="77777777" w:rsidTr="00DE7A6B">
        <w:trPr>
          <w:trHeight w:val="3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E7E95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Myrsinaceae</w:t>
            </w:r>
            <w:proofErr w:type="spellEnd"/>
          </w:p>
        </w:tc>
        <w:tc>
          <w:tcPr>
            <w:tcW w:w="1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F431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Rapanea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yunnanensis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Mez</w:t>
            </w:r>
            <w:proofErr w:type="spellEnd"/>
          </w:p>
        </w:tc>
      </w:tr>
      <w:tr w:rsidR="00DE7A6B" w:rsidRPr="00DE7A6B" w14:paraId="6D40CA59" w14:textId="77777777" w:rsidTr="00DE7A6B">
        <w:trPr>
          <w:trHeight w:val="31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7043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Myrtaceae</w:t>
            </w:r>
            <w:proofErr w:type="spellEnd"/>
          </w:p>
        </w:tc>
        <w:tc>
          <w:tcPr>
            <w:tcW w:w="1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B00E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Syzygium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albiflorum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(Duthie &amp;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Kurz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 Bahadur &amp;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R.</w:t>
            </w:r>
            <w:proofErr w:type="gramStart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C.Guar</w:t>
            </w:r>
            <w:proofErr w:type="spellEnd"/>
            <w:proofErr w:type="gramEnd"/>
          </w:p>
        </w:tc>
      </w:tr>
      <w:tr w:rsidR="00DE7A6B" w:rsidRPr="00DE7A6B" w14:paraId="1550CF77" w14:textId="77777777" w:rsidTr="00DE7A6B">
        <w:trPr>
          <w:trHeight w:val="3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F9A30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05F8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Tristaniopsis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 w:rsidRPr="00DE7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burmanica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proofErr w:type="gramEnd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Griff) Peter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G.Wilson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&amp; J.T.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Waterh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var.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rufescens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Hance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) </w:t>
            </w:r>
            <w:proofErr w:type="spellStart"/>
            <w:proofErr w:type="gramStart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J.Parn</w:t>
            </w:r>
            <w:proofErr w:type="spellEnd"/>
            <w:proofErr w:type="gramEnd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&amp; Nic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Lughadha</w:t>
            </w:r>
            <w:proofErr w:type="spellEnd"/>
          </w:p>
        </w:tc>
      </w:tr>
      <w:tr w:rsidR="00DE7A6B" w:rsidRPr="00DE7A6B" w14:paraId="2B563D78" w14:textId="77777777" w:rsidTr="00DE7A6B">
        <w:trPr>
          <w:trHeight w:val="3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3CFF0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Proteaceae</w:t>
            </w:r>
            <w:proofErr w:type="spellEnd"/>
          </w:p>
        </w:tc>
        <w:tc>
          <w:tcPr>
            <w:tcW w:w="1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FD82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Helicia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nilagirica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Bedd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DE7A6B" w:rsidRPr="00DE7A6B" w14:paraId="68FA384F" w14:textId="77777777" w:rsidTr="00DE7A6B">
        <w:trPr>
          <w:trHeight w:val="31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E4E2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Rubiaceae</w:t>
            </w:r>
            <w:proofErr w:type="spellEnd"/>
          </w:p>
        </w:tc>
        <w:tc>
          <w:tcPr>
            <w:tcW w:w="1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8619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Canthium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parvifolium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Roxb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DE7A6B" w:rsidRPr="00DE7A6B" w14:paraId="6BDBE6AB" w14:textId="77777777" w:rsidTr="00DE7A6B">
        <w:trPr>
          <w:trHeight w:val="31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169F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CF7F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Ixora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cibdela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Craib</w:t>
            </w:r>
            <w:proofErr w:type="spellEnd"/>
          </w:p>
        </w:tc>
      </w:tr>
      <w:tr w:rsidR="00DE7A6B" w:rsidRPr="00DE7A6B" w14:paraId="6DB1573F" w14:textId="77777777" w:rsidTr="00DE7A6B">
        <w:trPr>
          <w:trHeight w:val="31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1C6A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F6BB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Pavetta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tomentosa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Roxb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ex. Sm. var.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tomentosa</w:t>
            </w:r>
            <w:proofErr w:type="spellEnd"/>
          </w:p>
        </w:tc>
      </w:tr>
      <w:tr w:rsidR="00DE7A6B" w:rsidRPr="00DE7A6B" w14:paraId="06786527" w14:textId="77777777" w:rsidTr="00DE7A6B">
        <w:trPr>
          <w:trHeight w:val="3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CFAA1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DE50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Tarrennoidea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wallichii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Hook.f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.)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Tirveng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&amp;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Sastre</w:t>
            </w:r>
            <w:proofErr w:type="spellEnd"/>
          </w:p>
        </w:tc>
      </w:tr>
      <w:tr w:rsidR="00DE7A6B" w:rsidRPr="00DE7A6B" w14:paraId="4901D3D6" w14:textId="77777777" w:rsidTr="00DE7A6B">
        <w:trPr>
          <w:trHeight w:val="3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D4496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Styracaceae</w:t>
            </w:r>
            <w:proofErr w:type="spellEnd"/>
          </w:p>
        </w:tc>
        <w:tc>
          <w:tcPr>
            <w:tcW w:w="1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09E9" w14:textId="77777777" w:rsidR="00DE7A6B" w:rsidRPr="00DE7A6B" w:rsidRDefault="00DE7A6B" w:rsidP="00DE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Styrax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benzoides</w:t>
            </w:r>
            <w:proofErr w:type="spellEnd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Craib</w:t>
            </w:r>
            <w:proofErr w:type="spellEnd"/>
          </w:p>
        </w:tc>
      </w:tr>
    </w:tbl>
    <w:p w14:paraId="66288850" w14:textId="77777777" w:rsidR="00DE7A6B" w:rsidRPr="00DE7A6B" w:rsidRDefault="00DE7A6B">
      <w:pPr>
        <w:rPr>
          <w:rFonts w:ascii="Times New Roman" w:hAnsi="Times New Roman" w:cs="Times New Roman"/>
          <w:sz w:val="24"/>
          <w:szCs w:val="32"/>
        </w:rPr>
      </w:pPr>
      <w:bookmarkStart w:id="0" w:name="_GoBack"/>
      <w:bookmarkEnd w:id="0"/>
    </w:p>
    <w:sectPr w:rsidR="00DE7A6B" w:rsidRPr="00DE7A6B" w:rsidSect="00DE7A6B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6B"/>
    <w:rsid w:val="00037A86"/>
    <w:rsid w:val="00902D9F"/>
    <w:rsid w:val="00B15FAC"/>
    <w:rsid w:val="00DB2A98"/>
    <w:rsid w:val="00DE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810A"/>
  <w15:chartTrackingRefBased/>
  <w15:docId w15:val="{E4AE916F-557C-4D69-9355-E7FBD1EA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5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0C911ADBE7D246A4442F450B407996" ma:contentTypeVersion="10" ma:contentTypeDescription="Create a new document." ma:contentTypeScope="" ma:versionID="c9c249d9a5bc20d38355996d0f36bff4">
  <xsd:schema xmlns:xsd="http://www.w3.org/2001/XMLSchema" xmlns:xs="http://www.w3.org/2001/XMLSchema" xmlns:p="http://schemas.microsoft.com/office/2006/metadata/properties" xmlns:ns3="8859ddb8-30f8-409b-9e35-fdc2ee03a9b1" targetNamespace="http://schemas.microsoft.com/office/2006/metadata/properties" ma:root="true" ma:fieldsID="69650a007a844b66c4082ef6c5508fbe" ns3:_="">
    <xsd:import namespace="8859ddb8-30f8-409b-9e35-fdc2ee03a9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9ddb8-30f8-409b-9e35-fdc2ee03a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037AC3-BAE3-4301-A958-B20C142C9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9ddb8-30f8-409b-9e35-fdc2ee03a9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2A4771-E0A5-4393-AC22-8DB988E93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DD6FC9-01F6-4E49-BC74-389905004A7A}">
  <ds:schemaRefs>
    <ds:schemaRef ds:uri="http://schemas.microsoft.com/office/2006/metadata/properties"/>
    <ds:schemaRef ds:uri="8859ddb8-30f8-409b-9e35-fdc2ee03a9b1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Chiag Mai University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Maslin</dc:creator>
  <cp:keywords/>
  <dc:description/>
  <cp:lastModifiedBy>Maslin</cp:lastModifiedBy>
  <cp:revision>1</cp:revision>
  <dcterms:created xsi:type="dcterms:W3CDTF">2021-05-08T07:37:00Z</dcterms:created>
  <dcterms:modified xsi:type="dcterms:W3CDTF">2021-05-08T07:41:00Z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0x010100E70C911ADBE7D246A4442F450B407996</vt:lpwstr>
  </property>
</Properties>
</file>