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740"/>
        <w:gridCol w:w="1622"/>
        <w:gridCol w:w="1475"/>
      </w:tblGrid>
      <w:tr w:rsidR="002A4EE2" w14:paraId="6C0C1EAF" w14:textId="77777777" w:rsidTr="00CF7E95">
        <w:tc>
          <w:tcPr>
            <w:tcW w:w="6115" w:type="dxa"/>
            <w:gridSpan w:val="4"/>
            <w:tcBorders>
              <w:bottom w:val="single" w:sz="8" w:space="0" w:color="auto"/>
            </w:tcBorders>
          </w:tcPr>
          <w:p w14:paraId="10E9952A" w14:textId="77777777" w:rsidR="002A4EE2" w:rsidRPr="001F6C2F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 xml:space="preserve">Table 1: </w:t>
            </w:r>
            <w:bookmarkStart w:id="0" w:name="_GoBack"/>
            <w:r>
              <w:rPr>
                <w:rFonts w:ascii="Times New Roman" w:hAnsi="Times New Roman"/>
                <w:b/>
                <w:color w:val="000000"/>
                <w:kern w:val="24"/>
              </w:rPr>
              <w:t>Thickness of the retina and its component layers.</w:t>
            </w:r>
            <w:bookmarkEnd w:id="0"/>
            <w:r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</w:p>
        </w:tc>
      </w:tr>
      <w:tr w:rsidR="002A4EE2" w14:paraId="24197D1B" w14:textId="77777777" w:rsidTr="00CF7E95">
        <w:tc>
          <w:tcPr>
            <w:tcW w:w="1278" w:type="dxa"/>
            <w:tcBorders>
              <w:top w:val="single" w:sz="8" w:space="0" w:color="auto"/>
              <w:right w:val="single" w:sz="8" w:space="0" w:color="auto"/>
            </w:tcBorders>
          </w:tcPr>
          <w:p w14:paraId="280202C8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33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317903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Mean</w:t>
            </w:r>
            <w:r>
              <w:rPr>
                <w:rFonts w:ascii="Times New Roman" w:hAnsi="Times New Roman"/>
                <w:color w:val="000000"/>
                <w:kern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Thickness ± SEM</w:t>
            </w:r>
          </w:p>
          <w:p w14:paraId="34FC576F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 (µm)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</w:tcBorders>
          </w:tcPr>
          <w:p w14:paraId="4FB3142A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</w:tr>
      <w:tr w:rsidR="002A4EE2" w14:paraId="3E6E3162" w14:textId="77777777" w:rsidTr="00CF7E95"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</w:tcPr>
          <w:p w14:paraId="00E1333A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</w:tcPr>
          <w:p w14:paraId="5A76F74F" w14:textId="77777777" w:rsidR="002A4EE2" w:rsidRPr="002C11E6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contextualSpacing/>
              <w:rPr>
                <w:rFonts w:ascii="Times New Roman" w:hAnsi="Times New Roman"/>
                <w:i/>
                <w:color w:val="000000"/>
                <w:kern w:val="24"/>
              </w:rPr>
            </w:pPr>
            <w:r>
              <w:rPr>
                <w:rFonts w:ascii="Times New Roman" w:hAnsi="Times New Roman"/>
                <w:i/>
                <w:color w:val="000000"/>
                <w:kern w:val="24"/>
              </w:rPr>
              <w:t xml:space="preserve">      E. </w:t>
            </w:r>
            <w:proofErr w:type="spellStart"/>
            <w:r>
              <w:rPr>
                <w:rFonts w:ascii="Times New Roman" w:hAnsi="Times New Roman"/>
                <w:i/>
                <w:color w:val="000000"/>
                <w:kern w:val="24"/>
              </w:rPr>
              <w:t>sosorum</w:t>
            </w:r>
            <w:proofErr w:type="spellEnd"/>
          </w:p>
        </w:tc>
        <w:tc>
          <w:tcPr>
            <w:tcW w:w="1622" w:type="dxa"/>
            <w:tcBorders>
              <w:bottom w:val="single" w:sz="8" w:space="0" w:color="auto"/>
              <w:right w:val="single" w:sz="8" w:space="0" w:color="auto"/>
            </w:tcBorders>
          </w:tcPr>
          <w:p w14:paraId="20FA773B" w14:textId="77777777" w:rsidR="002A4EE2" w:rsidRPr="002C11E6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contextualSpacing/>
              <w:rPr>
                <w:rFonts w:ascii="Times New Roman" w:hAnsi="Times New Roman"/>
                <w:i/>
                <w:color w:val="000000"/>
                <w:kern w:val="24"/>
              </w:rPr>
            </w:pPr>
            <w:r>
              <w:rPr>
                <w:rFonts w:ascii="Times New Roman" w:hAnsi="Times New Roman"/>
                <w:i/>
                <w:color w:val="000000"/>
                <w:kern w:val="24"/>
              </w:rPr>
              <w:t xml:space="preserve">       E. nana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</w:tcPr>
          <w:p w14:paraId="43BCD618" w14:textId="77777777" w:rsidR="002A4EE2" w:rsidRPr="00BA298F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P-value</w:t>
            </w:r>
            <w:r>
              <w:rPr>
                <w:rFonts w:ascii="Times New Roman" w:hAnsi="Times New Roman"/>
                <w:color w:val="000000"/>
                <w:kern w:val="24"/>
                <w:vertAlign w:val="superscript"/>
              </w:rPr>
              <w:t>3</w:t>
            </w:r>
          </w:p>
        </w:tc>
      </w:tr>
      <w:tr w:rsidR="002A4EE2" w14:paraId="68E460A9" w14:textId="77777777" w:rsidTr="00CF7E95">
        <w:tc>
          <w:tcPr>
            <w:tcW w:w="1278" w:type="dxa"/>
            <w:tcBorders>
              <w:top w:val="single" w:sz="8" w:space="0" w:color="auto"/>
              <w:right w:val="single" w:sz="8" w:space="0" w:color="auto"/>
            </w:tcBorders>
          </w:tcPr>
          <w:p w14:paraId="24694E33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RGCL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</w:tcPr>
          <w:p w14:paraId="76E9CCF2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50 ± 10</w:t>
            </w:r>
          </w:p>
          <w:p w14:paraId="026858A1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622" w:type="dxa"/>
            <w:tcBorders>
              <w:top w:val="single" w:sz="8" w:space="0" w:color="auto"/>
              <w:right w:val="single" w:sz="8" w:space="0" w:color="auto"/>
            </w:tcBorders>
          </w:tcPr>
          <w:p w14:paraId="781CBD93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52 ± 3</w:t>
            </w:r>
          </w:p>
          <w:p w14:paraId="01A1AD3D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</w:tcBorders>
          </w:tcPr>
          <w:p w14:paraId="327FB8E1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0.9</w:t>
            </w:r>
          </w:p>
        </w:tc>
      </w:tr>
      <w:tr w:rsidR="002A4EE2" w14:paraId="7C1C79DB" w14:textId="77777777" w:rsidTr="00CF7E95">
        <w:tc>
          <w:tcPr>
            <w:tcW w:w="1278" w:type="dxa"/>
            <w:tcBorders>
              <w:right w:val="single" w:sz="8" w:space="0" w:color="auto"/>
            </w:tcBorders>
          </w:tcPr>
          <w:p w14:paraId="1C5D1F55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IPL</w:t>
            </w:r>
          </w:p>
        </w:tc>
        <w:tc>
          <w:tcPr>
            <w:tcW w:w="1740" w:type="dxa"/>
            <w:tcBorders>
              <w:left w:val="single" w:sz="8" w:space="0" w:color="auto"/>
            </w:tcBorders>
          </w:tcPr>
          <w:p w14:paraId="3B87B946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34 ± 6</w:t>
            </w:r>
          </w:p>
          <w:p w14:paraId="60DB9183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622" w:type="dxa"/>
            <w:tcBorders>
              <w:right w:val="single" w:sz="8" w:space="0" w:color="auto"/>
            </w:tcBorders>
          </w:tcPr>
          <w:p w14:paraId="626A3BAF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38 ± 5</w:t>
            </w:r>
          </w:p>
          <w:p w14:paraId="20809466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475" w:type="dxa"/>
            <w:tcBorders>
              <w:left w:val="single" w:sz="8" w:space="0" w:color="auto"/>
            </w:tcBorders>
          </w:tcPr>
          <w:p w14:paraId="7FC9CF23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0.7</w:t>
            </w:r>
          </w:p>
        </w:tc>
      </w:tr>
      <w:tr w:rsidR="002A4EE2" w14:paraId="46867EF6" w14:textId="77777777" w:rsidTr="00CF7E95">
        <w:tc>
          <w:tcPr>
            <w:tcW w:w="1278" w:type="dxa"/>
            <w:tcBorders>
              <w:right w:val="single" w:sz="8" w:space="0" w:color="auto"/>
            </w:tcBorders>
          </w:tcPr>
          <w:p w14:paraId="6B7BC868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INL</w:t>
            </w:r>
          </w:p>
        </w:tc>
        <w:tc>
          <w:tcPr>
            <w:tcW w:w="1740" w:type="dxa"/>
            <w:tcBorders>
              <w:left w:val="single" w:sz="8" w:space="0" w:color="auto"/>
            </w:tcBorders>
          </w:tcPr>
          <w:p w14:paraId="06C435BF" w14:textId="77777777" w:rsidR="002A4EE2" w:rsidRPr="007E15EA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66 ± 5</w:t>
            </w:r>
          </w:p>
          <w:p w14:paraId="304E8C85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622" w:type="dxa"/>
            <w:tcBorders>
              <w:right w:val="single" w:sz="8" w:space="0" w:color="auto"/>
            </w:tcBorders>
          </w:tcPr>
          <w:p w14:paraId="5071A3A1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69 ± 6</w:t>
            </w:r>
          </w:p>
          <w:p w14:paraId="329F451C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475" w:type="dxa"/>
            <w:tcBorders>
              <w:left w:val="single" w:sz="8" w:space="0" w:color="auto"/>
            </w:tcBorders>
          </w:tcPr>
          <w:p w14:paraId="232B130C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0.8</w:t>
            </w:r>
          </w:p>
        </w:tc>
      </w:tr>
      <w:tr w:rsidR="002A4EE2" w14:paraId="376A2833" w14:textId="77777777" w:rsidTr="00CF7E95">
        <w:tc>
          <w:tcPr>
            <w:tcW w:w="1278" w:type="dxa"/>
            <w:tcBorders>
              <w:right w:val="single" w:sz="8" w:space="0" w:color="auto"/>
            </w:tcBorders>
          </w:tcPr>
          <w:p w14:paraId="30C187C6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OPL</w:t>
            </w:r>
          </w:p>
        </w:tc>
        <w:tc>
          <w:tcPr>
            <w:tcW w:w="1740" w:type="dxa"/>
            <w:tcBorders>
              <w:left w:val="single" w:sz="8" w:space="0" w:color="auto"/>
            </w:tcBorders>
          </w:tcPr>
          <w:p w14:paraId="0B8279B2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9.9 ± 0.9</w:t>
            </w:r>
          </w:p>
          <w:p w14:paraId="27834F13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             </w:t>
            </w:r>
          </w:p>
        </w:tc>
        <w:tc>
          <w:tcPr>
            <w:tcW w:w="1622" w:type="dxa"/>
            <w:tcBorders>
              <w:right w:val="single" w:sz="8" w:space="0" w:color="auto"/>
            </w:tcBorders>
          </w:tcPr>
          <w:p w14:paraId="737D4239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9 ± 1</w:t>
            </w:r>
          </w:p>
          <w:p w14:paraId="276278FF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475" w:type="dxa"/>
            <w:tcBorders>
              <w:left w:val="single" w:sz="8" w:space="0" w:color="auto"/>
            </w:tcBorders>
          </w:tcPr>
          <w:p w14:paraId="07C8A4E2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0.6</w:t>
            </w:r>
          </w:p>
        </w:tc>
      </w:tr>
      <w:tr w:rsidR="002A4EE2" w14:paraId="686292DA" w14:textId="77777777" w:rsidTr="00CF7E95">
        <w:tc>
          <w:tcPr>
            <w:tcW w:w="1278" w:type="dxa"/>
            <w:tcBorders>
              <w:right w:val="single" w:sz="8" w:space="0" w:color="auto"/>
            </w:tcBorders>
          </w:tcPr>
          <w:p w14:paraId="7E950BE8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ONL</w:t>
            </w:r>
          </w:p>
        </w:tc>
        <w:tc>
          <w:tcPr>
            <w:tcW w:w="1740" w:type="dxa"/>
            <w:tcBorders>
              <w:left w:val="single" w:sz="8" w:space="0" w:color="auto"/>
            </w:tcBorders>
          </w:tcPr>
          <w:p w14:paraId="36F6CC40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32 ± 3</w:t>
            </w:r>
          </w:p>
          <w:p w14:paraId="35068E97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             </w:t>
            </w:r>
          </w:p>
        </w:tc>
        <w:tc>
          <w:tcPr>
            <w:tcW w:w="1622" w:type="dxa"/>
            <w:tcBorders>
              <w:right w:val="single" w:sz="8" w:space="0" w:color="auto"/>
            </w:tcBorders>
          </w:tcPr>
          <w:p w14:paraId="5798FA71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29 ± 5</w:t>
            </w:r>
          </w:p>
          <w:p w14:paraId="22CC94BF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475" w:type="dxa"/>
            <w:tcBorders>
              <w:left w:val="single" w:sz="8" w:space="0" w:color="auto"/>
            </w:tcBorders>
          </w:tcPr>
          <w:p w14:paraId="1D73391B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0.6</w:t>
            </w:r>
          </w:p>
        </w:tc>
      </w:tr>
      <w:tr w:rsidR="002A4EE2" w14:paraId="4261D705" w14:textId="77777777" w:rsidTr="00CF7E95">
        <w:tc>
          <w:tcPr>
            <w:tcW w:w="1278" w:type="dxa"/>
            <w:tcBorders>
              <w:right w:val="single" w:sz="8" w:space="0" w:color="auto"/>
            </w:tcBorders>
          </w:tcPr>
          <w:p w14:paraId="28A8B16E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RPEPRL</w:t>
            </w:r>
          </w:p>
        </w:tc>
        <w:tc>
          <w:tcPr>
            <w:tcW w:w="1740" w:type="dxa"/>
            <w:tcBorders>
              <w:left w:val="single" w:sz="8" w:space="0" w:color="auto"/>
            </w:tcBorders>
          </w:tcPr>
          <w:p w14:paraId="6AAB8294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 49 ± 5</w:t>
            </w:r>
          </w:p>
          <w:p w14:paraId="50BD5BC1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622" w:type="dxa"/>
            <w:tcBorders>
              <w:right w:val="single" w:sz="8" w:space="0" w:color="auto"/>
            </w:tcBorders>
          </w:tcPr>
          <w:p w14:paraId="0B75DBD9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64 ± 4</w:t>
            </w:r>
          </w:p>
          <w:p w14:paraId="437FDA6A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</w:p>
        </w:tc>
        <w:tc>
          <w:tcPr>
            <w:tcW w:w="1475" w:type="dxa"/>
            <w:tcBorders>
              <w:left w:val="single" w:sz="8" w:space="0" w:color="auto"/>
            </w:tcBorders>
          </w:tcPr>
          <w:p w14:paraId="1AEAF265" w14:textId="77777777" w:rsidR="002A4EE2" w:rsidRPr="002C11E6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contextualSpacing/>
              <w:rPr>
                <w:rFonts w:ascii="Times New Roman" w:hAnsi="Times New Roman"/>
                <w:color w:val="000000"/>
                <w:kern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 xml:space="preserve">         </w:t>
            </w:r>
            <w:r w:rsidRPr="002C11E6">
              <w:rPr>
                <w:rFonts w:ascii="Times New Roman" w:hAnsi="Times New Roman"/>
                <w:color w:val="000000"/>
                <w:kern w:val="24"/>
              </w:rPr>
              <w:t>0.08</w:t>
            </w:r>
          </w:p>
        </w:tc>
      </w:tr>
      <w:tr w:rsidR="002A4EE2" w14:paraId="650A2747" w14:textId="77777777" w:rsidTr="00CF7E95"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</w:tcPr>
          <w:p w14:paraId="3E82BBD9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RET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</w:tcPr>
          <w:p w14:paraId="386D564A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244 ± 7</w:t>
            </w:r>
          </w:p>
        </w:tc>
        <w:tc>
          <w:tcPr>
            <w:tcW w:w="1622" w:type="dxa"/>
            <w:tcBorders>
              <w:bottom w:val="single" w:sz="8" w:space="0" w:color="auto"/>
              <w:right w:val="single" w:sz="8" w:space="0" w:color="auto"/>
            </w:tcBorders>
          </w:tcPr>
          <w:p w14:paraId="55942248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260 ± 22</w:t>
            </w:r>
          </w:p>
        </w:tc>
        <w:tc>
          <w:tcPr>
            <w:tcW w:w="1475" w:type="dxa"/>
            <w:tcBorders>
              <w:left w:val="single" w:sz="8" w:space="0" w:color="auto"/>
              <w:bottom w:val="single" w:sz="8" w:space="0" w:color="auto"/>
            </w:tcBorders>
          </w:tcPr>
          <w:p w14:paraId="2EF41659" w14:textId="77777777" w:rsidR="002A4EE2" w:rsidRPr="003259EE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/>
                <w:color w:val="000000"/>
                <w:kern w:val="24"/>
              </w:rPr>
            </w:pPr>
            <w:r w:rsidRPr="003259EE">
              <w:rPr>
                <w:rFonts w:ascii="Times New Roman" w:hAnsi="Times New Roman"/>
                <w:color w:val="000000"/>
                <w:kern w:val="24"/>
              </w:rPr>
              <w:t>0</w:t>
            </w:r>
            <w:r w:rsidRPr="000B40B0">
              <w:rPr>
                <w:rFonts w:ascii="Times New Roman" w:hAnsi="Times New Roman"/>
                <w:color w:val="000000"/>
                <w:kern w:val="24"/>
              </w:rPr>
              <w:t>.</w:t>
            </w:r>
            <w:r w:rsidRPr="002C11E6">
              <w:rPr>
                <w:rFonts w:ascii="Times New Roman" w:hAnsi="Times New Roman"/>
                <w:color w:val="000000"/>
                <w:kern w:val="24"/>
              </w:rPr>
              <w:t>61</w:t>
            </w:r>
          </w:p>
        </w:tc>
      </w:tr>
      <w:tr w:rsidR="002A4EE2" w14:paraId="4FEA4EAC" w14:textId="77777777" w:rsidTr="00CF7E95">
        <w:tc>
          <w:tcPr>
            <w:tcW w:w="6115" w:type="dxa"/>
            <w:gridSpan w:val="4"/>
            <w:tcBorders>
              <w:top w:val="single" w:sz="8" w:space="0" w:color="auto"/>
            </w:tcBorders>
          </w:tcPr>
          <w:p w14:paraId="5191AB8E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color w:val="000000"/>
                <w:kern w:val="24"/>
              </w:rPr>
            </w:pPr>
            <w:r w:rsidRPr="00334110">
              <w:rPr>
                <w:rFonts w:ascii="Times New Roman" w:hAnsi="Times New Roman"/>
                <w:color w:val="000000"/>
                <w:kern w:val="24"/>
                <w:vertAlign w:val="superscript"/>
              </w:rPr>
              <w:t>1</w:t>
            </w:r>
            <w:r w:rsidRPr="00334110">
              <w:rPr>
                <w:rFonts w:ascii="Times New Roman" w:hAnsi="Times New Roman"/>
                <w:color w:val="000000"/>
                <w:kern w:val="24"/>
              </w:rPr>
              <w:t>RGCL</w:t>
            </w:r>
            <w:r>
              <w:rPr>
                <w:rFonts w:ascii="Times New Roman" w:hAnsi="Times New Roman"/>
                <w:color w:val="000000"/>
                <w:kern w:val="24"/>
              </w:rPr>
              <w:t xml:space="preserve"> = retinal ganglion cell layer; IPL = inner plexiform layer; INL = inner nuclear layer; OPL = outer plexiform layer; ONL = outer nuclear layer; RPEPRL = combined retinal pigment epithelium and photoreceptor layers; RET = entire retina</w:t>
            </w:r>
          </w:p>
          <w:p w14:paraId="5C6F3B7A" w14:textId="77777777" w:rsidR="002A4EE2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kern w:val="24"/>
              </w:rPr>
              <w:t>N = 3 individuals for all data.</w:t>
            </w:r>
          </w:p>
          <w:p w14:paraId="3249AFCE" w14:textId="77777777" w:rsidR="002A4EE2" w:rsidRPr="00BA298F" w:rsidRDefault="002A4EE2" w:rsidP="00CF7E95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kern w:val="24"/>
              </w:rPr>
              <w:t>P-values were computed from a two-tailed, Student’s T-test.</w:t>
            </w:r>
          </w:p>
        </w:tc>
      </w:tr>
    </w:tbl>
    <w:p w14:paraId="6AD8F858" w14:textId="77777777" w:rsidR="00BB5685" w:rsidRDefault="002A4EE2"/>
    <w:sectPr w:rsidR="00BB5685" w:rsidSect="0005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2"/>
    <w:rsid w:val="000522F6"/>
    <w:rsid w:val="00057A2B"/>
    <w:rsid w:val="000B1F38"/>
    <w:rsid w:val="00242019"/>
    <w:rsid w:val="002A4EE2"/>
    <w:rsid w:val="004134FA"/>
    <w:rsid w:val="004850AE"/>
    <w:rsid w:val="00515543"/>
    <w:rsid w:val="005866B6"/>
    <w:rsid w:val="006E1B69"/>
    <w:rsid w:val="00753BFC"/>
    <w:rsid w:val="007545C2"/>
    <w:rsid w:val="00803DD2"/>
    <w:rsid w:val="00B96B8D"/>
    <w:rsid w:val="00C0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17A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E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EE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Macintosh Word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Tovar</dc:creator>
  <cp:keywords/>
  <dc:description/>
  <cp:lastModifiedBy>Ruben Tovar</cp:lastModifiedBy>
  <cp:revision>1</cp:revision>
  <dcterms:created xsi:type="dcterms:W3CDTF">2021-04-22T17:46:00Z</dcterms:created>
  <dcterms:modified xsi:type="dcterms:W3CDTF">2021-04-22T17:47:00Z</dcterms:modified>
</cp:coreProperties>
</file>