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44508" w14:textId="321C6838" w:rsidR="005D77AE" w:rsidRPr="00E406BC" w:rsidRDefault="006E07E7" w:rsidP="00E406BC">
      <w:pPr>
        <w:pStyle w:val="Normlny1"/>
        <w:contextualSpacing w:val="0"/>
        <w:rPr>
          <w:rFonts w:ascii="Times New Roman" w:hAnsi="Times New Roman" w:cs="Times New Roman"/>
          <w:b/>
          <w:sz w:val="28"/>
          <w:szCs w:val="28"/>
        </w:rPr>
      </w:pPr>
      <w:r w:rsidRPr="00E406BC">
        <w:rPr>
          <w:rFonts w:ascii="Times New Roman" w:hAnsi="Times New Roman" w:cs="Times New Roman"/>
          <w:b/>
          <w:sz w:val="28"/>
          <w:szCs w:val="28"/>
        </w:rPr>
        <w:t>Supplementary material</w:t>
      </w:r>
    </w:p>
    <w:p w14:paraId="7E91A405" w14:textId="77777777" w:rsidR="006142F7" w:rsidRPr="00E406BC" w:rsidRDefault="006142F7" w:rsidP="00E406BC">
      <w:pPr>
        <w:pStyle w:val="Zkladntext"/>
        <w:spacing w:line="276" w:lineRule="auto"/>
        <w:jc w:val="left"/>
        <w:rPr>
          <w:color w:val="FF0000"/>
          <w:szCs w:val="24"/>
          <w:lang w:val="en-US"/>
        </w:rPr>
      </w:pPr>
    </w:p>
    <w:p w14:paraId="60C7E8B0" w14:textId="31CD7EE7" w:rsidR="006142F7" w:rsidRPr="003A62A8" w:rsidRDefault="006D074E" w:rsidP="00E406BC">
      <w:pPr>
        <w:pStyle w:val="Zkladntext"/>
        <w:spacing w:line="276" w:lineRule="auto"/>
        <w:jc w:val="left"/>
        <w:rPr>
          <w:b/>
          <w:szCs w:val="24"/>
          <w:lang w:val="en-US"/>
        </w:rPr>
      </w:pPr>
      <w:bookmarkStart w:id="0" w:name="_GoBack"/>
      <w:proofErr w:type="spellStart"/>
      <w:r w:rsidRPr="003A62A8">
        <w:rPr>
          <w:b/>
          <w:i/>
          <w:szCs w:val="24"/>
        </w:rPr>
        <w:t>Dynamic</w:t>
      </w:r>
      <w:proofErr w:type="spellEnd"/>
      <w:r w:rsidRPr="003A62A8">
        <w:rPr>
          <w:b/>
          <w:i/>
          <w:szCs w:val="24"/>
        </w:rPr>
        <w:t xml:space="preserve"> </w:t>
      </w:r>
      <w:proofErr w:type="spellStart"/>
      <w:r w:rsidR="00CE29A4" w:rsidRPr="003A62A8">
        <w:rPr>
          <w:b/>
          <w:i/>
          <w:szCs w:val="24"/>
        </w:rPr>
        <w:t>Sørensen</w:t>
      </w:r>
      <w:proofErr w:type="spellEnd"/>
      <w:r w:rsidR="006142F7" w:rsidRPr="003A62A8">
        <w:rPr>
          <w:b/>
          <w:i/>
          <w:szCs w:val="24"/>
        </w:rPr>
        <w:t xml:space="preserve"> </w:t>
      </w:r>
      <w:proofErr w:type="spellStart"/>
      <w:r w:rsidR="006142F7" w:rsidRPr="003A62A8">
        <w:rPr>
          <w:b/>
          <w:i/>
          <w:szCs w:val="24"/>
        </w:rPr>
        <w:t>fatigue</w:t>
      </w:r>
      <w:proofErr w:type="spellEnd"/>
      <w:r w:rsidR="006142F7" w:rsidRPr="003A62A8">
        <w:rPr>
          <w:b/>
          <w:i/>
          <w:szCs w:val="24"/>
        </w:rPr>
        <w:t xml:space="preserve"> test</w:t>
      </w:r>
    </w:p>
    <w:p w14:paraId="7036A298" w14:textId="6CF29470" w:rsidR="006142F7" w:rsidRPr="003A62A8" w:rsidRDefault="006142F7" w:rsidP="00E406BC">
      <w:pPr>
        <w:pStyle w:val="Zkladntext"/>
        <w:spacing w:line="276" w:lineRule="auto"/>
        <w:jc w:val="left"/>
        <w:rPr>
          <w:szCs w:val="24"/>
        </w:rPr>
      </w:pPr>
      <w:proofErr w:type="spellStart"/>
      <w:r w:rsidRPr="003A62A8">
        <w:rPr>
          <w:szCs w:val="24"/>
        </w:rPr>
        <w:t>Participants</w:t>
      </w:r>
      <w:proofErr w:type="spellEnd"/>
      <w:r w:rsidRPr="003A62A8">
        <w:rPr>
          <w:szCs w:val="24"/>
        </w:rPr>
        <w:t xml:space="preserve"> </w:t>
      </w:r>
      <w:proofErr w:type="spellStart"/>
      <w:r w:rsidRPr="003A62A8">
        <w:rPr>
          <w:szCs w:val="24"/>
        </w:rPr>
        <w:t>underwent</w:t>
      </w:r>
      <w:proofErr w:type="spellEnd"/>
      <w:r w:rsidRPr="003A62A8">
        <w:rPr>
          <w:szCs w:val="24"/>
        </w:rPr>
        <w:t xml:space="preserve"> a </w:t>
      </w:r>
      <w:proofErr w:type="spellStart"/>
      <w:r w:rsidRPr="003A62A8">
        <w:rPr>
          <w:bCs/>
          <w:szCs w:val="24"/>
        </w:rPr>
        <w:t>perturbation-based</w:t>
      </w:r>
      <w:proofErr w:type="spellEnd"/>
      <w:r w:rsidRPr="003A62A8">
        <w:rPr>
          <w:bCs/>
          <w:szCs w:val="24"/>
        </w:rPr>
        <w:t xml:space="preserve"> </w:t>
      </w:r>
      <w:proofErr w:type="spellStart"/>
      <w:r w:rsidRPr="003A62A8">
        <w:rPr>
          <w:bCs/>
          <w:szCs w:val="24"/>
        </w:rPr>
        <w:t>balance</w:t>
      </w:r>
      <w:proofErr w:type="spellEnd"/>
      <w:r w:rsidRPr="003A62A8">
        <w:rPr>
          <w:bCs/>
          <w:szCs w:val="24"/>
        </w:rPr>
        <w:t xml:space="preserve"> test</w:t>
      </w:r>
      <w:r w:rsidRPr="003A62A8">
        <w:rPr>
          <w:szCs w:val="24"/>
        </w:rPr>
        <w:t xml:space="preserve"> and </w:t>
      </w:r>
      <w:proofErr w:type="spellStart"/>
      <w:r w:rsidRPr="003A62A8">
        <w:rPr>
          <w:szCs w:val="24"/>
        </w:rPr>
        <w:t>measurement</w:t>
      </w:r>
      <w:proofErr w:type="spellEnd"/>
      <w:r w:rsidRPr="003A62A8">
        <w:rPr>
          <w:szCs w:val="24"/>
        </w:rPr>
        <w:t xml:space="preserve"> of </w:t>
      </w:r>
      <w:proofErr w:type="spellStart"/>
      <w:r w:rsidRPr="003A62A8">
        <w:rPr>
          <w:szCs w:val="24"/>
        </w:rPr>
        <w:t>spinal</w:t>
      </w:r>
      <w:proofErr w:type="spellEnd"/>
      <w:r w:rsidRPr="003A62A8">
        <w:rPr>
          <w:szCs w:val="24"/>
        </w:rPr>
        <w:t xml:space="preserve"> </w:t>
      </w:r>
      <w:proofErr w:type="spellStart"/>
      <w:r w:rsidRPr="003A62A8">
        <w:rPr>
          <w:szCs w:val="24"/>
        </w:rPr>
        <w:t>curvature</w:t>
      </w:r>
      <w:proofErr w:type="spellEnd"/>
      <w:r w:rsidRPr="003A62A8">
        <w:rPr>
          <w:szCs w:val="24"/>
        </w:rPr>
        <w:t xml:space="preserve"> prior to and </w:t>
      </w:r>
      <w:proofErr w:type="spellStart"/>
      <w:r w:rsidRPr="003A62A8">
        <w:rPr>
          <w:szCs w:val="24"/>
        </w:rPr>
        <w:t>immediately</w:t>
      </w:r>
      <w:proofErr w:type="spellEnd"/>
      <w:r w:rsidRPr="003A62A8">
        <w:rPr>
          <w:szCs w:val="24"/>
        </w:rPr>
        <w:t xml:space="preserve"> </w:t>
      </w:r>
      <w:proofErr w:type="spellStart"/>
      <w:r w:rsidRPr="003A62A8">
        <w:rPr>
          <w:szCs w:val="24"/>
        </w:rPr>
        <w:t>after</w:t>
      </w:r>
      <w:proofErr w:type="spellEnd"/>
      <w:r w:rsidRPr="003A62A8">
        <w:rPr>
          <w:szCs w:val="24"/>
        </w:rPr>
        <w:t> </w:t>
      </w:r>
      <w:proofErr w:type="spellStart"/>
      <w:r w:rsidRPr="003A62A8">
        <w:rPr>
          <w:szCs w:val="24"/>
        </w:rPr>
        <w:t>the</w:t>
      </w:r>
      <w:proofErr w:type="spellEnd"/>
      <w:r w:rsidRPr="003A62A8">
        <w:rPr>
          <w:szCs w:val="24"/>
        </w:rPr>
        <w:t xml:space="preserve"> </w:t>
      </w:r>
      <w:proofErr w:type="spellStart"/>
      <w:r w:rsidRPr="003A62A8">
        <w:rPr>
          <w:szCs w:val="24"/>
        </w:rPr>
        <w:t>dynamic</w:t>
      </w:r>
      <w:proofErr w:type="spellEnd"/>
      <w:r w:rsidRPr="003A62A8">
        <w:rPr>
          <w:szCs w:val="24"/>
        </w:rPr>
        <w:t xml:space="preserve"> </w:t>
      </w:r>
      <w:proofErr w:type="spellStart"/>
      <w:r w:rsidRPr="003A62A8">
        <w:rPr>
          <w:szCs w:val="24"/>
        </w:rPr>
        <w:t>version</w:t>
      </w:r>
      <w:proofErr w:type="spellEnd"/>
      <w:r w:rsidRPr="003A62A8">
        <w:rPr>
          <w:szCs w:val="24"/>
        </w:rPr>
        <w:t xml:space="preserve"> of </w:t>
      </w:r>
      <w:proofErr w:type="spellStart"/>
      <w:r w:rsidRPr="003A62A8">
        <w:rPr>
          <w:szCs w:val="24"/>
        </w:rPr>
        <w:t>the</w:t>
      </w:r>
      <w:proofErr w:type="spellEnd"/>
      <w:r w:rsidRPr="003A62A8">
        <w:rPr>
          <w:szCs w:val="24"/>
        </w:rPr>
        <w:t xml:space="preserve"> </w:t>
      </w:r>
      <w:proofErr w:type="spellStart"/>
      <w:r w:rsidR="00CE29A4" w:rsidRPr="003A62A8">
        <w:rPr>
          <w:szCs w:val="24"/>
        </w:rPr>
        <w:t>Sørensen</w:t>
      </w:r>
      <w:proofErr w:type="spellEnd"/>
      <w:r w:rsidRPr="003A62A8">
        <w:rPr>
          <w:szCs w:val="24"/>
        </w:rPr>
        <w:t xml:space="preserve"> </w:t>
      </w:r>
      <w:proofErr w:type="spellStart"/>
      <w:r w:rsidRPr="003A62A8">
        <w:rPr>
          <w:szCs w:val="24"/>
        </w:rPr>
        <w:t>fatigue</w:t>
      </w:r>
      <w:proofErr w:type="spellEnd"/>
      <w:r w:rsidRPr="003A62A8">
        <w:rPr>
          <w:szCs w:val="24"/>
        </w:rPr>
        <w:t xml:space="preserve"> t</w:t>
      </w:r>
      <w:r w:rsidR="0017517C" w:rsidRPr="003A62A8">
        <w:rPr>
          <w:szCs w:val="24"/>
        </w:rPr>
        <w:t>est (</w:t>
      </w:r>
      <w:proofErr w:type="spellStart"/>
      <w:r w:rsidR="0017517C" w:rsidRPr="003A62A8">
        <w:rPr>
          <w:i/>
          <w:szCs w:val="24"/>
        </w:rPr>
        <w:t>Biering-Sørensen</w:t>
      </w:r>
      <w:proofErr w:type="spellEnd"/>
      <w:r w:rsidR="0017517C" w:rsidRPr="003A62A8">
        <w:rPr>
          <w:i/>
          <w:szCs w:val="24"/>
        </w:rPr>
        <w:t xml:space="preserve">, 1984; </w:t>
      </w:r>
      <w:proofErr w:type="spellStart"/>
      <w:r w:rsidR="0017517C" w:rsidRPr="003A62A8">
        <w:rPr>
          <w:i/>
          <w:szCs w:val="24"/>
        </w:rPr>
        <w:t>Latimer</w:t>
      </w:r>
      <w:proofErr w:type="spellEnd"/>
      <w:r w:rsidR="0017517C" w:rsidRPr="003A62A8">
        <w:rPr>
          <w:i/>
          <w:szCs w:val="24"/>
        </w:rPr>
        <w:t xml:space="preserve"> et al., 1999</w:t>
      </w:r>
      <w:r w:rsidR="0017517C" w:rsidRPr="003A62A8">
        <w:rPr>
          <w:szCs w:val="24"/>
        </w:rPr>
        <w:t>)</w:t>
      </w:r>
      <w:r w:rsidRPr="003A62A8">
        <w:rPr>
          <w:szCs w:val="24"/>
        </w:rPr>
        <w:t xml:space="preserve">, </w:t>
      </w:r>
      <w:proofErr w:type="spellStart"/>
      <w:r w:rsidRPr="003A62A8">
        <w:rPr>
          <w:szCs w:val="24"/>
        </w:rPr>
        <w:t>called</w:t>
      </w:r>
      <w:proofErr w:type="spellEnd"/>
      <w:r w:rsidRPr="003A62A8">
        <w:rPr>
          <w:szCs w:val="24"/>
        </w:rPr>
        <w:t xml:space="preserve"> </w:t>
      </w:r>
      <w:proofErr w:type="spellStart"/>
      <w:r w:rsidRPr="003A62A8">
        <w:rPr>
          <w:szCs w:val="24"/>
        </w:rPr>
        <w:t>the</w:t>
      </w:r>
      <w:proofErr w:type="spellEnd"/>
      <w:r w:rsidRPr="003A62A8">
        <w:rPr>
          <w:szCs w:val="24"/>
        </w:rPr>
        <w:t xml:space="preserve"> </w:t>
      </w:r>
      <w:proofErr w:type="spellStart"/>
      <w:r w:rsidRPr="003A62A8">
        <w:rPr>
          <w:szCs w:val="24"/>
        </w:rPr>
        <w:t>repetitive</w:t>
      </w:r>
      <w:proofErr w:type="spellEnd"/>
      <w:r w:rsidRPr="003A62A8">
        <w:rPr>
          <w:szCs w:val="24"/>
        </w:rPr>
        <w:t xml:space="preserve"> </w:t>
      </w:r>
      <w:proofErr w:type="spellStart"/>
      <w:r w:rsidRPr="003A62A8">
        <w:rPr>
          <w:szCs w:val="24"/>
        </w:rPr>
        <w:t>arch-up</w:t>
      </w:r>
      <w:proofErr w:type="spellEnd"/>
      <w:r w:rsidRPr="003A62A8">
        <w:rPr>
          <w:szCs w:val="24"/>
        </w:rPr>
        <w:t xml:space="preserve"> test</w:t>
      </w:r>
      <w:r w:rsidR="006D074E" w:rsidRPr="003A62A8">
        <w:rPr>
          <w:szCs w:val="24"/>
        </w:rPr>
        <w:t xml:space="preserve"> (</w:t>
      </w:r>
      <w:proofErr w:type="spellStart"/>
      <w:r w:rsidR="006D074E" w:rsidRPr="003A62A8">
        <w:rPr>
          <w:i/>
          <w:iCs/>
          <w:szCs w:val="24"/>
        </w:rPr>
        <w:t>Demoulin</w:t>
      </w:r>
      <w:proofErr w:type="spellEnd"/>
      <w:r w:rsidR="006D074E" w:rsidRPr="003A62A8">
        <w:rPr>
          <w:i/>
          <w:iCs/>
          <w:szCs w:val="24"/>
        </w:rPr>
        <w:t xml:space="preserve"> et al., 2006</w:t>
      </w:r>
      <w:r w:rsidR="006D074E" w:rsidRPr="003A62A8">
        <w:rPr>
          <w:szCs w:val="24"/>
        </w:rPr>
        <w:t>)</w:t>
      </w:r>
      <w:r w:rsidRPr="003A62A8">
        <w:rPr>
          <w:szCs w:val="24"/>
        </w:rPr>
        <w:t xml:space="preserve">. </w:t>
      </w:r>
      <w:proofErr w:type="spellStart"/>
      <w:r w:rsidRPr="003A62A8">
        <w:rPr>
          <w:szCs w:val="24"/>
        </w:rPr>
        <w:t>Participants</w:t>
      </w:r>
      <w:proofErr w:type="spellEnd"/>
      <w:r w:rsidRPr="003A62A8">
        <w:rPr>
          <w:szCs w:val="24"/>
        </w:rPr>
        <w:t xml:space="preserve"> </w:t>
      </w:r>
      <w:proofErr w:type="spellStart"/>
      <w:r w:rsidRPr="003A62A8">
        <w:rPr>
          <w:szCs w:val="24"/>
        </w:rPr>
        <w:t>laid</w:t>
      </w:r>
      <w:proofErr w:type="spellEnd"/>
      <w:r w:rsidRPr="003A62A8">
        <w:rPr>
          <w:szCs w:val="24"/>
        </w:rPr>
        <w:t xml:space="preserve"> on </w:t>
      </w:r>
      <w:proofErr w:type="spellStart"/>
      <w:r w:rsidRPr="003A62A8">
        <w:rPr>
          <w:szCs w:val="24"/>
        </w:rPr>
        <w:t>the</w:t>
      </w:r>
      <w:proofErr w:type="spellEnd"/>
      <w:r w:rsidRPr="003A62A8">
        <w:rPr>
          <w:szCs w:val="24"/>
        </w:rPr>
        <w:t xml:space="preserve"> Roman </w:t>
      </w:r>
      <w:proofErr w:type="spellStart"/>
      <w:r w:rsidRPr="003A62A8">
        <w:rPr>
          <w:szCs w:val="24"/>
        </w:rPr>
        <w:t>chair</w:t>
      </w:r>
      <w:proofErr w:type="spellEnd"/>
      <w:r w:rsidRPr="003A62A8">
        <w:rPr>
          <w:szCs w:val="24"/>
        </w:rPr>
        <w:t xml:space="preserve"> in </w:t>
      </w:r>
      <w:proofErr w:type="spellStart"/>
      <w:r w:rsidRPr="003A62A8">
        <w:rPr>
          <w:szCs w:val="24"/>
        </w:rPr>
        <w:t>the</w:t>
      </w:r>
      <w:proofErr w:type="spellEnd"/>
      <w:r w:rsidRPr="003A62A8">
        <w:rPr>
          <w:szCs w:val="24"/>
        </w:rPr>
        <w:t xml:space="preserve"> </w:t>
      </w:r>
      <w:proofErr w:type="spellStart"/>
      <w:r w:rsidRPr="003A62A8">
        <w:rPr>
          <w:szCs w:val="24"/>
        </w:rPr>
        <w:t>prone</w:t>
      </w:r>
      <w:proofErr w:type="spellEnd"/>
      <w:r w:rsidRPr="003A62A8">
        <w:rPr>
          <w:szCs w:val="24"/>
        </w:rPr>
        <w:t xml:space="preserve"> </w:t>
      </w:r>
      <w:proofErr w:type="spellStart"/>
      <w:r w:rsidRPr="003A62A8">
        <w:rPr>
          <w:szCs w:val="24"/>
        </w:rPr>
        <w:t>position</w:t>
      </w:r>
      <w:proofErr w:type="spellEnd"/>
      <w:r w:rsidRPr="003A62A8">
        <w:rPr>
          <w:szCs w:val="24"/>
        </w:rPr>
        <w:t xml:space="preserve"> </w:t>
      </w:r>
      <w:proofErr w:type="spellStart"/>
      <w:r w:rsidRPr="003A62A8">
        <w:rPr>
          <w:szCs w:val="24"/>
        </w:rPr>
        <w:t>with</w:t>
      </w:r>
      <w:proofErr w:type="spellEnd"/>
      <w:r w:rsidRPr="003A62A8">
        <w:rPr>
          <w:szCs w:val="24"/>
        </w:rPr>
        <w:t xml:space="preserve"> </w:t>
      </w:r>
      <w:proofErr w:type="spellStart"/>
      <w:r w:rsidRPr="003A62A8">
        <w:rPr>
          <w:szCs w:val="24"/>
        </w:rPr>
        <w:t>the</w:t>
      </w:r>
      <w:proofErr w:type="spellEnd"/>
      <w:r w:rsidRPr="003A62A8">
        <w:rPr>
          <w:szCs w:val="24"/>
        </w:rPr>
        <w:t xml:space="preserve"> </w:t>
      </w:r>
      <w:proofErr w:type="spellStart"/>
      <w:r w:rsidRPr="003A62A8">
        <w:rPr>
          <w:szCs w:val="24"/>
        </w:rPr>
        <w:t>upper</w:t>
      </w:r>
      <w:proofErr w:type="spellEnd"/>
      <w:r w:rsidRPr="003A62A8">
        <w:rPr>
          <w:szCs w:val="24"/>
        </w:rPr>
        <w:t xml:space="preserve"> </w:t>
      </w:r>
      <w:proofErr w:type="spellStart"/>
      <w:r w:rsidRPr="003A62A8">
        <w:rPr>
          <w:szCs w:val="24"/>
        </w:rPr>
        <w:t>edge</w:t>
      </w:r>
      <w:proofErr w:type="spellEnd"/>
      <w:r w:rsidRPr="003A62A8">
        <w:rPr>
          <w:szCs w:val="24"/>
        </w:rPr>
        <w:t xml:space="preserve"> of </w:t>
      </w:r>
      <w:proofErr w:type="spellStart"/>
      <w:r w:rsidRPr="003A62A8">
        <w:rPr>
          <w:szCs w:val="24"/>
        </w:rPr>
        <w:t>the</w:t>
      </w:r>
      <w:proofErr w:type="spellEnd"/>
      <w:r w:rsidRPr="003A62A8">
        <w:rPr>
          <w:szCs w:val="24"/>
        </w:rPr>
        <w:t xml:space="preserve"> </w:t>
      </w:r>
      <w:proofErr w:type="spellStart"/>
      <w:r w:rsidRPr="003A62A8">
        <w:rPr>
          <w:szCs w:val="24"/>
        </w:rPr>
        <w:t>iliac</w:t>
      </w:r>
      <w:proofErr w:type="spellEnd"/>
      <w:r w:rsidRPr="003A62A8">
        <w:rPr>
          <w:szCs w:val="24"/>
        </w:rPr>
        <w:t xml:space="preserve"> </w:t>
      </w:r>
      <w:proofErr w:type="spellStart"/>
      <w:r w:rsidRPr="003A62A8">
        <w:rPr>
          <w:szCs w:val="24"/>
        </w:rPr>
        <w:t>crests</w:t>
      </w:r>
      <w:proofErr w:type="spellEnd"/>
      <w:r w:rsidRPr="003A62A8">
        <w:rPr>
          <w:szCs w:val="24"/>
        </w:rPr>
        <w:t xml:space="preserve"> </w:t>
      </w:r>
      <w:proofErr w:type="spellStart"/>
      <w:r w:rsidRPr="003A62A8">
        <w:rPr>
          <w:szCs w:val="24"/>
        </w:rPr>
        <w:t>aligned</w:t>
      </w:r>
      <w:proofErr w:type="spellEnd"/>
      <w:r w:rsidRPr="003A62A8">
        <w:rPr>
          <w:szCs w:val="24"/>
        </w:rPr>
        <w:t xml:space="preserve"> </w:t>
      </w:r>
      <w:proofErr w:type="spellStart"/>
      <w:r w:rsidRPr="003A62A8">
        <w:rPr>
          <w:szCs w:val="24"/>
        </w:rPr>
        <w:t>with</w:t>
      </w:r>
      <w:proofErr w:type="spellEnd"/>
      <w:r w:rsidRPr="003A62A8">
        <w:rPr>
          <w:szCs w:val="24"/>
        </w:rPr>
        <w:t xml:space="preserve"> </w:t>
      </w:r>
      <w:proofErr w:type="spellStart"/>
      <w:r w:rsidRPr="003A62A8">
        <w:rPr>
          <w:szCs w:val="24"/>
        </w:rPr>
        <w:t>the</w:t>
      </w:r>
      <w:proofErr w:type="spellEnd"/>
      <w:r w:rsidRPr="003A62A8">
        <w:rPr>
          <w:szCs w:val="24"/>
        </w:rPr>
        <w:t xml:space="preserve"> </w:t>
      </w:r>
      <w:proofErr w:type="spellStart"/>
      <w:r w:rsidRPr="003A62A8">
        <w:rPr>
          <w:szCs w:val="24"/>
        </w:rPr>
        <w:t>edge</w:t>
      </w:r>
      <w:proofErr w:type="spellEnd"/>
      <w:r w:rsidRPr="003A62A8">
        <w:rPr>
          <w:szCs w:val="24"/>
        </w:rPr>
        <w:t xml:space="preserve"> of </w:t>
      </w:r>
      <w:proofErr w:type="spellStart"/>
      <w:r w:rsidRPr="003A62A8">
        <w:rPr>
          <w:szCs w:val="24"/>
        </w:rPr>
        <w:t>the</w:t>
      </w:r>
      <w:proofErr w:type="spellEnd"/>
      <w:r w:rsidRPr="003A62A8">
        <w:rPr>
          <w:szCs w:val="24"/>
        </w:rPr>
        <w:t xml:space="preserve"> </w:t>
      </w:r>
      <w:proofErr w:type="spellStart"/>
      <w:r w:rsidRPr="003A62A8">
        <w:rPr>
          <w:szCs w:val="24"/>
        </w:rPr>
        <w:t>chair</w:t>
      </w:r>
      <w:proofErr w:type="spellEnd"/>
      <w:r w:rsidRPr="003A62A8">
        <w:rPr>
          <w:szCs w:val="24"/>
        </w:rPr>
        <w:t xml:space="preserve">. </w:t>
      </w:r>
      <w:proofErr w:type="spellStart"/>
      <w:r w:rsidRPr="003A62A8">
        <w:rPr>
          <w:szCs w:val="24"/>
        </w:rPr>
        <w:t>Arms</w:t>
      </w:r>
      <w:proofErr w:type="spellEnd"/>
      <w:r w:rsidRPr="003A62A8">
        <w:rPr>
          <w:szCs w:val="24"/>
        </w:rPr>
        <w:t xml:space="preserve"> </w:t>
      </w:r>
      <w:proofErr w:type="spellStart"/>
      <w:r w:rsidRPr="003A62A8">
        <w:rPr>
          <w:szCs w:val="24"/>
        </w:rPr>
        <w:t>were</w:t>
      </w:r>
      <w:proofErr w:type="spellEnd"/>
      <w:r w:rsidRPr="003A62A8">
        <w:rPr>
          <w:szCs w:val="24"/>
        </w:rPr>
        <w:t xml:space="preserve"> </w:t>
      </w:r>
      <w:proofErr w:type="spellStart"/>
      <w:r w:rsidRPr="003A62A8">
        <w:rPr>
          <w:szCs w:val="24"/>
        </w:rPr>
        <w:t>folded</w:t>
      </w:r>
      <w:proofErr w:type="spellEnd"/>
      <w:r w:rsidRPr="003A62A8">
        <w:rPr>
          <w:szCs w:val="24"/>
        </w:rPr>
        <w:t xml:space="preserve"> </w:t>
      </w:r>
      <w:proofErr w:type="spellStart"/>
      <w:r w:rsidRPr="003A62A8">
        <w:rPr>
          <w:szCs w:val="24"/>
        </w:rPr>
        <w:t>across</w:t>
      </w:r>
      <w:proofErr w:type="spellEnd"/>
      <w:r w:rsidRPr="003A62A8">
        <w:rPr>
          <w:szCs w:val="24"/>
        </w:rPr>
        <w:t xml:space="preserve"> </w:t>
      </w:r>
      <w:proofErr w:type="spellStart"/>
      <w:r w:rsidRPr="003A62A8">
        <w:rPr>
          <w:szCs w:val="24"/>
        </w:rPr>
        <w:t>the</w:t>
      </w:r>
      <w:proofErr w:type="spellEnd"/>
      <w:r w:rsidRPr="003A62A8">
        <w:rPr>
          <w:szCs w:val="24"/>
        </w:rPr>
        <w:t xml:space="preserve"> </w:t>
      </w:r>
      <w:proofErr w:type="spellStart"/>
      <w:r w:rsidRPr="003A62A8">
        <w:rPr>
          <w:szCs w:val="24"/>
        </w:rPr>
        <w:t>chest</w:t>
      </w:r>
      <w:proofErr w:type="spellEnd"/>
      <w:r w:rsidRPr="003A62A8">
        <w:rPr>
          <w:szCs w:val="24"/>
        </w:rPr>
        <w:t xml:space="preserve">, and </w:t>
      </w:r>
      <w:proofErr w:type="spellStart"/>
      <w:r w:rsidRPr="003A62A8">
        <w:rPr>
          <w:szCs w:val="24"/>
        </w:rPr>
        <w:t>the</w:t>
      </w:r>
      <w:proofErr w:type="spellEnd"/>
      <w:r w:rsidRPr="003A62A8">
        <w:rPr>
          <w:szCs w:val="24"/>
        </w:rPr>
        <w:t xml:space="preserve"> </w:t>
      </w:r>
      <w:proofErr w:type="spellStart"/>
      <w:r w:rsidRPr="003A62A8">
        <w:rPr>
          <w:szCs w:val="24"/>
        </w:rPr>
        <w:t>ankles</w:t>
      </w:r>
      <w:proofErr w:type="spellEnd"/>
      <w:r w:rsidRPr="003A62A8">
        <w:rPr>
          <w:szCs w:val="24"/>
        </w:rPr>
        <w:t xml:space="preserve"> and </w:t>
      </w:r>
      <w:proofErr w:type="spellStart"/>
      <w:r w:rsidRPr="003A62A8">
        <w:rPr>
          <w:szCs w:val="24"/>
        </w:rPr>
        <w:t>thighs</w:t>
      </w:r>
      <w:proofErr w:type="spellEnd"/>
      <w:r w:rsidRPr="003A62A8">
        <w:rPr>
          <w:szCs w:val="24"/>
        </w:rPr>
        <w:t xml:space="preserve"> </w:t>
      </w:r>
      <w:proofErr w:type="spellStart"/>
      <w:r w:rsidRPr="003A62A8">
        <w:rPr>
          <w:szCs w:val="24"/>
        </w:rPr>
        <w:t>were</w:t>
      </w:r>
      <w:proofErr w:type="spellEnd"/>
      <w:r w:rsidRPr="003A62A8">
        <w:rPr>
          <w:szCs w:val="24"/>
        </w:rPr>
        <w:t xml:space="preserve"> </w:t>
      </w:r>
      <w:proofErr w:type="spellStart"/>
      <w:r w:rsidRPr="003A62A8">
        <w:rPr>
          <w:szCs w:val="24"/>
        </w:rPr>
        <w:t>fixed</w:t>
      </w:r>
      <w:proofErr w:type="spellEnd"/>
      <w:r w:rsidRPr="003A62A8">
        <w:rPr>
          <w:szCs w:val="24"/>
        </w:rPr>
        <w:t xml:space="preserve"> to </w:t>
      </w:r>
      <w:proofErr w:type="spellStart"/>
      <w:r w:rsidRPr="003A62A8">
        <w:rPr>
          <w:szCs w:val="24"/>
        </w:rPr>
        <w:t>the</w:t>
      </w:r>
      <w:proofErr w:type="spellEnd"/>
      <w:r w:rsidRPr="003A62A8">
        <w:rPr>
          <w:szCs w:val="24"/>
        </w:rPr>
        <w:t xml:space="preserve"> device</w:t>
      </w:r>
      <w:r w:rsidR="006D074E" w:rsidRPr="003A62A8">
        <w:rPr>
          <w:szCs w:val="24"/>
        </w:rPr>
        <w:t xml:space="preserve">. </w:t>
      </w:r>
      <w:proofErr w:type="spellStart"/>
      <w:r w:rsidR="006D074E" w:rsidRPr="003A62A8">
        <w:rPr>
          <w:szCs w:val="24"/>
        </w:rPr>
        <w:t>The</w:t>
      </w:r>
      <w:proofErr w:type="spellEnd"/>
      <w:r w:rsidR="006D074E" w:rsidRPr="003A62A8">
        <w:rPr>
          <w:szCs w:val="24"/>
        </w:rPr>
        <w:t xml:space="preserve"> </w:t>
      </w:r>
      <w:proofErr w:type="spellStart"/>
      <w:r w:rsidR="006D074E" w:rsidRPr="003A62A8">
        <w:rPr>
          <w:szCs w:val="24"/>
        </w:rPr>
        <w:t>hips</w:t>
      </w:r>
      <w:proofErr w:type="spellEnd"/>
      <w:r w:rsidR="006D074E" w:rsidRPr="003A62A8">
        <w:rPr>
          <w:szCs w:val="24"/>
        </w:rPr>
        <w:t xml:space="preserve"> </w:t>
      </w:r>
      <w:proofErr w:type="spellStart"/>
      <w:r w:rsidR="006D074E" w:rsidRPr="003A62A8">
        <w:rPr>
          <w:szCs w:val="24"/>
        </w:rPr>
        <w:t>remained</w:t>
      </w:r>
      <w:proofErr w:type="spellEnd"/>
      <w:r w:rsidR="006D074E" w:rsidRPr="003A62A8">
        <w:rPr>
          <w:szCs w:val="24"/>
        </w:rPr>
        <w:t xml:space="preserve"> </w:t>
      </w:r>
      <w:proofErr w:type="spellStart"/>
      <w:r w:rsidR="006D074E" w:rsidRPr="003A62A8">
        <w:rPr>
          <w:szCs w:val="24"/>
        </w:rPr>
        <w:t>fully</w:t>
      </w:r>
      <w:proofErr w:type="spellEnd"/>
      <w:r w:rsidR="006D074E" w:rsidRPr="003A62A8">
        <w:rPr>
          <w:szCs w:val="24"/>
        </w:rPr>
        <w:t xml:space="preserve"> </w:t>
      </w:r>
      <w:proofErr w:type="spellStart"/>
      <w:r w:rsidR="006D074E" w:rsidRPr="003A62A8">
        <w:rPr>
          <w:szCs w:val="24"/>
        </w:rPr>
        <w:t>extended</w:t>
      </w:r>
      <w:proofErr w:type="spellEnd"/>
      <w:r w:rsidR="006D074E" w:rsidRPr="003A62A8">
        <w:rPr>
          <w:szCs w:val="24"/>
        </w:rPr>
        <w:t xml:space="preserve"> </w:t>
      </w:r>
      <w:proofErr w:type="spellStart"/>
      <w:r w:rsidR="006D074E" w:rsidRPr="003A62A8">
        <w:rPr>
          <w:szCs w:val="24"/>
        </w:rPr>
        <w:t>throughout</w:t>
      </w:r>
      <w:proofErr w:type="spellEnd"/>
      <w:r w:rsidR="006D074E" w:rsidRPr="003A62A8">
        <w:rPr>
          <w:szCs w:val="24"/>
        </w:rPr>
        <w:t xml:space="preserve"> </w:t>
      </w:r>
      <w:proofErr w:type="spellStart"/>
      <w:r w:rsidR="006D074E" w:rsidRPr="003A62A8">
        <w:rPr>
          <w:szCs w:val="24"/>
        </w:rPr>
        <w:t>the</w:t>
      </w:r>
      <w:proofErr w:type="spellEnd"/>
      <w:r w:rsidR="006D074E" w:rsidRPr="003A62A8">
        <w:rPr>
          <w:szCs w:val="24"/>
        </w:rPr>
        <w:t xml:space="preserve"> test.</w:t>
      </w:r>
      <w:r w:rsidRPr="003A62A8">
        <w:rPr>
          <w:szCs w:val="24"/>
        </w:rPr>
        <w:t xml:space="preserve"> </w:t>
      </w:r>
      <w:proofErr w:type="spellStart"/>
      <w:r w:rsidRPr="003A62A8">
        <w:rPr>
          <w:szCs w:val="24"/>
        </w:rPr>
        <w:t>The</w:t>
      </w:r>
      <w:proofErr w:type="spellEnd"/>
      <w:r w:rsidRPr="003A62A8">
        <w:rPr>
          <w:szCs w:val="24"/>
        </w:rPr>
        <w:t xml:space="preserve"> test </w:t>
      </w:r>
      <w:proofErr w:type="spellStart"/>
      <w:r w:rsidRPr="003A62A8">
        <w:rPr>
          <w:szCs w:val="24"/>
        </w:rPr>
        <w:t>started</w:t>
      </w:r>
      <w:proofErr w:type="spellEnd"/>
      <w:r w:rsidRPr="003A62A8">
        <w:rPr>
          <w:szCs w:val="24"/>
        </w:rPr>
        <w:t xml:space="preserve"> </w:t>
      </w:r>
      <w:proofErr w:type="spellStart"/>
      <w:r w:rsidRPr="003A62A8">
        <w:rPr>
          <w:szCs w:val="24"/>
        </w:rPr>
        <w:t>with</w:t>
      </w:r>
      <w:proofErr w:type="spellEnd"/>
      <w:r w:rsidRPr="003A62A8">
        <w:rPr>
          <w:szCs w:val="24"/>
        </w:rPr>
        <w:t xml:space="preserve"> </w:t>
      </w:r>
      <w:proofErr w:type="spellStart"/>
      <w:r w:rsidRPr="003A62A8">
        <w:rPr>
          <w:szCs w:val="24"/>
        </w:rPr>
        <w:t>the</w:t>
      </w:r>
      <w:proofErr w:type="spellEnd"/>
      <w:r w:rsidRPr="003A62A8">
        <w:rPr>
          <w:szCs w:val="24"/>
        </w:rPr>
        <w:t xml:space="preserve"> </w:t>
      </w:r>
      <w:proofErr w:type="spellStart"/>
      <w:r w:rsidRPr="003A62A8">
        <w:rPr>
          <w:szCs w:val="24"/>
        </w:rPr>
        <w:t>upper</w:t>
      </w:r>
      <w:proofErr w:type="spellEnd"/>
      <w:r w:rsidRPr="003A62A8">
        <w:rPr>
          <w:szCs w:val="24"/>
        </w:rPr>
        <w:t xml:space="preserve"> body </w:t>
      </w:r>
      <w:proofErr w:type="spellStart"/>
      <w:r w:rsidRPr="003A62A8">
        <w:rPr>
          <w:szCs w:val="24"/>
        </w:rPr>
        <w:t>sloping</w:t>
      </w:r>
      <w:proofErr w:type="spellEnd"/>
      <w:r w:rsidRPr="003A62A8">
        <w:rPr>
          <w:szCs w:val="24"/>
        </w:rPr>
        <w:t xml:space="preserve"> </w:t>
      </w:r>
      <w:proofErr w:type="spellStart"/>
      <w:r w:rsidRPr="003A62A8">
        <w:rPr>
          <w:szCs w:val="24"/>
        </w:rPr>
        <w:t>downward</w:t>
      </w:r>
      <w:proofErr w:type="spellEnd"/>
      <w:r w:rsidRPr="003A62A8">
        <w:rPr>
          <w:szCs w:val="24"/>
        </w:rPr>
        <w:t xml:space="preserve"> </w:t>
      </w:r>
      <w:proofErr w:type="spellStart"/>
      <w:r w:rsidRPr="003A62A8">
        <w:rPr>
          <w:szCs w:val="24"/>
        </w:rPr>
        <w:t>toward</w:t>
      </w:r>
      <w:proofErr w:type="spellEnd"/>
      <w:r w:rsidRPr="003A62A8">
        <w:rPr>
          <w:szCs w:val="24"/>
        </w:rPr>
        <w:t xml:space="preserve"> </w:t>
      </w:r>
      <w:proofErr w:type="spellStart"/>
      <w:r w:rsidRPr="003A62A8">
        <w:rPr>
          <w:szCs w:val="24"/>
        </w:rPr>
        <w:t>the</w:t>
      </w:r>
      <w:proofErr w:type="spellEnd"/>
      <w:r w:rsidRPr="003A62A8">
        <w:rPr>
          <w:szCs w:val="24"/>
        </w:rPr>
        <w:t xml:space="preserve"> </w:t>
      </w:r>
      <w:proofErr w:type="spellStart"/>
      <w:r w:rsidRPr="003A62A8">
        <w:rPr>
          <w:szCs w:val="24"/>
        </w:rPr>
        <w:t>floor</w:t>
      </w:r>
      <w:proofErr w:type="spellEnd"/>
      <w:r w:rsidRPr="003A62A8">
        <w:rPr>
          <w:szCs w:val="24"/>
        </w:rPr>
        <w:t xml:space="preserve"> so a </w:t>
      </w:r>
      <w:proofErr w:type="spellStart"/>
      <w:r w:rsidRPr="003A62A8">
        <w:rPr>
          <w:szCs w:val="24"/>
        </w:rPr>
        <w:t>concentric</w:t>
      </w:r>
      <w:proofErr w:type="spellEnd"/>
      <w:r w:rsidRPr="003A62A8">
        <w:rPr>
          <w:szCs w:val="24"/>
        </w:rPr>
        <w:t xml:space="preserve"> </w:t>
      </w:r>
      <w:proofErr w:type="spellStart"/>
      <w:r w:rsidRPr="003A62A8">
        <w:rPr>
          <w:szCs w:val="24"/>
        </w:rPr>
        <w:t>contraction</w:t>
      </w:r>
      <w:proofErr w:type="spellEnd"/>
      <w:r w:rsidRPr="003A62A8">
        <w:rPr>
          <w:szCs w:val="24"/>
        </w:rPr>
        <w:t xml:space="preserve"> of </w:t>
      </w:r>
      <w:proofErr w:type="spellStart"/>
      <w:r w:rsidRPr="003A62A8">
        <w:rPr>
          <w:szCs w:val="24"/>
        </w:rPr>
        <w:t>the</w:t>
      </w:r>
      <w:proofErr w:type="spellEnd"/>
      <w:r w:rsidRPr="003A62A8">
        <w:rPr>
          <w:szCs w:val="24"/>
        </w:rPr>
        <w:t xml:space="preserve"> </w:t>
      </w:r>
      <w:proofErr w:type="spellStart"/>
      <w:r w:rsidRPr="003A62A8">
        <w:rPr>
          <w:szCs w:val="24"/>
        </w:rPr>
        <w:t>trunk</w:t>
      </w:r>
      <w:proofErr w:type="spellEnd"/>
      <w:r w:rsidRPr="003A62A8">
        <w:rPr>
          <w:szCs w:val="24"/>
        </w:rPr>
        <w:t xml:space="preserve"> </w:t>
      </w:r>
      <w:proofErr w:type="spellStart"/>
      <w:r w:rsidRPr="003A62A8">
        <w:rPr>
          <w:szCs w:val="24"/>
        </w:rPr>
        <w:t>extensor</w:t>
      </w:r>
      <w:proofErr w:type="spellEnd"/>
      <w:r w:rsidRPr="003A62A8">
        <w:rPr>
          <w:szCs w:val="24"/>
        </w:rPr>
        <w:t xml:space="preserve"> </w:t>
      </w:r>
      <w:proofErr w:type="spellStart"/>
      <w:r w:rsidRPr="003A62A8">
        <w:rPr>
          <w:szCs w:val="24"/>
        </w:rPr>
        <w:t>muscles</w:t>
      </w:r>
      <w:proofErr w:type="spellEnd"/>
      <w:r w:rsidRPr="003A62A8">
        <w:rPr>
          <w:szCs w:val="24"/>
        </w:rPr>
        <w:t xml:space="preserve"> </w:t>
      </w:r>
      <w:proofErr w:type="spellStart"/>
      <w:r w:rsidRPr="003A62A8">
        <w:rPr>
          <w:szCs w:val="24"/>
        </w:rPr>
        <w:t>was</w:t>
      </w:r>
      <w:proofErr w:type="spellEnd"/>
      <w:r w:rsidRPr="003A62A8">
        <w:rPr>
          <w:szCs w:val="24"/>
        </w:rPr>
        <w:t xml:space="preserve"> </w:t>
      </w:r>
      <w:proofErr w:type="spellStart"/>
      <w:r w:rsidRPr="003A62A8">
        <w:rPr>
          <w:szCs w:val="24"/>
        </w:rPr>
        <w:t>needed</w:t>
      </w:r>
      <w:proofErr w:type="spellEnd"/>
      <w:r w:rsidRPr="003A62A8">
        <w:rPr>
          <w:szCs w:val="24"/>
        </w:rPr>
        <w:t xml:space="preserve"> </w:t>
      </w:r>
      <w:proofErr w:type="spellStart"/>
      <w:r w:rsidRPr="003A62A8">
        <w:rPr>
          <w:szCs w:val="24"/>
        </w:rPr>
        <w:t>initially</w:t>
      </w:r>
      <w:proofErr w:type="spellEnd"/>
      <w:r w:rsidRPr="003A62A8">
        <w:rPr>
          <w:szCs w:val="24"/>
        </w:rPr>
        <w:t xml:space="preserve"> to </w:t>
      </w:r>
      <w:proofErr w:type="spellStart"/>
      <w:r w:rsidRPr="003A62A8">
        <w:rPr>
          <w:szCs w:val="24"/>
        </w:rPr>
        <w:t>reach</w:t>
      </w:r>
      <w:proofErr w:type="spellEnd"/>
      <w:r w:rsidRPr="003A62A8">
        <w:rPr>
          <w:szCs w:val="24"/>
        </w:rPr>
        <w:t xml:space="preserve"> </w:t>
      </w:r>
      <w:proofErr w:type="spellStart"/>
      <w:r w:rsidRPr="003A62A8">
        <w:rPr>
          <w:szCs w:val="24"/>
        </w:rPr>
        <w:t>the</w:t>
      </w:r>
      <w:proofErr w:type="spellEnd"/>
      <w:r w:rsidRPr="003A62A8">
        <w:rPr>
          <w:szCs w:val="24"/>
        </w:rPr>
        <w:t xml:space="preserve"> </w:t>
      </w:r>
      <w:proofErr w:type="spellStart"/>
      <w:r w:rsidRPr="003A62A8">
        <w:rPr>
          <w:szCs w:val="24"/>
        </w:rPr>
        <w:t>horizontal</w:t>
      </w:r>
      <w:proofErr w:type="spellEnd"/>
      <w:r w:rsidRPr="003A62A8">
        <w:rPr>
          <w:szCs w:val="24"/>
        </w:rPr>
        <w:t xml:space="preserve"> </w:t>
      </w:r>
      <w:proofErr w:type="spellStart"/>
      <w:r w:rsidRPr="003A62A8">
        <w:rPr>
          <w:szCs w:val="24"/>
        </w:rPr>
        <w:t>position</w:t>
      </w:r>
      <w:proofErr w:type="spellEnd"/>
      <w:r w:rsidRPr="003A62A8">
        <w:rPr>
          <w:szCs w:val="24"/>
        </w:rPr>
        <w:t xml:space="preserve">. </w:t>
      </w:r>
      <w:proofErr w:type="spellStart"/>
      <w:r w:rsidRPr="003A62A8">
        <w:rPr>
          <w:szCs w:val="24"/>
        </w:rPr>
        <w:t>Participants</w:t>
      </w:r>
      <w:proofErr w:type="spellEnd"/>
      <w:r w:rsidRPr="003A62A8">
        <w:rPr>
          <w:szCs w:val="24"/>
        </w:rPr>
        <w:t xml:space="preserve"> </w:t>
      </w:r>
      <w:proofErr w:type="spellStart"/>
      <w:r w:rsidRPr="003A62A8">
        <w:rPr>
          <w:szCs w:val="24"/>
        </w:rPr>
        <w:t>were</w:t>
      </w:r>
      <w:proofErr w:type="spellEnd"/>
      <w:r w:rsidRPr="003A62A8">
        <w:rPr>
          <w:szCs w:val="24"/>
        </w:rPr>
        <w:t xml:space="preserve"> </w:t>
      </w:r>
      <w:proofErr w:type="spellStart"/>
      <w:r w:rsidRPr="003A62A8">
        <w:rPr>
          <w:szCs w:val="24"/>
        </w:rPr>
        <w:t>asked</w:t>
      </w:r>
      <w:proofErr w:type="spellEnd"/>
      <w:r w:rsidRPr="003A62A8">
        <w:rPr>
          <w:szCs w:val="24"/>
        </w:rPr>
        <w:t xml:space="preserve"> to </w:t>
      </w:r>
      <w:proofErr w:type="spellStart"/>
      <w:r w:rsidRPr="003A62A8">
        <w:rPr>
          <w:szCs w:val="24"/>
        </w:rPr>
        <w:t>raise</w:t>
      </w:r>
      <w:proofErr w:type="spellEnd"/>
      <w:r w:rsidRPr="003A62A8">
        <w:rPr>
          <w:szCs w:val="24"/>
        </w:rPr>
        <w:t xml:space="preserve"> </w:t>
      </w:r>
      <w:proofErr w:type="spellStart"/>
      <w:r w:rsidRPr="003A62A8">
        <w:rPr>
          <w:szCs w:val="24"/>
        </w:rPr>
        <w:t>the</w:t>
      </w:r>
      <w:proofErr w:type="spellEnd"/>
      <w:r w:rsidRPr="003A62A8">
        <w:rPr>
          <w:szCs w:val="24"/>
        </w:rPr>
        <w:t xml:space="preserve"> </w:t>
      </w:r>
      <w:proofErr w:type="spellStart"/>
      <w:r w:rsidRPr="003A62A8">
        <w:rPr>
          <w:szCs w:val="24"/>
        </w:rPr>
        <w:t>upper</w:t>
      </w:r>
      <w:proofErr w:type="spellEnd"/>
      <w:r w:rsidRPr="003A62A8">
        <w:rPr>
          <w:szCs w:val="24"/>
        </w:rPr>
        <w:t xml:space="preserve"> body </w:t>
      </w:r>
      <w:proofErr w:type="spellStart"/>
      <w:r w:rsidRPr="003A62A8">
        <w:rPr>
          <w:szCs w:val="24"/>
        </w:rPr>
        <w:t>upwards</w:t>
      </w:r>
      <w:proofErr w:type="spellEnd"/>
      <w:r w:rsidRPr="003A62A8">
        <w:rPr>
          <w:szCs w:val="24"/>
        </w:rPr>
        <w:t xml:space="preserve"> to a </w:t>
      </w:r>
      <w:proofErr w:type="spellStart"/>
      <w:r w:rsidRPr="003A62A8">
        <w:rPr>
          <w:szCs w:val="24"/>
        </w:rPr>
        <w:t>horizontal</w:t>
      </w:r>
      <w:proofErr w:type="spellEnd"/>
      <w:r w:rsidRPr="003A62A8">
        <w:rPr>
          <w:szCs w:val="24"/>
        </w:rPr>
        <w:t xml:space="preserve"> </w:t>
      </w:r>
      <w:proofErr w:type="spellStart"/>
      <w:r w:rsidRPr="003A62A8">
        <w:rPr>
          <w:szCs w:val="24"/>
        </w:rPr>
        <w:t>position</w:t>
      </w:r>
      <w:proofErr w:type="spellEnd"/>
      <w:r w:rsidRPr="003A62A8">
        <w:rPr>
          <w:szCs w:val="24"/>
        </w:rPr>
        <w:t xml:space="preserve"> and </w:t>
      </w:r>
      <w:proofErr w:type="spellStart"/>
      <w:r w:rsidRPr="003A62A8">
        <w:rPr>
          <w:szCs w:val="24"/>
        </w:rPr>
        <w:t>back</w:t>
      </w:r>
      <w:proofErr w:type="spellEnd"/>
      <w:r w:rsidRPr="003A62A8">
        <w:rPr>
          <w:szCs w:val="24"/>
        </w:rPr>
        <w:t xml:space="preserve"> </w:t>
      </w:r>
      <w:proofErr w:type="spellStart"/>
      <w:r w:rsidRPr="003A62A8">
        <w:rPr>
          <w:szCs w:val="24"/>
        </w:rPr>
        <w:t>down</w:t>
      </w:r>
      <w:proofErr w:type="spellEnd"/>
      <w:r w:rsidRPr="003A62A8">
        <w:rPr>
          <w:szCs w:val="24"/>
        </w:rPr>
        <w:t xml:space="preserve"> to a 45° </w:t>
      </w:r>
      <w:proofErr w:type="spellStart"/>
      <w:r w:rsidRPr="003A62A8">
        <w:rPr>
          <w:szCs w:val="24"/>
        </w:rPr>
        <w:t>angle</w:t>
      </w:r>
      <w:proofErr w:type="spellEnd"/>
      <w:r w:rsidRPr="003A62A8">
        <w:rPr>
          <w:szCs w:val="24"/>
        </w:rPr>
        <w:t xml:space="preserve">. </w:t>
      </w:r>
      <w:proofErr w:type="spellStart"/>
      <w:r w:rsidRPr="003A62A8">
        <w:rPr>
          <w:szCs w:val="24"/>
        </w:rPr>
        <w:t>They</w:t>
      </w:r>
      <w:proofErr w:type="spellEnd"/>
      <w:r w:rsidRPr="003A62A8">
        <w:rPr>
          <w:szCs w:val="24"/>
        </w:rPr>
        <w:t xml:space="preserve"> </w:t>
      </w:r>
      <w:proofErr w:type="spellStart"/>
      <w:r w:rsidRPr="003A62A8">
        <w:rPr>
          <w:szCs w:val="24"/>
        </w:rPr>
        <w:t>performed</w:t>
      </w:r>
      <w:proofErr w:type="spellEnd"/>
      <w:r w:rsidRPr="003A62A8">
        <w:rPr>
          <w:szCs w:val="24"/>
        </w:rPr>
        <w:t xml:space="preserve"> </w:t>
      </w:r>
      <w:proofErr w:type="spellStart"/>
      <w:r w:rsidRPr="003A62A8">
        <w:rPr>
          <w:szCs w:val="24"/>
        </w:rPr>
        <w:t>each</w:t>
      </w:r>
      <w:proofErr w:type="spellEnd"/>
      <w:r w:rsidRPr="003A62A8">
        <w:rPr>
          <w:szCs w:val="24"/>
        </w:rPr>
        <w:t xml:space="preserve"> </w:t>
      </w:r>
      <w:proofErr w:type="spellStart"/>
      <w:r w:rsidRPr="003A62A8">
        <w:rPr>
          <w:szCs w:val="24"/>
        </w:rPr>
        <w:t>repetition</w:t>
      </w:r>
      <w:proofErr w:type="spellEnd"/>
      <w:r w:rsidRPr="003A62A8">
        <w:rPr>
          <w:szCs w:val="24"/>
        </w:rPr>
        <w:t xml:space="preserve"> in a </w:t>
      </w:r>
      <w:proofErr w:type="spellStart"/>
      <w:r w:rsidRPr="003A62A8">
        <w:rPr>
          <w:szCs w:val="24"/>
        </w:rPr>
        <w:t>cadence</w:t>
      </w:r>
      <w:proofErr w:type="spellEnd"/>
      <w:r w:rsidRPr="003A62A8">
        <w:rPr>
          <w:szCs w:val="24"/>
        </w:rPr>
        <w:t xml:space="preserve"> of 2-3 </w:t>
      </w:r>
      <w:proofErr w:type="spellStart"/>
      <w:r w:rsidRPr="003A62A8">
        <w:rPr>
          <w:szCs w:val="24"/>
        </w:rPr>
        <w:t>seconds</w:t>
      </w:r>
      <w:proofErr w:type="spellEnd"/>
      <w:r w:rsidRPr="003A62A8">
        <w:rPr>
          <w:szCs w:val="24"/>
        </w:rPr>
        <w:t xml:space="preserve">. </w:t>
      </w:r>
      <w:proofErr w:type="spellStart"/>
      <w:r w:rsidRPr="003A62A8">
        <w:rPr>
          <w:szCs w:val="24"/>
        </w:rPr>
        <w:t>The</w:t>
      </w:r>
      <w:proofErr w:type="spellEnd"/>
      <w:r w:rsidRPr="003A62A8">
        <w:rPr>
          <w:szCs w:val="24"/>
        </w:rPr>
        <w:t xml:space="preserve"> </w:t>
      </w:r>
      <w:proofErr w:type="spellStart"/>
      <w:r w:rsidRPr="003A62A8">
        <w:rPr>
          <w:szCs w:val="24"/>
        </w:rPr>
        <w:t>horizontal</w:t>
      </w:r>
      <w:proofErr w:type="spellEnd"/>
      <w:r w:rsidRPr="003A62A8">
        <w:rPr>
          <w:szCs w:val="24"/>
        </w:rPr>
        <w:t xml:space="preserve"> </w:t>
      </w:r>
      <w:proofErr w:type="spellStart"/>
      <w:r w:rsidRPr="003A62A8">
        <w:rPr>
          <w:szCs w:val="24"/>
        </w:rPr>
        <w:t>position</w:t>
      </w:r>
      <w:proofErr w:type="spellEnd"/>
      <w:r w:rsidRPr="003A62A8">
        <w:rPr>
          <w:szCs w:val="24"/>
        </w:rPr>
        <w:t xml:space="preserve"> of </w:t>
      </w:r>
      <w:proofErr w:type="spellStart"/>
      <w:r w:rsidRPr="003A62A8">
        <w:rPr>
          <w:szCs w:val="24"/>
        </w:rPr>
        <w:t>the</w:t>
      </w:r>
      <w:proofErr w:type="spellEnd"/>
      <w:r w:rsidRPr="003A62A8">
        <w:rPr>
          <w:szCs w:val="24"/>
        </w:rPr>
        <w:t xml:space="preserve"> </w:t>
      </w:r>
      <w:proofErr w:type="spellStart"/>
      <w:r w:rsidRPr="003A62A8">
        <w:rPr>
          <w:szCs w:val="24"/>
        </w:rPr>
        <w:t>upper</w:t>
      </w:r>
      <w:proofErr w:type="spellEnd"/>
      <w:r w:rsidRPr="003A62A8">
        <w:rPr>
          <w:szCs w:val="24"/>
        </w:rPr>
        <w:t xml:space="preserve"> body </w:t>
      </w:r>
      <w:proofErr w:type="spellStart"/>
      <w:r w:rsidRPr="003A62A8">
        <w:rPr>
          <w:szCs w:val="24"/>
        </w:rPr>
        <w:t>was</w:t>
      </w:r>
      <w:proofErr w:type="spellEnd"/>
      <w:r w:rsidRPr="003A62A8">
        <w:rPr>
          <w:szCs w:val="24"/>
        </w:rPr>
        <w:t xml:space="preserve"> </w:t>
      </w:r>
      <w:proofErr w:type="spellStart"/>
      <w:r w:rsidRPr="003A62A8">
        <w:rPr>
          <w:szCs w:val="24"/>
        </w:rPr>
        <w:t>visually</w:t>
      </w:r>
      <w:proofErr w:type="spellEnd"/>
      <w:r w:rsidRPr="003A62A8">
        <w:rPr>
          <w:szCs w:val="24"/>
        </w:rPr>
        <w:t xml:space="preserve"> </w:t>
      </w:r>
      <w:proofErr w:type="spellStart"/>
      <w:r w:rsidRPr="003A62A8">
        <w:rPr>
          <w:szCs w:val="24"/>
        </w:rPr>
        <w:t>monitored</w:t>
      </w:r>
      <w:proofErr w:type="spellEnd"/>
      <w:r w:rsidRPr="003A62A8">
        <w:rPr>
          <w:szCs w:val="24"/>
        </w:rPr>
        <w:t xml:space="preserve"> by </w:t>
      </w:r>
      <w:proofErr w:type="spellStart"/>
      <w:r w:rsidRPr="003A62A8">
        <w:rPr>
          <w:szCs w:val="24"/>
        </w:rPr>
        <w:t>the</w:t>
      </w:r>
      <w:proofErr w:type="spellEnd"/>
      <w:r w:rsidRPr="003A62A8">
        <w:rPr>
          <w:szCs w:val="24"/>
        </w:rPr>
        <w:t xml:space="preserve"> </w:t>
      </w:r>
      <w:proofErr w:type="spellStart"/>
      <w:r w:rsidRPr="003A62A8">
        <w:rPr>
          <w:szCs w:val="24"/>
        </w:rPr>
        <w:t>examiner</w:t>
      </w:r>
      <w:proofErr w:type="spellEnd"/>
      <w:r w:rsidRPr="003A62A8">
        <w:rPr>
          <w:szCs w:val="24"/>
        </w:rPr>
        <w:t xml:space="preserve">. </w:t>
      </w:r>
      <w:proofErr w:type="spellStart"/>
      <w:r w:rsidRPr="003A62A8">
        <w:rPr>
          <w:szCs w:val="24"/>
        </w:rPr>
        <w:t>Hyperextension</w:t>
      </w:r>
      <w:proofErr w:type="spellEnd"/>
      <w:r w:rsidRPr="003A62A8">
        <w:rPr>
          <w:szCs w:val="24"/>
        </w:rPr>
        <w:t xml:space="preserve"> </w:t>
      </w:r>
      <w:proofErr w:type="spellStart"/>
      <w:r w:rsidRPr="003A62A8">
        <w:rPr>
          <w:szCs w:val="24"/>
        </w:rPr>
        <w:t>was</w:t>
      </w:r>
      <w:proofErr w:type="spellEnd"/>
      <w:r w:rsidRPr="003A62A8">
        <w:rPr>
          <w:szCs w:val="24"/>
        </w:rPr>
        <w:t xml:space="preserve"> </w:t>
      </w:r>
      <w:proofErr w:type="spellStart"/>
      <w:r w:rsidRPr="003A62A8">
        <w:rPr>
          <w:szCs w:val="24"/>
        </w:rPr>
        <w:t>not</w:t>
      </w:r>
      <w:proofErr w:type="spellEnd"/>
      <w:r w:rsidRPr="003A62A8">
        <w:rPr>
          <w:szCs w:val="24"/>
        </w:rPr>
        <w:t xml:space="preserve"> </w:t>
      </w:r>
      <w:proofErr w:type="spellStart"/>
      <w:r w:rsidRPr="003A62A8">
        <w:rPr>
          <w:szCs w:val="24"/>
        </w:rPr>
        <w:t>permitted</w:t>
      </w:r>
      <w:proofErr w:type="spellEnd"/>
      <w:r w:rsidRPr="003A62A8">
        <w:rPr>
          <w:szCs w:val="24"/>
        </w:rPr>
        <w:t xml:space="preserve">. </w:t>
      </w:r>
      <w:proofErr w:type="spellStart"/>
      <w:r w:rsidR="008D6D72" w:rsidRPr="003A62A8">
        <w:rPr>
          <w:szCs w:val="24"/>
        </w:rPr>
        <w:t>Participants</w:t>
      </w:r>
      <w:proofErr w:type="spellEnd"/>
      <w:r w:rsidR="008D6D72" w:rsidRPr="003A62A8">
        <w:rPr>
          <w:szCs w:val="24"/>
        </w:rPr>
        <w:t xml:space="preserve"> </w:t>
      </w:r>
      <w:proofErr w:type="spellStart"/>
      <w:r w:rsidR="008D6D72" w:rsidRPr="003A62A8">
        <w:rPr>
          <w:szCs w:val="24"/>
        </w:rPr>
        <w:t>were</w:t>
      </w:r>
      <w:proofErr w:type="spellEnd"/>
      <w:r w:rsidR="008D6D72" w:rsidRPr="003A62A8">
        <w:rPr>
          <w:szCs w:val="24"/>
        </w:rPr>
        <w:t xml:space="preserve"> </w:t>
      </w:r>
      <w:proofErr w:type="spellStart"/>
      <w:r w:rsidR="008D6D72" w:rsidRPr="003A62A8">
        <w:rPr>
          <w:szCs w:val="24"/>
        </w:rPr>
        <w:t>given</w:t>
      </w:r>
      <w:proofErr w:type="spellEnd"/>
      <w:r w:rsidR="008D6D72" w:rsidRPr="003A62A8">
        <w:rPr>
          <w:szCs w:val="24"/>
        </w:rPr>
        <w:t xml:space="preserve"> </w:t>
      </w:r>
      <w:proofErr w:type="spellStart"/>
      <w:r w:rsidR="008D6D72" w:rsidRPr="003A62A8">
        <w:rPr>
          <w:szCs w:val="24"/>
        </w:rPr>
        <w:t>verbal</w:t>
      </w:r>
      <w:proofErr w:type="spellEnd"/>
      <w:r w:rsidR="008D6D72" w:rsidRPr="003A62A8">
        <w:rPr>
          <w:szCs w:val="24"/>
        </w:rPr>
        <w:t xml:space="preserve"> </w:t>
      </w:r>
      <w:proofErr w:type="spellStart"/>
      <w:r w:rsidR="008D6D72" w:rsidRPr="003A62A8">
        <w:rPr>
          <w:szCs w:val="24"/>
        </w:rPr>
        <w:t>encouragement</w:t>
      </w:r>
      <w:proofErr w:type="spellEnd"/>
      <w:r w:rsidR="008D6D72" w:rsidRPr="003A62A8">
        <w:rPr>
          <w:szCs w:val="24"/>
        </w:rPr>
        <w:t xml:space="preserve"> </w:t>
      </w:r>
      <w:proofErr w:type="spellStart"/>
      <w:r w:rsidR="008D6D72" w:rsidRPr="003A62A8">
        <w:rPr>
          <w:szCs w:val="24"/>
        </w:rPr>
        <w:t>during</w:t>
      </w:r>
      <w:proofErr w:type="spellEnd"/>
      <w:r w:rsidR="008D6D72" w:rsidRPr="003A62A8">
        <w:rPr>
          <w:szCs w:val="24"/>
        </w:rPr>
        <w:t xml:space="preserve"> </w:t>
      </w:r>
      <w:proofErr w:type="spellStart"/>
      <w:r w:rsidR="008D6D72" w:rsidRPr="003A62A8">
        <w:rPr>
          <w:szCs w:val="24"/>
        </w:rPr>
        <w:t>arch-ups</w:t>
      </w:r>
      <w:proofErr w:type="spellEnd"/>
      <w:r w:rsidR="008D6D72" w:rsidRPr="003A62A8">
        <w:rPr>
          <w:szCs w:val="24"/>
        </w:rPr>
        <w:t xml:space="preserve">. </w:t>
      </w:r>
      <w:proofErr w:type="spellStart"/>
      <w:r w:rsidR="008D6D72" w:rsidRPr="003A62A8">
        <w:rPr>
          <w:szCs w:val="24"/>
        </w:rPr>
        <w:t>The</w:t>
      </w:r>
      <w:proofErr w:type="spellEnd"/>
      <w:r w:rsidR="008D6D72" w:rsidRPr="003A62A8">
        <w:rPr>
          <w:szCs w:val="24"/>
        </w:rPr>
        <w:t xml:space="preserve"> </w:t>
      </w:r>
      <w:proofErr w:type="spellStart"/>
      <w:r w:rsidR="008D6D72" w:rsidRPr="003A62A8">
        <w:rPr>
          <w:szCs w:val="24"/>
        </w:rPr>
        <w:t>movement</w:t>
      </w:r>
      <w:proofErr w:type="spellEnd"/>
      <w:r w:rsidR="008D6D72" w:rsidRPr="003A62A8">
        <w:rPr>
          <w:szCs w:val="24"/>
        </w:rPr>
        <w:t xml:space="preserve"> </w:t>
      </w:r>
      <w:proofErr w:type="spellStart"/>
      <w:r w:rsidR="008D6D72" w:rsidRPr="003A62A8">
        <w:rPr>
          <w:szCs w:val="24"/>
        </w:rPr>
        <w:t>was</w:t>
      </w:r>
      <w:proofErr w:type="spellEnd"/>
      <w:r w:rsidR="008D6D72" w:rsidRPr="003A62A8">
        <w:rPr>
          <w:szCs w:val="24"/>
        </w:rPr>
        <w:t xml:space="preserve"> </w:t>
      </w:r>
      <w:proofErr w:type="spellStart"/>
      <w:r w:rsidR="008D6D72" w:rsidRPr="003A62A8">
        <w:rPr>
          <w:szCs w:val="24"/>
        </w:rPr>
        <w:t>repeated</w:t>
      </w:r>
      <w:proofErr w:type="spellEnd"/>
      <w:r w:rsidR="008D6D72" w:rsidRPr="003A62A8">
        <w:rPr>
          <w:szCs w:val="24"/>
        </w:rPr>
        <w:t xml:space="preserve"> as </w:t>
      </w:r>
      <w:proofErr w:type="spellStart"/>
      <w:r w:rsidR="008D6D72" w:rsidRPr="003A62A8">
        <w:rPr>
          <w:szCs w:val="24"/>
        </w:rPr>
        <w:t>many</w:t>
      </w:r>
      <w:proofErr w:type="spellEnd"/>
      <w:r w:rsidR="008D6D72" w:rsidRPr="003A62A8">
        <w:rPr>
          <w:szCs w:val="24"/>
        </w:rPr>
        <w:t xml:space="preserve"> </w:t>
      </w:r>
      <w:proofErr w:type="spellStart"/>
      <w:r w:rsidR="008D6D72" w:rsidRPr="003A62A8">
        <w:rPr>
          <w:szCs w:val="24"/>
        </w:rPr>
        <w:t>times</w:t>
      </w:r>
      <w:proofErr w:type="spellEnd"/>
      <w:r w:rsidR="008D6D72" w:rsidRPr="003A62A8">
        <w:rPr>
          <w:szCs w:val="24"/>
        </w:rPr>
        <w:t xml:space="preserve"> as </w:t>
      </w:r>
      <w:proofErr w:type="spellStart"/>
      <w:r w:rsidR="008D6D72" w:rsidRPr="003A62A8">
        <w:rPr>
          <w:szCs w:val="24"/>
        </w:rPr>
        <w:t>possible</w:t>
      </w:r>
      <w:proofErr w:type="spellEnd"/>
      <w:r w:rsidR="008D6D72" w:rsidRPr="003A62A8">
        <w:rPr>
          <w:szCs w:val="24"/>
        </w:rPr>
        <w:t xml:space="preserve">. </w:t>
      </w:r>
      <w:proofErr w:type="spellStart"/>
      <w:r w:rsidR="008D6D72" w:rsidRPr="003A62A8">
        <w:rPr>
          <w:szCs w:val="24"/>
        </w:rPr>
        <w:t>Once</w:t>
      </w:r>
      <w:proofErr w:type="spellEnd"/>
      <w:r w:rsidR="008D6D72" w:rsidRPr="003A62A8">
        <w:rPr>
          <w:szCs w:val="24"/>
        </w:rPr>
        <w:t xml:space="preserve"> </w:t>
      </w:r>
      <w:proofErr w:type="spellStart"/>
      <w:r w:rsidR="008D6D72" w:rsidRPr="003A62A8">
        <w:rPr>
          <w:szCs w:val="24"/>
        </w:rPr>
        <w:t>the</w:t>
      </w:r>
      <w:proofErr w:type="spellEnd"/>
      <w:r w:rsidR="008D6D72" w:rsidRPr="003A62A8">
        <w:rPr>
          <w:szCs w:val="24"/>
        </w:rPr>
        <w:t xml:space="preserve"> </w:t>
      </w:r>
      <w:proofErr w:type="spellStart"/>
      <w:r w:rsidR="008D6D72" w:rsidRPr="003A62A8">
        <w:rPr>
          <w:szCs w:val="24"/>
        </w:rPr>
        <w:t>movement</w:t>
      </w:r>
      <w:proofErr w:type="spellEnd"/>
      <w:r w:rsidR="008D6D72" w:rsidRPr="003A62A8">
        <w:rPr>
          <w:szCs w:val="24"/>
        </w:rPr>
        <w:t xml:space="preserve"> </w:t>
      </w:r>
      <w:proofErr w:type="spellStart"/>
      <w:r w:rsidR="008D6D72" w:rsidRPr="003A62A8">
        <w:rPr>
          <w:szCs w:val="24"/>
        </w:rPr>
        <w:t>becomes</w:t>
      </w:r>
      <w:proofErr w:type="spellEnd"/>
      <w:r w:rsidR="008D6D72" w:rsidRPr="003A62A8">
        <w:rPr>
          <w:szCs w:val="24"/>
        </w:rPr>
        <w:t xml:space="preserve"> </w:t>
      </w:r>
      <w:proofErr w:type="spellStart"/>
      <w:r w:rsidR="008D6D72" w:rsidRPr="003A62A8">
        <w:rPr>
          <w:szCs w:val="24"/>
        </w:rPr>
        <w:t>nonsynchronous</w:t>
      </w:r>
      <w:proofErr w:type="spellEnd"/>
      <w:r w:rsidR="008D6D72" w:rsidRPr="003A62A8">
        <w:rPr>
          <w:szCs w:val="24"/>
        </w:rPr>
        <w:t xml:space="preserve"> or </w:t>
      </w:r>
      <w:proofErr w:type="spellStart"/>
      <w:r w:rsidR="008D6D72" w:rsidRPr="003A62A8">
        <w:rPr>
          <w:szCs w:val="24"/>
        </w:rPr>
        <w:t>jerky</w:t>
      </w:r>
      <w:proofErr w:type="spellEnd"/>
      <w:r w:rsidR="008D6D72" w:rsidRPr="003A62A8">
        <w:rPr>
          <w:szCs w:val="24"/>
        </w:rPr>
        <w:t xml:space="preserve">, or </w:t>
      </w:r>
      <w:proofErr w:type="spellStart"/>
      <w:r w:rsidR="008D6D72" w:rsidRPr="003A62A8">
        <w:rPr>
          <w:szCs w:val="24"/>
        </w:rPr>
        <w:t>did</w:t>
      </w:r>
      <w:proofErr w:type="spellEnd"/>
      <w:r w:rsidR="008D6D72" w:rsidRPr="003A62A8">
        <w:rPr>
          <w:szCs w:val="24"/>
        </w:rPr>
        <w:t xml:space="preserve"> </w:t>
      </w:r>
      <w:proofErr w:type="spellStart"/>
      <w:r w:rsidR="008D6D72" w:rsidRPr="003A62A8">
        <w:rPr>
          <w:szCs w:val="24"/>
        </w:rPr>
        <w:t>not</w:t>
      </w:r>
      <w:proofErr w:type="spellEnd"/>
      <w:r w:rsidR="008D6D72" w:rsidRPr="003A62A8">
        <w:rPr>
          <w:szCs w:val="24"/>
        </w:rPr>
        <w:t xml:space="preserve"> </w:t>
      </w:r>
      <w:proofErr w:type="spellStart"/>
      <w:r w:rsidR="008D6D72" w:rsidRPr="003A62A8">
        <w:rPr>
          <w:szCs w:val="24"/>
        </w:rPr>
        <w:t>reach</w:t>
      </w:r>
      <w:proofErr w:type="spellEnd"/>
      <w:r w:rsidR="008D6D72" w:rsidRPr="003A62A8">
        <w:rPr>
          <w:szCs w:val="24"/>
        </w:rPr>
        <w:t xml:space="preserve"> </w:t>
      </w:r>
      <w:proofErr w:type="spellStart"/>
      <w:r w:rsidR="008D6D72" w:rsidRPr="003A62A8">
        <w:rPr>
          <w:szCs w:val="24"/>
        </w:rPr>
        <w:t>the</w:t>
      </w:r>
      <w:proofErr w:type="spellEnd"/>
      <w:r w:rsidR="008D6D72" w:rsidRPr="003A62A8">
        <w:rPr>
          <w:szCs w:val="24"/>
        </w:rPr>
        <w:t xml:space="preserve"> </w:t>
      </w:r>
      <w:proofErr w:type="spellStart"/>
      <w:r w:rsidR="008D6D72" w:rsidRPr="003A62A8">
        <w:rPr>
          <w:szCs w:val="24"/>
        </w:rPr>
        <w:t>horizontal</w:t>
      </w:r>
      <w:proofErr w:type="spellEnd"/>
      <w:r w:rsidR="008D6D72" w:rsidRPr="003A62A8">
        <w:rPr>
          <w:szCs w:val="24"/>
        </w:rPr>
        <w:t xml:space="preserve"> level, </w:t>
      </w:r>
      <w:proofErr w:type="spellStart"/>
      <w:r w:rsidR="008D6D72" w:rsidRPr="003A62A8">
        <w:rPr>
          <w:szCs w:val="24"/>
        </w:rPr>
        <w:t>participants</w:t>
      </w:r>
      <w:proofErr w:type="spellEnd"/>
      <w:r w:rsidR="008D6D72" w:rsidRPr="003A62A8">
        <w:rPr>
          <w:szCs w:val="24"/>
        </w:rPr>
        <w:t xml:space="preserve"> </w:t>
      </w:r>
      <w:proofErr w:type="spellStart"/>
      <w:r w:rsidR="008D6D72" w:rsidRPr="003A62A8">
        <w:rPr>
          <w:szCs w:val="24"/>
        </w:rPr>
        <w:t>were</w:t>
      </w:r>
      <w:proofErr w:type="spellEnd"/>
      <w:r w:rsidR="008D6D72" w:rsidRPr="003A62A8">
        <w:rPr>
          <w:szCs w:val="24"/>
        </w:rPr>
        <w:t xml:space="preserve"> </w:t>
      </w:r>
      <w:proofErr w:type="spellStart"/>
      <w:r w:rsidR="008D6D72" w:rsidRPr="003A62A8">
        <w:rPr>
          <w:szCs w:val="24"/>
        </w:rPr>
        <w:t>encouraged</w:t>
      </w:r>
      <w:proofErr w:type="spellEnd"/>
      <w:r w:rsidR="008D6D72" w:rsidRPr="003A62A8">
        <w:rPr>
          <w:szCs w:val="24"/>
        </w:rPr>
        <w:t xml:space="preserve"> </w:t>
      </w:r>
      <w:proofErr w:type="spellStart"/>
      <w:r w:rsidR="008D6D72" w:rsidRPr="003A62A8">
        <w:rPr>
          <w:szCs w:val="24"/>
        </w:rPr>
        <w:t>once</w:t>
      </w:r>
      <w:proofErr w:type="spellEnd"/>
      <w:r w:rsidR="008D6D72" w:rsidRPr="003A62A8">
        <w:rPr>
          <w:szCs w:val="24"/>
        </w:rPr>
        <w:t xml:space="preserve"> to </w:t>
      </w:r>
      <w:proofErr w:type="spellStart"/>
      <w:r w:rsidR="008D6D72" w:rsidRPr="003A62A8">
        <w:rPr>
          <w:szCs w:val="24"/>
        </w:rPr>
        <w:t>correct</w:t>
      </w:r>
      <w:proofErr w:type="spellEnd"/>
      <w:r w:rsidR="008D6D72" w:rsidRPr="003A62A8">
        <w:rPr>
          <w:szCs w:val="24"/>
        </w:rPr>
        <w:t xml:space="preserve"> </w:t>
      </w:r>
      <w:proofErr w:type="spellStart"/>
      <w:r w:rsidR="008D6D72" w:rsidRPr="003A62A8">
        <w:rPr>
          <w:szCs w:val="24"/>
        </w:rPr>
        <w:t>the</w:t>
      </w:r>
      <w:proofErr w:type="spellEnd"/>
      <w:r w:rsidR="008D6D72" w:rsidRPr="003A62A8">
        <w:rPr>
          <w:szCs w:val="24"/>
        </w:rPr>
        <w:t xml:space="preserve"> </w:t>
      </w:r>
      <w:proofErr w:type="spellStart"/>
      <w:r w:rsidR="008D6D72" w:rsidRPr="003A62A8">
        <w:rPr>
          <w:szCs w:val="24"/>
        </w:rPr>
        <w:t>motion</w:t>
      </w:r>
      <w:proofErr w:type="spellEnd"/>
      <w:r w:rsidR="008D6D72" w:rsidRPr="003A62A8">
        <w:rPr>
          <w:szCs w:val="24"/>
        </w:rPr>
        <w:t xml:space="preserve">. </w:t>
      </w:r>
      <w:proofErr w:type="spellStart"/>
      <w:r w:rsidR="008D6D72" w:rsidRPr="003A62A8">
        <w:rPr>
          <w:szCs w:val="24"/>
        </w:rPr>
        <w:t>The</w:t>
      </w:r>
      <w:proofErr w:type="spellEnd"/>
      <w:r w:rsidR="008D6D72" w:rsidRPr="003A62A8">
        <w:rPr>
          <w:szCs w:val="24"/>
        </w:rPr>
        <w:t xml:space="preserve"> test </w:t>
      </w:r>
      <w:proofErr w:type="spellStart"/>
      <w:r w:rsidR="008D6D72" w:rsidRPr="003A62A8">
        <w:rPr>
          <w:szCs w:val="24"/>
        </w:rPr>
        <w:t>was</w:t>
      </w:r>
      <w:proofErr w:type="spellEnd"/>
      <w:r w:rsidR="008D6D72" w:rsidRPr="003A62A8">
        <w:rPr>
          <w:szCs w:val="24"/>
        </w:rPr>
        <w:t xml:space="preserve"> </w:t>
      </w:r>
      <w:proofErr w:type="spellStart"/>
      <w:r w:rsidR="008D6D72" w:rsidRPr="003A62A8">
        <w:rPr>
          <w:szCs w:val="24"/>
        </w:rPr>
        <w:t>terminated</w:t>
      </w:r>
      <w:proofErr w:type="spellEnd"/>
      <w:r w:rsidR="008D6D72" w:rsidRPr="003A62A8">
        <w:rPr>
          <w:szCs w:val="24"/>
        </w:rPr>
        <w:t xml:space="preserve"> </w:t>
      </w:r>
      <w:proofErr w:type="spellStart"/>
      <w:r w:rsidR="008D6D72" w:rsidRPr="003A62A8">
        <w:rPr>
          <w:szCs w:val="24"/>
        </w:rPr>
        <w:t>once</w:t>
      </w:r>
      <w:proofErr w:type="spellEnd"/>
      <w:r w:rsidR="008D6D72" w:rsidRPr="003A62A8">
        <w:rPr>
          <w:szCs w:val="24"/>
        </w:rPr>
        <w:t xml:space="preserve"> </w:t>
      </w:r>
      <w:proofErr w:type="spellStart"/>
      <w:r w:rsidR="008D6D72" w:rsidRPr="003A62A8">
        <w:rPr>
          <w:szCs w:val="24"/>
        </w:rPr>
        <w:t>they</w:t>
      </w:r>
      <w:proofErr w:type="spellEnd"/>
      <w:r w:rsidR="008D6D72" w:rsidRPr="003A62A8">
        <w:rPr>
          <w:szCs w:val="24"/>
        </w:rPr>
        <w:t xml:space="preserve"> </w:t>
      </w:r>
      <w:proofErr w:type="spellStart"/>
      <w:r w:rsidR="008D6D72" w:rsidRPr="003A62A8">
        <w:rPr>
          <w:szCs w:val="24"/>
        </w:rPr>
        <w:t>were</w:t>
      </w:r>
      <w:proofErr w:type="spellEnd"/>
      <w:r w:rsidR="008D6D72" w:rsidRPr="003A62A8">
        <w:rPr>
          <w:szCs w:val="24"/>
        </w:rPr>
        <w:t xml:space="preserve"> </w:t>
      </w:r>
      <w:proofErr w:type="spellStart"/>
      <w:r w:rsidR="008D6D72" w:rsidRPr="003A62A8">
        <w:rPr>
          <w:szCs w:val="24"/>
        </w:rPr>
        <w:t>unable</w:t>
      </w:r>
      <w:proofErr w:type="spellEnd"/>
      <w:r w:rsidR="008D6D72" w:rsidRPr="003A62A8">
        <w:rPr>
          <w:szCs w:val="24"/>
        </w:rPr>
        <w:t xml:space="preserve"> to </w:t>
      </w:r>
      <w:proofErr w:type="spellStart"/>
      <w:r w:rsidR="008D6D72" w:rsidRPr="003A62A8">
        <w:rPr>
          <w:szCs w:val="24"/>
        </w:rPr>
        <w:t>continue</w:t>
      </w:r>
      <w:proofErr w:type="spellEnd"/>
      <w:r w:rsidR="008D6D72" w:rsidRPr="003A62A8">
        <w:rPr>
          <w:szCs w:val="24"/>
        </w:rPr>
        <w:t xml:space="preserve"> </w:t>
      </w:r>
      <w:proofErr w:type="spellStart"/>
      <w:r w:rsidR="008D6D72" w:rsidRPr="003A62A8">
        <w:rPr>
          <w:szCs w:val="24"/>
        </w:rPr>
        <w:t>with</w:t>
      </w:r>
      <w:proofErr w:type="spellEnd"/>
      <w:r w:rsidR="008D6D72" w:rsidRPr="003A62A8">
        <w:rPr>
          <w:szCs w:val="24"/>
        </w:rPr>
        <w:t xml:space="preserve"> </w:t>
      </w:r>
      <w:proofErr w:type="spellStart"/>
      <w:r w:rsidR="008D6D72" w:rsidRPr="003A62A8">
        <w:rPr>
          <w:szCs w:val="24"/>
        </w:rPr>
        <w:t>the</w:t>
      </w:r>
      <w:proofErr w:type="spellEnd"/>
      <w:r w:rsidR="008D6D72" w:rsidRPr="003A62A8">
        <w:rPr>
          <w:szCs w:val="24"/>
        </w:rPr>
        <w:t xml:space="preserve"> tempo of </w:t>
      </w:r>
      <w:proofErr w:type="spellStart"/>
      <w:r w:rsidR="008D6D72" w:rsidRPr="003A62A8">
        <w:rPr>
          <w:szCs w:val="24"/>
        </w:rPr>
        <w:t>the</w:t>
      </w:r>
      <w:proofErr w:type="spellEnd"/>
      <w:r w:rsidR="008D6D72" w:rsidRPr="003A62A8">
        <w:rPr>
          <w:szCs w:val="24"/>
        </w:rPr>
        <w:t xml:space="preserve"> </w:t>
      </w:r>
      <w:proofErr w:type="spellStart"/>
      <w:r w:rsidR="008D6D72" w:rsidRPr="003A62A8">
        <w:rPr>
          <w:szCs w:val="24"/>
        </w:rPr>
        <w:t>motion</w:t>
      </w:r>
      <w:proofErr w:type="spellEnd"/>
      <w:r w:rsidR="008D6D72" w:rsidRPr="003A62A8">
        <w:rPr>
          <w:szCs w:val="24"/>
        </w:rPr>
        <w:t xml:space="preserve"> or </w:t>
      </w:r>
      <w:proofErr w:type="spellStart"/>
      <w:r w:rsidR="008D6D72" w:rsidRPr="003A62A8">
        <w:rPr>
          <w:szCs w:val="24"/>
        </w:rPr>
        <w:t>reported</w:t>
      </w:r>
      <w:proofErr w:type="spellEnd"/>
      <w:r w:rsidR="008D6D72" w:rsidRPr="003A62A8">
        <w:rPr>
          <w:szCs w:val="24"/>
        </w:rPr>
        <w:t xml:space="preserve"> </w:t>
      </w:r>
      <w:proofErr w:type="spellStart"/>
      <w:r w:rsidR="008D6D72" w:rsidRPr="003A62A8">
        <w:rPr>
          <w:szCs w:val="24"/>
        </w:rPr>
        <w:t>exhaustion</w:t>
      </w:r>
      <w:proofErr w:type="spellEnd"/>
      <w:r w:rsidR="008D6D72" w:rsidRPr="003A62A8">
        <w:rPr>
          <w:szCs w:val="24"/>
        </w:rPr>
        <w:t xml:space="preserve">. </w:t>
      </w:r>
      <w:proofErr w:type="spellStart"/>
      <w:r w:rsidRPr="003A62A8">
        <w:rPr>
          <w:szCs w:val="24"/>
        </w:rPr>
        <w:t>The</w:t>
      </w:r>
      <w:proofErr w:type="spellEnd"/>
      <w:r w:rsidRPr="003A62A8">
        <w:rPr>
          <w:szCs w:val="24"/>
        </w:rPr>
        <w:t xml:space="preserve"> </w:t>
      </w:r>
      <w:proofErr w:type="spellStart"/>
      <w:r w:rsidRPr="003A62A8">
        <w:rPr>
          <w:szCs w:val="24"/>
        </w:rPr>
        <w:t>number</w:t>
      </w:r>
      <w:proofErr w:type="spellEnd"/>
      <w:r w:rsidRPr="003A62A8">
        <w:rPr>
          <w:szCs w:val="24"/>
        </w:rPr>
        <w:t xml:space="preserve"> of </w:t>
      </w:r>
      <w:proofErr w:type="spellStart"/>
      <w:r w:rsidRPr="003A62A8">
        <w:rPr>
          <w:szCs w:val="24"/>
        </w:rPr>
        <w:t>repetitions</w:t>
      </w:r>
      <w:proofErr w:type="spellEnd"/>
      <w:r w:rsidRPr="003A62A8">
        <w:rPr>
          <w:szCs w:val="24"/>
        </w:rPr>
        <w:t xml:space="preserve"> </w:t>
      </w:r>
      <w:proofErr w:type="spellStart"/>
      <w:r w:rsidRPr="003A62A8">
        <w:rPr>
          <w:szCs w:val="24"/>
        </w:rPr>
        <w:t>was</w:t>
      </w:r>
      <w:proofErr w:type="spellEnd"/>
      <w:r w:rsidRPr="003A62A8">
        <w:rPr>
          <w:szCs w:val="24"/>
        </w:rPr>
        <w:t xml:space="preserve"> </w:t>
      </w:r>
      <w:proofErr w:type="spellStart"/>
      <w:r w:rsidRPr="003A62A8">
        <w:rPr>
          <w:szCs w:val="24"/>
        </w:rPr>
        <w:t>recorded</w:t>
      </w:r>
      <w:proofErr w:type="spellEnd"/>
      <w:r w:rsidR="008D6D72" w:rsidRPr="003A62A8">
        <w:rPr>
          <w:szCs w:val="24"/>
        </w:rPr>
        <w:t xml:space="preserve">. </w:t>
      </w:r>
      <w:proofErr w:type="spellStart"/>
      <w:r w:rsidR="008D6D72" w:rsidRPr="003A62A8">
        <w:rPr>
          <w:szCs w:val="24"/>
        </w:rPr>
        <w:t>Participants</w:t>
      </w:r>
      <w:proofErr w:type="spellEnd"/>
      <w:r w:rsidRPr="003A62A8">
        <w:rPr>
          <w:szCs w:val="24"/>
        </w:rPr>
        <w:t xml:space="preserve"> </w:t>
      </w:r>
      <w:proofErr w:type="spellStart"/>
      <w:r w:rsidRPr="003A62A8">
        <w:rPr>
          <w:szCs w:val="24"/>
        </w:rPr>
        <w:t>performed</w:t>
      </w:r>
      <w:proofErr w:type="spellEnd"/>
      <w:r w:rsidRPr="003A62A8">
        <w:rPr>
          <w:szCs w:val="24"/>
        </w:rPr>
        <w:t xml:space="preserve"> 22.7 ± 6.3 </w:t>
      </w:r>
      <w:proofErr w:type="spellStart"/>
      <w:r w:rsidRPr="003A62A8">
        <w:rPr>
          <w:szCs w:val="24"/>
        </w:rPr>
        <w:t>repetitions</w:t>
      </w:r>
      <w:proofErr w:type="spellEnd"/>
      <w:r w:rsidRPr="003A62A8">
        <w:rPr>
          <w:szCs w:val="24"/>
        </w:rPr>
        <w:t xml:space="preserve">. </w:t>
      </w:r>
    </w:p>
    <w:p w14:paraId="3589ECDC" w14:textId="77777777" w:rsidR="00D5537F" w:rsidRPr="00E406BC" w:rsidRDefault="00D5537F" w:rsidP="00E406BC">
      <w:pPr>
        <w:pStyle w:val="Zkladntext"/>
        <w:spacing w:line="276" w:lineRule="auto"/>
        <w:jc w:val="left"/>
        <w:rPr>
          <w:szCs w:val="24"/>
        </w:rPr>
      </w:pPr>
    </w:p>
    <w:p w14:paraId="1162893C" w14:textId="77E08E2F" w:rsidR="006142F7" w:rsidRPr="003A62A8" w:rsidRDefault="006142F7" w:rsidP="00E406BC">
      <w:pPr>
        <w:pStyle w:val="Zkladntext"/>
        <w:spacing w:line="276" w:lineRule="auto"/>
        <w:jc w:val="left"/>
        <w:rPr>
          <w:b/>
          <w:i/>
          <w:szCs w:val="24"/>
          <w:lang w:val="en-US"/>
        </w:rPr>
      </w:pPr>
      <w:r w:rsidRPr="003A62A8">
        <w:rPr>
          <w:b/>
          <w:i/>
          <w:szCs w:val="24"/>
          <w:lang w:val="en-US"/>
        </w:rPr>
        <w:t xml:space="preserve">A perturbation-based balance test </w:t>
      </w:r>
    </w:p>
    <w:p w14:paraId="056579ED" w14:textId="6A10877A" w:rsidR="00016C9A" w:rsidRPr="005E6469" w:rsidRDefault="006142F7" w:rsidP="00165DB7">
      <w:pPr>
        <w:pStyle w:val="Zkladntext"/>
        <w:spacing w:line="276" w:lineRule="auto"/>
        <w:jc w:val="left"/>
        <w:rPr>
          <w:color w:val="FF0000"/>
          <w:szCs w:val="24"/>
          <w:lang w:val="en-US"/>
        </w:rPr>
      </w:pPr>
      <w:proofErr w:type="spellStart"/>
      <w:r w:rsidRPr="003A62A8">
        <w:rPr>
          <w:szCs w:val="24"/>
        </w:rPr>
        <w:t>Participants</w:t>
      </w:r>
      <w:proofErr w:type="spellEnd"/>
      <w:r w:rsidRPr="003A62A8">
        <w:rPr>
          <w:szCs w:val="24"/>
        </w:rPr>
        <w:t xml:space="preserve"> </w:t>
      </w:r>
      <w:proofErr w:type="spellStart"/>
      <w:r w:rsidR="00E406BC" w:rsidRPr="003A62A8">
        <w:rPr>
          <w:szCs w:val="24"/>
        </w:rPr>
        <w:t>performed</w:t>
      </w:r>
      <w:proofErr w:type="spellEnd"/>
      <w:r w:rsidR="00806E6E" w:rsidRPr="003A62A8">
        <w:rPr>
          <w:szCs w:val="24"/>
        </w:rPr>
        <w:t xml:space="preserve"> a </w:t>
      </w:r>
      <w:proofErr w:type="spellStart"/>
      <w:r w:rsidR="00806E6E" w:rsidRPr="003A62A8">
        <w:rPr>
          <w:bCs/>
          <w:szCs w:val="24"/>
        </w:rPr>
        <w:t>perturbation-based</w:t>
      </w:r>
      <w:proofErr w:type="spellEnd"/>
      <w:r w:rsidR="00806E6E" w:rsidRPr="003A62A8">
        <w:rPr>
          <w:bCs/>
          <w:szCs w:val="24"/>
        </w:rPr>
        <w:t xml:space="preserve"> </w:t>
      </w:r>
      <w:proofErr w:type="spellStart"/>
      <w:r w:rsidR="00806E6E" w:rsidRPr="003A62A8">
        <w:rPr>
          <w:bCs/>
          <w:szCs w:val="24"/>
        </w:rPr>
        <w:t>balance</w:t>
      </w:r>
      <w:proofErr w:type="spellEnd"/>
      <w:r w:rsidR="00806E6E" w:rsidRPr="003A62A8">
        <w:rPr>
          <w:bCs/>
          <w:szCs w:val="24"/>
        </w:rPr>
        <w:t xml:space="preserve"> test </w:t>
      </w:r>
      <w:proofErr w:type="spellStart"/>
      <w:r w:rsidR="00E406BC" w:rsidRPr="003A62A8">
        <w:rPr>
          <w:bCs/>
          <w:szCs w:val="24"/>
        </w:rPr>
        <w:t>while</w:t>
      </w:r>
      <w:proofErr w:type="spellEnd"/>
      <w:r w:rsidR="00E406BC" w:rsidRPr="003A62A8">
        <w:rPr>
          <w:bCs/>
          <w:szCs w:val="24"/>
        </w:rPr>
        <w:t xml:space="preserve"> </w:t>
      </w:r>
      <w:proofErr w:type="spellStart"/>
      <w:r w:rsidR="00E406BC" w:rsidRPr="003A62A8">
        <w:rPr>
          <w:bCs/>
          <w:szCs w:val="24"/>
        </w:rPr>
        <w:t>standing</w:t>
      </w:r>
      <w:proofErr w:type="spellEnd"/>
      <w:r w:rsidR="00806E6E" w:rsidRPr="003A62A8">
        <w:rPr>
          <w:rStyle w:val="Odkaznakomentr"/>
          <w:sz w:val="24"/>
          <w:szCs w:val="24"/>
        </w:rPr>
        <w:t xml:space="preserve"> </w:t>
      </w:r>
      <w:r w:rsidRPr="003A62A8">
        <w:rPr>
          <w:szCs w:val="24"/>
          <w:lang w:val="en-US"/>
        </w:rPr>
        <w:t xml:space="preserve">on a force plate with eyes focused on a spot on the wall in front of them at eye level. They were instructed to stand in an upright position with their feet abducted 10° and their heels separated </w:t>
      </w:r>
      <w:proofErr w:type="spellStart"/>
      <w:r w:rsidRPr="003A62A8">
        <w:rPr>
          <w:szCs w:val="24"/>
          <w:lang w:val="en-US"/>
        </w:rPr>
        <w:t>mediolaterally</w:t>
      </w:r>
      <w:proofErr w:type="spellEnd"/>
      <w:r w:rsidRPr="003A62A8">
        <w:rPr>
          <w:szCs w:val="24"/>
          <w:lang w:val="en-US"/>
        </w:rPr>
        <w:t xml:space="preserve"> at a distance of 6 cm. They stood barefoot on a force plate with their arms held horizontally forward, a shoulder width apart. They were required to hold a bar in their hands with a 2 kg load fixed to the bar. A signal from the computer triggered a random release of the load over a 5 second period following the initiation of the test, thus the subject received no cues as to when the perturbation would occur. The release of the load produced a sudden change in the external forces acting on the subject, leading to a small anterior and then a larger posterior displacement of the subject's center of pressure (</w:t>
      </w:r>
      <w:proofErr w:type="spellStart"/>
      <w:r w:rsidRPr="003A62A8">
        <w:rPr>
          <w:szCs w:val="24"/>
          <w:lang w:val="en-US"/>
        </w:rPr>
        <w:t>CoP</w:t>
      </w:r>
      <w:proofErr w:type="spellEnd"/>
      <w:r w:rsidRPr="003A62A8">
        <w:rPr>
          <w:szCs w:val="24"/>
          <w:lang w:val="en-US"/>
        </w:rPr>
        <w:t xml:space="preserve">). The perturbation after the load fell caused only a postural sway response, i.e. the subject did not need to take a step to maintain balance. The perturbation was quantified by the maximal anterior and posterior displacement, within one second after the load dropped. </w:t>
      </w:r>
      <w:r w:rsidRPr="005E6469">
        <w:rPr>
          <w:color w:val="FF0000"/>
          <w:szCs w:val="24"/>
          <w:lang w:val="en-US"/>
        </w:rPr>
        <w:t xml:space="preserve">The recording </w:t>
      </w:r>
      <w:r w:rsidR="00165DB7" w:rsidRPr="005E6469">
        <w:rPr>
          <w:color w:val="FF0000"/>
          <w:szCs w:val="24"/>
          <w:lang w:val="en-US"/>
        </w:rPr>
        <w:t xml:space="preserve">started about 5 seconds before a load release and </w:t>
      </w:r>
      <w:r w:rsidRPr="005E6469">
        <w:rPr>
          <w:color w:val="FF0000"/>
          <w:szCs w:val="24"/>
          <w:lang w:val="en-US"/>
        </w:rPr>
        <w:t xml:space="preserve">ended 2-3 seconds after the load-drop. </w:t>
      </w:r>
      <w:r w:rsidR="00165DB7" w:rsidRPr="005E6469">
        <w:rPr>
          <w:color w:val="FF0000"/>
          <w:szCs w:val="24"/>
          <w:lang w:val="en-US"/>
        </w:rPr>
        <w:t xml:space="preserve">Participants held </w:t>
      </w:r>
      <w:r w:rsidR="00016C9A" w:rsidRPr="005E6469">
        <w:rPr>
          <w:color w:val="FF0000"/>
          <w:szCs w:val="24"/>
          <w:lang w:val="en-US"/>
        </w:rPr>
        <w:t xml:space="preserve">arms </w:t>
      </w:r>
      <w:r w:rsidR="00016C9A" w:rsidRPr="005E6469">
        <w:rPr>
          <w:color w:val="FF0000"/>
          <w:szCs w:val="24"/>
          <w:lang w:val="en-US"/>
        </w:rPr>
        <w:t>horizontally forward</w:t>
      </w:r>
      <w:r w:rsidR="00016C9A" w:rsidRPr="005E6469">
        <w:rPr>
          <w:color w:val="FF0000"/>
          <w:szCs w:val="24"/>
          <w:lang w:val="en-US"/>
        </w:rPr>
        <w:t xml:space="preserve"> with </w:t>
      </w:r>
      <w:r w:rsidR="00016C9A" w:rsidRPr="005E6469">
        <w:rPr>
          <w:color w:val="FF0000"/>
          <w:szCs w:val="24"/>
          <w:lang w:val="en-US"/>
        </w:rPr>
        <w:t>a 2 kg load fixed to the bar</w:t>
      </w:r>
      <w:r w:rsidR="00016C9A" w:rsidRPr="005E6469">
        <w:rPr>
          <w:color w:val="FF0000"/>
          <w:szCs w:val="24"/>
          <w:lang w:val="en-US"/>
        </w:rPr>
        <w:t xml:space="preserve"> </w:t>
      </w:r>
      <w:r w:rsidR="00165DB7" w:rsidRPr="005E6469">
        <w:rPr>
          <w:color w:val="FF0000"/>
          <w:szCs w:val="24"/>
          <w:lang w:val="en-US"/>
        </w:rPr>
        <w:t>in their hands</w:t>
      </w:r>
      <w:r w:rsidR="00016C9A" w:rsidRPr="005E6469">
        <w:rPr>
          <w:color w:val="FF0000"/>
          <w:szCs w:val="24"/>
          <w:lang w:val="en-US"/>
        </w:rPr>
        <w:t xml:space="preserve"> during </w:t>
      </w:r>
      <w:r w:rsidR="005E6469" w:rsidRPr="005E6469">
        <w:rPr>
          <w:color w:val="FF0000"/>
          <w:szCs w:val="24"/>
          <w:lang w:val="en-US"/>
        </w:rPr>
        <w:t>the test duration.</w:t>
      </w:r>
    </w:p>
    <w:p w14:paraId="469EAEA7" w14:textId="6546503D" w:rsidR="006142F7" w:rsidRPr="003A62A8" w:rsidRDefault="006142F7" w:rsidP="00E406BC">
      <w:pPr>
        <w:tabs>
          <w:tab w:val="left" w:pos="567"/>
        </w:tabs>
        <w:autoSpaceDE w:val="0"/>
        <w:autoSpaceDN w:val="0"/>
        <w:adjustRightInd w:val="0"/>
        <w:rPr>
          <w:rFonts w:ascii="Times New Roman" w:eastAsia="AdvGulliv-R" w:hAnsi="Times New Roman" w:cs="Times New Roman"/>
          <w:sz w:val="24"/>
          <w:szCs w:val="24"/>
        </w:rPr>
      </w:pPr>
      <w:r w:rsidRPr="003A62A8">
        <w:rPr>
          <w:rFonts w:ascii="Times New Roman" w:hAnsi="Times New Roman" w:cs="Times New Roman"/>
          <w:sz w:val="24"/>
          <w:szCs w:val="24"/>
        </w:rPr>
        <w:tab/>
        <w:t xml:space="preserve">A series of three trials were conducted in random order. Peak anterior </w:t>
      </w:r>
      <w:proofErr w:type="spellStart"/>
      <w:r w:rsidRPr="003A62A8">
        <w:rPr>
          <w:rFonts w:ascii="Times New Roman" w:hAnsi="Times New Roman" w:cs="Times New Roman"/>
          <w:sz w:val="24"/>
          <w:szCs w:val="24"/>
        </w:rPr>
        <w:t>CoP</w:t>
      </w:r>
      <w:proofErr w:type="spellEnd"/>
      <w:r w:rsidRPr="003A62A8">
        <w:rPr>
          <w:rFonts w:ascii="Times New Roman" w:hAnsi="Times New Roman" w:cs="Times New Roman"/>
          <w:sz w:val="24"/>
          <w:szCs w:val="24"/>
        </w:rPr>
        <w:t xml:space="preserve"> displacement, the time to peak anterior </w:t>
      </w:r>
      <w:proofErr w:type="spellStart"/>
      <w:r w:rsidRPr="003A62A8">
        <w:rPr>
          <w:rFonts w:ascii="Times New Roman" w:hAnsi="Times New Roman" w:cs="Times New Roman"/>
          <w:sz w:val="24"/>
          <w:szCs w:val="24"/>
        </w:rPr>
        <w:t>CoP</w:t>
      </w:r>
      <w:proofErr w:type="spellEnd"/>
      <w:r w:rsidRPr="003A62A8">
        <w:rPr>
          <w:rFonts w:ascii="Times New Roman" w:hAnsi="Times New Roman" w:cs="Times New Roman"/>
          <w:sz w:val="24"/>
          <w:szCs w:val="24"/>
        </w:rPr>
        <w:t xml:space="preserve"> displacement, peak posterior </w:t>
      </w:r>
      <w:proofErr w:type="spellStart"/>
      <w:r w:rsidRPr="003A62A8">
        <w:rPr>
          <w:rFonts w:ascii="Times New Roman" w:hAnsi="Times New Roman" w:cs="Times New Roman"/>
          <w:sz w:val="24"/>
          <w:szCs w:val="24"/>
        </w:rPr>
        <w:t>CoP</w:t>
      </w:r>
      <w:proofErr w:type="spellEnd"/>
      <w:r w:rsidRPr="003A62A8">
        <w:rPr>
          <w:rFonts w:ascii="Times New Roman" w:hAnsi="Times New Roman" w:cs="Times New Roman"/>
          <w:sz w:val="24"/>
          <w:szCs w:val="24"/>
        </w:rPr>
        <w:t xml:space="preserve"> displacement, the time to peak posterior </w:t>
      </w:r>
      <w:proofErr w:type="spellStart"/>
      <w:r w:rsidRPr="003A62A8">
        <w:rPr>
          <w:rFonts w:ascii="Times New Roman" w:hAnsi="Times New Roman" w:cs="Times New Roman"/>
          <w:sz w:val="24"/>
          <w:szCs w:val="24"/>
        </w:rPr>
        <w:t>CoP</w:t>
      </w:r>
      <w:proofErr w:type="spellEnd"/>
      <w:r w:rsidRPr="003A62A8">
        <w:rPr>
          <w:rFonts w:ascii="Times New Roman" w:hAnsi="Times New Roman" w:cs="Times New Roman"/>
          <w:sz w:val="24"/>
          <w:szCs w:val="24"/>
        </w:rPr>
        <w:t xml:space="preserve"> displacement, peak anterior to peak posterior </w:t>
      </w:r>
      <w:proofErr w:type="spellStart"/>
      <w:r w:rsidRPr="003A62A8">
        <w:rPr>
          <w:rFonts w:ascii="Times New Roman" w:hAnsi="Times New Roman" w:cs="Times New Roman"/>
          <w:sz w:val="24"/>
          <w:szCs w:val="24"/>
        </w:rPr>
        <w:t>CoP</w:t>
      </w:r>
      <w:proofErr w:type="spellEnd"/>
      <w:r w:rsidRPr="003A62A8">
        <w:rPr>
          <w:rFonts w:ascii="Times New Roman" w:hAnsi="Times New Roman" w:cs="Times New Roman"/>
          <w:sz w:val="24"/>
          <w:szCs w:val="24"/>
        </w:rPr>
        <w:t xml:space="preserve"> displacement, and the time from peak anterior to peak posterior </w:t>
      </w:r>
      <w:proofErr w:type="spellStart"/>
      <w:r w:rsidRPr="003A62A8">
        <w:rPr>
          <w:rFonts w:ascii="Times New Roman" w:hAnsi="Times New Roman" w:cs="Times New Roman"/>
          <w:sz w:val="24"/>
          <w:szCs w:val="24"/>
        </w:rPr>
        <w:t>CoP</w:t>
      </w:r>
      <w:proofErr w:type="spellEnd"/>
      <w:r w:rsidRPr="003A62A8">
        <w:rPr>
          <w:rFonts w:ascii="Times New Roman" w:hAnsi="Times New Roman" w:cs="Times New Roman"/>
          <w:sz w:val="24"/>
          <w:szCs w:val="24"/>
        </w:rPr>
        <w:t xml:space="preserve"> displacement were registered by using the </w:t>
      </w:r>
      <w:proofErr w:type="spellStart"/>
      <w:r w:rsidRPr="003A62A8">
        <w:rPr>
          <w:rFonts w:ascii="Times New Roman" w:hAnsi="Times New Roman" w:cs="Times New Roman"/>
          <w:sz w:val="24"/>
          <w:szCs w:val="24"/>
        </w:rPr>
        <w:t>FiTRO</w:t>
      </w:r>
      <w:proofErr w:type="spellEnd"/>
      <w:r w:rsidRPr="003A62A8">
        <w:rPr>
          <w:rFonts w:ascii="Times New Roman" w:hAnsi="Times New Roman" w:cs="Times New Roman"/>
          <w:sz w:val="24"/>
          <w:szCs w:val="24"/>
        </w:rPr>
        <w:t xml:space="preserve"> Sway </w:t>
      </w:r>
      <w:r w:rsidRPr="003A62A8">
        <w:rPr>
          <w:rFonts w:ascii="Times New Roman" w:hAnsi="Times New Roman" w:cs="Times New Roman"/>
          <w:sz w:val="24"/>
          <w:szCs w:val="24"/>
        </w:rPr>
        <w:lastRenderedPageBreak/>
        <w:t>Check system, completed with a special program for a Load Release Balance Test (</w:t>
      </w:r>
      <w:proofErr w:type="spellStart"/>
      <w:r w:rsidRPr="003A62A8">
        <w:rPr>
          <w:rFonts w:ascii="Times New Roman" w:hAnsi="Times New Roman" w:cs="Times New Roman"/>
          <w:sz w:val="24"/>
          <w:szCs w:val="24"/>
        </w:rPr>
        <w:t>FiTRONiC</w:t>
      </w:r>
      <w:proofErr w:type="spellEnd"/>
      <w:r w:rsidRPr="003A62A8">
        <w:rPr>
          <w:rFonts w:ascii="Times New Roman" w:hAnsi="Times New Roman" w:cs="Times New Roman"/>
          <w:sz w:val="24"/>
          <w:szCs w:val="24"/>
        </w:rPr>
        <w:t xml:space="preserve">, SVK). The system measures the actual force in corners of the force plate and calculates instant position of the </w:t>
      </w:r>
      <w:proofErr w:type="spellStart"/>
      <w:r w:rsidRPr="003A62A8">
        <w:rPr>
          <w:rFonts w:ascii="Times New Roman" w:hAnsi="Times New Roman" w:cs="Times New Roman"/>
          <w:sz w:val="24"/>
          <w:szCs w:val="24"/>
        </w:rPr>
        <w:t>CoP</w:t>
      </w:r>
      <w:proofErr w:type="spellEnd"/>
      <w:r w:rsidRPr="003A62A8">
        <w:rPr>
          <w:rFonts w:ascii="Times New Roman" w:hAnsi="Times New Roman" w:cs="Times New Roman"/>
          <w:sz w:val="24"/>
          <w:szCs w:val="24"/>
        </w:rPr>
        <w:t xml:space="preserve"> (sampling rate: 100 Hz, 12 bit AD signal conversion, resolution of the </w:t>
      </w:r>
      <w:proofErr w:type="spellStart"/>
      <w:r w:rsidRPr="003A62A8">
        <w:rPr>
          <w:rFonts w:ascii="Times New Roman" w:hAnsi="Times New Roman" w:cs="Times New Roman"/>
          <w:sz w:val="24"/>
          <w:szCs w:val="24"/>
        </w:rPr>
        <w:t>CoP</w:t>
      </w:r>
      <w:proofErr w:type="spellEnd"/>
      <w:r w:rsidRPr="003A62A8">
        <w:rPr>
          <w:rFonts w:ascii="Times New Roman" w:hAnsi="Times New Roman" w:cs="Times New Roman"/>
          <w:sz w:val="24"/>
          <w:szCs w:val="24"/>
        </w:rPr>
        <w:t xml:space="preserve"> position: less than 0.1 mm, m</w:t>
      </w:r>
      <w:r w:rsidR="003A6FDF" w:rsidRPr="003A62A8">
        <w:rPr>
          <w:rFonts w:ascii="Times New Roman" w:hAnsi="Times New Roman" w:cs="Times New Roman"/>
          <w:sz w:val="24"/>
          <w:szCs w:val="24"/>
        </w:rPr>
        <w:t>easuring range: 0-1000 N/s, non-</w:t>
      </w:r>
      <w:r w:rsidRPr="003A62A8">
        <w:rPr>
          <w:rFonts w:ascii="Times New Roman" w:hAnsi="Times New Roman" w:cs="Times New Roman"/>
          <w:sz w:val="24"/>
          <w:szCs w:val="24"/>
        </w:rPr>
        <w:t xml:space="preserve">linearity: +/- 0.02% FS, combined error: 0.03%, sensitivity: 2mV/V +/- 0.25%, overload capacity: 150% / sensor). The </w:t>
      </w:r>
      <w:r w:rsidRPr="003A62A8">
        <w:rPr>
          <w:rFonts w:ascii="Times New Roman" w:eastAsia="AdvGulliv-R" w:hAnsi="Times New Roman" w:cs="Times New Roman"/>
          <w:sz w:val="24"/>
          <w:szCs w:val="24"/>
        </w:rPr>
        <w:t xml:space="preserve">test-retest reliability of the parameters of the load release balance test is good to excellent, with high values of ICC (0.78–0.92) and low SEM (7.1%–10.7%) </w:t>
      </w:r>
      <w:r w:rsidR="0017517C" w:rsidRPr="003A62A8">
        <w:rPr>
          <w:rFonts w:ascii="Times New Roman" w:hAnsi="Times New Roman" w:cs="Times New Roman"/>
          <w:sz w:val="24"/>
          <w:szCs w:val="24"/>
        </w:rPr>
        <w:t>(</w:t>
      </w:r>
      <w:proofErr w:type="spellStart"/>
      <w:r w:rsidR="0017517C" w:rsidRPr="003A62A8">
        <w:rPr>
          <w:rFonts w:ascii="Times New Roman" w:hAnsi="Times New Roman" w:cs="Times New Roman"/>
          <w:i/>
          <w:sz w:val="24"/>
          <w:szCs w:val="24"/>
        </w:rPr>
        <w:t>Zemková</w:t>
      </w:r>
      <w:proofErr w:type="spellEnd"/>
      <w:r w:rsidR="0017517C" w:rsidRPr="003A62A8">
        <w:rPr>
          <w:rFonts w:ascii="Times New Roman" w:hAnsi="Times New Roman" w:cs="Times New Roman"/>
          <w:i/>
          <w:sz w:val="24"/>
          <w:szCs w:val="24"/>
        </w:rPr>
        <w:t xml:space="preserve">, </w:t>
      </w:r>
      <w:proofErr w:type="spellStart"/>
      <w:r w:rsidR="0017517C" w:rsidRPr="003A62A8">
        <w:rPr>
          <w:rFonts w:ascii="Times New Roman" w:hAnsi="Times New Roman" w:cs="Times New Roman"/>
          <w:i/>
          <w:sz w:val="24"/>
          <w:szCs w:val="24"/>
        </w:rPr>
        <w:t>Štefániková</w:t>
      </w:r>
      <w:proofErr w:type="spellEnd"/>
      <w:r w:rsidR="0017517C" w:rsidRPr="003A62A8">
        <w:rPr>
          <w:rFonts w:ascii="Times New Roman" w:hAnsi="Times New Roman" w:cs="Times New Roman"/>
          <w:i/>
          <w:sz w:val="24"/>
          <w:szCs w:val="24"/>
        </w:rPr>
        <w:t xml:space="preserve"> &amp; </w:t>
      </w:r>
      <w:proofErr w:type="spellStart"/>
      <w:r w:rsidR="0017517C" w:rsidRPr="003A62A8">
        <w:rPr>
          <w:rFonts w:ascii="Times New Roman" w:hAnsi="Times New Roman" w:cs="Times New Roman"/>
          <w:i/>
          <w:sz w:val="24"/>
          <w:szCs w:val="24"/>
        </w:rPr>
        <w:t>Muyor</w:t>
      </w:r>
      <w:proofErr w:type="spellEnd"/>
      <w:r w:rsidR="0017517C" w:rsidRPr="003A62A8">
        <w:rPr>
          <w:rFonts w:ascii="Times New Roman" w:hAnsi="Times New Roman" w:cs="Times New Roman"/>
          <w:i/>
          <w:sz w:val="24"/>
          <w:szCs w:val="24"/>
        </w:rPr>
        <w:t>, 2016</w:t>
      </w:r>
      <w:r w:rsidR="0017517C" w:rsidRPr="003A62A8">
        <w:rPr>
          <w:rFonts w:ascii="Times New Roman" w:hAnsi="Times New Roman" w:cs="Times New Roman"/>
          <w:sz w:val="24"/>
          <w:szCs w:val="24"/>
        </w:rPr>
        <w:t>)</w:t>
      </w:r>
      <w:r w:rsidRPr="003A62A8">
        <w:rPr>
          <w:rFonts w:ascii="Times New Roman" w:eastAsia="AdvGulliv-R" w:hAnsi="Times New Roman" w:cs="Times New Roman"/>
          <w:sz w:val="24"/>
          <w:szCs w:val="24"/>
        </w:rPr>
        <w:t xml:space="preserve">. The test is also sensitive enough to discriminate between physically active and sedentary young, early and late middle-aged adults. The area under the ROC curve &gt;0.80 for these variables indicates good discriminatory accuracy </w:t>
      </w:r>
      <w:r w:rsidR="0017517C" w:rsidRPr="003A62A8">
        <w:rPr>
          <w:rFonts w:ascii="Times New Roman" w:hAnsi="Times New Roman" w:cs="Times New Roman"/>
          <w:sz w:val="24"/>
          <w:szCs w:val="24"/>
        </w:rPr>
        <w:t>(</w:t>
      </w:r>
      <w:proofErr w:type="spellStart"/>
      <w:r w:rsidR="0017517C" w:rsidRPr="003A62A8">
        <w:rPr>
          <w:rFonts w:ascii="Times New Roman" w:hAnsi="Times New Roman" w:cs="Times New Roman"/>
          <w:i/>
          <w:sz w:val="24"/>
          <w:szCs w:val="24"/>
        </w:rPr>
        <w:t>Zemková</w:t>
      </w:r>
      <w:proofErr w:type="spellEnd"/>
      <w:r w:rsidR="0017517C" w:rsidRPr="003A62A8">
        <w:rPr>
          <w:rFonts w:ascii="Times New Roman" w:hAnsi="Times New Roman" w:cs="Times New Roman"/>
          <w:i/>
          <w:sz w:val="24"/>
          <w:szCs w:val="24"/>
        </w:rPr>
        <w:t xml:space="preserve">, </w:t>
      </w:r>
      <w:proofErr w:type="spellStart"/>
      <w:r w:rsidR="0017517C" w:rsidRPr="003A62A8">
        <w:rPr>
          <w:rFonts w:ascii="Times New Roman" w:hAnsi="Times New Roman" w:cs="Times New Roman"/>
          <w:i/>
          <w:sz w:val="24"/>
          <w:szCs w:val="24"/>
        </w:rPr>
        <w:t>Štefániková</w:t>
      </w:r>
      <w:proofErr w:type="spellEnd"/>
      <w:r w:rsidR="0017517C" w:rsidRPr="003A62A8">
        <w:rPr>
          <w:rFonts w:ascii="Times New Roman" w:hAnsi="Times New Roman" w:cs="Times New Roman"/>
          <w:i/>
          <w:sz w:val="24"/>
          <w:szCs w:val="24"/>
        </w:rPr>
        <w:t xml:space="preserve"> &amp; </w:t>
      </w:r>
      <w:proofErr w:type="spellStart"/>
      <w:r w:rsidR="0017517C" w:rsidRPr="003A62A8">
        <w:rPr>
          <w:rFonts w:ascii="Times New Roman" w:hAnsi="Times New Roman" w:cs="Times New Roman"/>
          <w:i/>
          <w:sz w:val="24"/>
          <w:szCs w:val="24"/>
        </w:rPr>
        <w:t>Muyor</w:t>
      </w:r>
      <w:proofErr w:type="spellEnd"/>
      <w:r w:rsidR="0017517C" w:rsidRPr="003A62A8">
        <w:rPr>
          <w:rFonts w:ascii="Times New Roman" w:hAnsi="Times New Roman" w:cs="Times New Roman"/>
          <w:i/>
          <w:sz w:val="24"/>
          <w:szCs w:val="24"/>
        </w:rPr>
        <w:t>, 2016</w:t>
      </w:r>
      <w:r w:rsidR="0017517C" w:rsidRPr="003A62A8">
        <w:rPr>
          <w:rFonts w:ascii="Times New Roman" w:hAnsi="Times New Roman" w:cs="Times New Roman"/>
          <w:sz w:val="24"/>
          <w:szCs w:val="24"/>
        </w:rPr>
        <w:t>)</w:t>
      </w:r>
      <w:r w:rsidRPr="003A62A8">
        <w:rPr>
          <w:rFonts w:ascii="Times New Roman" w:eastAsia="AdvGulliv-R" w:hAnsi="Times New Roman" w:cs="Times New Roman"/>
          <w:sz w:val="24"/>
          <w:szCs w:val="24"/>
        </w:rPr>
        <w:t xml:space="preserve">. </w:t>
      </w:r>
    </w:p>
    <w:p w14:paraId="509F2125" w14:textId="77777777" w:rsidR="006142F7" w:rsidRPr="00E406BC" w:rsidRDefault="006142F7" w:rsidP="00E406BC">
      <w:pPr>
        <w:tabs>
          <w:tab w:val="left" w:pos="567"/>
        </w:tabs>
        <w:autoSpaceDE w:val="0"/>
        <w:autoSpaceDN w:val="0"/>
        <w:adjustRightInd w:val="0"/>
        <w:rPr>
          <w:rFonts w:ascii="Times New Roman" w:hAnsi="Times New Roman" w:cs="Times New Roman"/>
          <w:sz w:val="24"/>
          <w:szCs w:val="24"/>
        </w:rPr>
      </w:pPr>
    </w:p>
    <w:p w14:paraId="03C7788A" w14:textId="17A3A956" w:rsidR="006142F7" w:rsidRPr="00E406BC" w:rsidRDefault="006142F7" w:rsidP="00E406BC">
      <w:pPr>
        <w:tabs>
          <w:tab w:val="left" w:pos="567"/>
        </w:tabs>
        <w:autoSpaceDE w:val="0"/>
        <w:autoSpaceDN w:val="0"/>
        <w:adjustRightInd w:val="0"/>
        <w:rPr>
          <w:rFonts w:ascii="Times New Roman" w:hAnsi="Times New Roman" w:cs="Times New Roman"/>
          <w:b/>
          <w:i/>
          <w:sz w:val="24"/>
          <w:szCs w:val="24"/>
        </w:rPr>
      </w:pPr>
      <w:r w:rsidRPr="00E406BC">
        <w:rPr>
          <w:rFonts w:ascii="Times New Roman" w:hAnsi="Times New Roman" w:cs="Times New Roman"/>
          <w:b/>
          <w:i/>
          <w:sz w:val="24"/>
          <w:szCs w:val="24"/>
        </w:rPr>
        <w:t>Spinal curvature measurement</w:t>
      </w:r>
    </w:p>
    <w:p w14:paraId="1667EF6C" w14:textId="21B7F258" w:rsidR="006142F7" w:rsidRPr="00CE29A4" w:rsidRDefault="006142F7" w:rsidP="00E406BC">
      <w:pPr>
        <w:tabs>
          <w:tab w:val="left" w:pos="567"/>
        </w:tabs>
        <w:autoSpaceDE w:val="0"/>
        <w:autoSpaceDN w:val="0"/>
        <w:adjustRightInd w:val="0"/>
        <w:rPr>
          <w:rFonts w:ascii="Times New Roman" w:hAnsi="Times New Roman" w:cs="Times New Roman"/>
          <w:noProof/>
          <w:sz w:val="24"/>
          <w:szCs w:val="24"/>
        </w:rPr>
      </w:pPr>
      <w:r w:rsidRPr="00E406BC">
        <w:rPr>
          <w:rFonts w:ascii="Times New Roman" w:hAnsi="Times New Roman" w:cs="Times New Roman"/>
          <w:sz w:val="24"/>
          <w:szCs w:val="24"/>
        </w:rPr>
        <w:t xml:space="preserve">The sagittal spinal curvature and pelvic tilt of each participant were measured in a normal upright stance, the </w:t>
      </w:r>
      <w:r w:rsidRPr="00E406BC">
        <w:rPr>
          <w:rFonts w:ascii="Times New Roman" w:hAnsi="Times New Roman" w:cs="Times New Roman"/>
          <w:noProof/>
          <w:sz w:val="24"/>
          <w:szCs w:val="24"/>
        </w:rPr>
        <w:t xml:space="preserve">Matthiass standing posture without an additional load, the Matthiass standing posture with a 2 kg load held in the hands in front of the body prior to and </w:t>
      </w:r>
      <w:r w:rsidRPr="00CE29A4">
        <w:rPr>
          <w:rFonts w:ascii="Times New Roman" w:hAnsi="Times New Roman" w:cs="Times New Roman"/>
          <w:noProof/>
          <w:sz w:val="24"/>
          <w:szCs w:val="24"/>
        </w:rPr>
        <w:t>after</w:t>
      </w:r>
      <w:r w:rsidR="00CE29A4" w:rsidRPr="00CE29A4">
        <w:rPr>
          <w:rFonts w:ascii="Times New Roman" w:hAnsi="Times New Roman" w:cs="Times New Roman"/>
          <w:noProof/>
          <w:sz w:val="24"/>
          <w:szCs w:val="24"/>
        </w:rPr>
        <w:t xml:space="preserve"> </w:t>
      </w:r>
      <w:r w:rsidR="00CE29A4" w:rsidRPr="00CE29A4">
        <w:rPr>
          <w:rFonts w:ascii="Times New Roman" w:hAnsi="Times New Roman" w:cs="Times New Roman"/>
          <w:sz w:val="24"/>
          <w:szCs w:val="24"/>
        </w:rPr>
        <w:t xml:space="preserve">the </w:t>
      </w:r>
      <w:proofErr w:type="spellStart"/>
      <w:r w:rsidR="00CE29A4" w:rsidRPr="00CE29A4">
        <w:rPr>
          <w:rFonts w:ascii="Times New Roman" w:hAnsi="Times New Roman" w:cs="Times New Roman"/>
          <w:sz w:val="24"/>
          <w:szCs w:val="24"/>
        </w:rPr>
        <w:t>Sørensen</w:t>
      </w:r>
      <w:proofErr w:type="spellEnd"/>
      <w:r w:rsidR="00CE29A4" w:rsidRPr="00CE29A4">
        <w:rPr>
          <w:rFonts w:ascii="Times New Roman" w:hAnsi="Times New Roman" w:cs="Times New Roman"/>
          <w:sz w:val="24"/>
          <w:szCs w:val="24"/>
        </w:rPr>
        <w:t xml:space="preserve"> fatigue test.</w:t>
      </w:r>
      <w:r w:rsidR="00CE29A4">
        <w:rPr>
          <w:rFonts w:ascii="Times New Roman" w:hAnsi="Times New Roman" w:cs="Times New Roman"/>
          <w:noProof/>
          <w:sz w:val="24"/>
          <w:szCs w:val="24"/>
        </w:rPr>
        <w:t xml:space="preserve"> </w:t>
      </w:r>
      <w:r w:rsidRPr="00E406BC">
        <w:rPr>
          <w:rFonts w:ascii="Times New Roman" w:hAnsi="Times New Roman" w:cs="Times New Roman"/>
          <w:sz w:val="24"/>
          <w:szCs w:val="24"/>
        </w:rPr>
        <w:t xml:space="preserve">The measurements in the standing posture were performed with the participants barefoot and wearing underwear, and assuming a straight position standing on the floor with the eyes and ears in line with the horizontal axis, arms relaxed at the side of the body, knees close to the individual full extension, and feet shoulder-width apart. The standing posture evaluated during the </w:t>
      </w:r>
      <w:proofErr w:type="spellStart"/>
      <w:r w:rsidRPr="00E406BC">
        <w:rPr>
          <w:rFonts w:ascii="Times New Roman" w:hAnsi="Times New Roman" w:cs="Times New Roman"/>
          <w:sz w:val="24"/>
          <w:szCs w:val="24"/>
        </w:rPr>
        <w:t>Matthiass</w:t>
      </w:r>
      <w:proofErr w:type="spellEnd"/>
      <w:r w:rsidRPr="00E406BC">
        <w:rPr>
          <w:rFonts w:ascii="Times New Roman" w:hAnsi="Times New Roman" w:cs="Times New Roman"/>
          <w:sz w:val="24"/>
          <w:szCs w:val="24"/>
        </w:rPr>
        <w:t xml:space="preserve"> test was the same but with participant's arms at 90º shoulder flexion. </w:t>
      </w:r>
      <w:r w:rsidRPr="003A62A8">
        <w:rPr>
          <w:rFonts w:ascii="Times New Roman" w:hAnsi="Times New Roman" w:cs="Times New Roman"/>
          <w:sz w:val="24"/>
          <w:szCs w:val="24"/>
        </w:rPr>
        <w:t xml:space="preserve">The </w:t>
      </w:r>
      <w:proofErr w:type="spellStart"/>
      <w:r w:rsidRPr="003A62A8">
        <w:rPr>
          <w:rFonts w:ascii="Times New Roman" w:hAnsi="Times New Roman" w:cs="Times New Roman"/>
          <w:sz w:val="24"/>
          <w:szCs w:val="24"/>
        </w:rPr>
        <w:t>Matthiass</w:t>
      </w:r>
      <w:proofErr w:type="spellEnd"/>
      <w:r w:rsidRPr="003A62A8">
        <w:rPr>
          <w:rFonts w:ascii="Times New Roman" w:hAnsi="Times New Roman" w:cs="Times New Roman"/>
          <w:sz w:val="24"/>
          <w:szCs w:val="24"/>
        </w:rPr>
        <w:t xml:space="preserve"> test is a common clinical test used to identify postural alterations and has proved as a valid tool in posture</w:t>
      </w:r>
      <w:r w:rsidR="00DB6316" w:rsidRPr="003A62A8">
        <w:rPr>
          <w:rFonts w:ascii="Times New Roman" w:hAnsi="Times New Roman" w:cs="Times New Roman"/>
          <w:sz w:val="24"/>
          <w:szCs w:val="24"/>
        </w:rPr>
        <w:t xml:space="preserve"> assessment </w:t>
      </w:r>
      <w:r w:rsidR="0017517C" w:rsidRPr="003A62A8">
        <w:rPr>
          <w:rFonts w:ascii="Times New Roman" w:hAnsi="Times New Roman" w:cs="Times New Roman"/>
          <w:sz w:val="24"/>
          <w:szCs w:val="24"/>
        </w:rPr>
        <w:t>(</w:t>
      </w:r>
      <w:proofErr w:type="spellStart"/>
      <w:r w:rsidR="0017517C" w:rsidRPr="003A62A8">
        <w:rPr>
          <w:rStyle w:val="mixed-citation"/>
          <w:rFonts w:ascii="Times New Roman" w:hAnsi="Times New Roman" w:cs="Times New Roman"/>
          <w:i/>
          <w:sz w:val="24"/>
          <w:szCs w:val="24"/>
          <w:lang w:val="en"/>
        </w:rPr>
        <w:t>Matthiass</w:t>
      </w:r>
      <w:proofErr w:type="spellEnd"/>
      <w:r w:rsidR="0017517C" w:rsidRPr="003A62A8">
        <w:rPr>
          <w:rStyle w:val="mixed-citation"/>
          <w:rFonts w:ascii="Times New Roman" w:hAnsi="Times New Roman" w:cs="Times New Roman"/>
          <w:i/>
          <w:sz w:val="24"/>
          <w:szCs w:val="24"/>
          <w:lang w:val="en"/>
        </w:rPr>
        <w:t xml:space="preserve">, 1961; </w:t>
      </w:r>
      <w:hyperlink r:id="rId5" w:history="1">
        <w:proofErr w:type="spellStart"/>
        <w:r w:rsidR="0017517C" w:rsidRPr="003A62A8">
          <w:rPr>
            <w:rStyle w:val="Hypertextovprepojenie"/>
            <w:rFonts w:ascii="Times New Roman" w:hAnsi="Times New Roman" w:cs="Times New Roman"/>
            <w:i/>
            <w:color w:val="auto"/>
            <w:sz w:val="24"/>
            <w:szCs w:val="24"/>
            <w:u w:val="none"/>
          </w:rPr>
          <w:t>Betsch</w:t>
        </w:r>
        <w:proofErr w:type="spellEnd"/>
      </w:hyperlink>
      <w:r w:rsidR="0017517C" w:rsidRPr="003A62A8">
        <w:rPr>
          <w:rStyle w:val="Hypertextovprepojenie"/>
          <w:rFonts w:ascii="Times New Roman" w:hAnsi="Times New Roman" w:cs="Times New Roman"/>
          <w:i/>
          <w:color w:val="auto"/>
          <w:sz w:val="24"/>
          <w:szCs w:val="24"/>
          <w:u w:val="none"/>
        </w:rPr>
        <w:t xml:space="preserve"> et al., 2010</w:t>
      </w:r>
      <w:r w:rsidR="001E2E72" w:rsidRPr="003A62A8">
        <w:rPr>
          <w:rStyle w:val="Hypertextovprepojenie"/>
          <w:rFonts w:ascii="Times New Roman" w:hAnsi="Times New Roman" w:cs="Times New Roman"/>
          <w:i/>
          <w:color w:val="auto"/>
          <w:sz w:val="24"/>
          <w:szCs w:val="24"/>
          <w:u w:val="none"/>
        </w:rPr>
        <w:t xml:space="preserve">; </w:t>
      </w:r>
      <w:r w:rsidR="001E2E72" w:rsidRPr="003A62A8">
        <w:rPr>
          <w:rFonts w:ascii="Times New Roman" w:hAnsi="Times New Roman" w:cs="Times New Roman"/>
          <w:i/>
          <w:noProof/>
          <w:sz w:val="24"/>
          <w:szCs w:val="24"/>
        </w:rPr>
        <w:t>Feng et al., 2017; Feng et al., 2018; Kapitán et al., 2019</w:t>
      </w:r>
      <w:r w:rsidR="0017517C" w:rsidRPr="003A62A8">
        <w:rPr>
          <w:rStyle w:val="mixed-citation"/>
          <w:rFonts w:ascii="Times New Roman" w:hAnsi="Times New Roman" w:cs="Times New Roman"/>
          <w:sz w:val="24"/>
          <w:szCs w:val="24"/>
          <w:lang w:val="en"/>
        </w:rPr>
        <w:t>)</w:t>
      </w:r>
      <w:r w:rsidRPr="003A62A8">
        <w:rPr>
          <w:rFonts w:ascii="Times New Roman" w:hAnsi="Times New Roman" w:cs="Times New Roman"/>
          <w:sz w:val="24"/>
          <w:szCs w:val="24"/>
        </w:rPr>
        <w:t>.</w:t>
      </w:r>
      <w:r w:rsidR="00EA231F" w:rsidRPr="003A62A8">
        <w:rPr>
          <w:rFonts w:ascii="Times New Roman" w:hAnsi="Times New Roman" w:cs="Times New Roman"/>
          <w:sz w:val="24"/>
          <w:szCs w:val="24"/>
        </w:rPr>
        <w:t xml:space="preserve"> </w:t>
      </w:r>
      <w:r w:rsidR="00247084" w:rsidRPr="003A62A8">
        <w:rPr>
          <w:rFonts w:ascii="Times New Roman" w:hAnsi="Times New Roman" w:cs="Times New Roman"/>
          <w:sz w:val="24"/>
          <w:szCs w:val="24"/>
        </w:rPr>
        <w:t xml:space="preserve">It evaluates the dynamic postural performance in the sagittal plane of upright standing individuals </w:t>
      </w:r>
      <w:r w:rsidR="001C1741" w:rsidRPr="003A62A8">
        <w:rPr>
          <w:rFonts w:ascii="Times New Roman" w:hAnsi="Times New Roman" w:cs="Times New Roman"/>
          <w:sz w:val="24"/>
          <w:szCs w:val="24"/>
        </w:rPr>
        <w:t>while lifting arms</w:t>
      </w:r>
      <w:r w:rsidR="00247084" w:rsidRPr="003A62A8">
        <w:rPr>
          <w:rFonts w:ascii="Times New Roman" w:hAnsi="Times New Roman" w:cs="Times New Roman"/>
          <w:sz w:val="24"/>
          <w:szCs w:val="24"/>
        </w:rPr>
        <w:t xml:space="preserve"> forward to 90º</w:t>
      </w:r>
      <w:r w:rsidR="001C1741" w:rsidRPr="003A62A8">
        <w:rPr>
          <w:rFonts w:ascii="Times New Roman" w:hAnsi="Times New Roman" w:cs="Times New Roman"/>
          <w:sz w:val="24"/>
          <w:szCs w:val="24"/>
        </w:rPr>
        <w:t xml:space="preserve"> shoulder flexion for 30 seconds</w:t>
      </w:r>
      <w:r w:rsidR="00247084" w:rsidRPr="003A62A8">
        <w:rPr>
          <w:rFonts w:ascii="Times New Roman" w:hAnsi="Times New Roman" w:cs="Times New Roman"/>
          <w:sz w:val="24"/>
          <w:szCs w:val="24"/>
        </w:rPr>
        <w:t xml:space="preserve"> (</w:t>
      </w:r>
      <w:proofErr w:type="spellStart"/>
      <w:r w:rsidR="00247084" w:rsidRPr="003A62A8">
        <w:rPr>
          <w:rFonts w:ascii="Times New Roman" w:hAnsi="Times New Roman" w:cs="Times New Roman"/>
          <w:i/>
          <w:iCs/>
          <w:sz w:val="24"/>
          <w:szCs w:val="24"/>
        </w:rPr>
        <w:t>Albertsen</w:t>
      </w:r>
      <w:proofErr w:type="spellEnd"/>
      <w:r w:rsidR="00247084" w:rsidRPr="003A62A8">
        <w:rPr>
          <w:rFonts w:ascii="Times New Roman" w:hAnsi="Times New Roman" w:cs="Times New Roman"/>
          <w:i/>
          <w:iCs/>
          <w:sz w:val="24"/>
          <w:szCs w:val="24"/>
        </w:rPr>
        <w:t xml:space="preserve"> et al., 2018</w:t>
      </w:r>
      <w:r w:rsidR="00247084" w:rsidRPr="003A62A8">
        <w:rPr>
          <w:rFonts w:ascii="Times New Roman" w:hAnsi="Times New Roman" w:cs="Times New Roman"/>
          <w:sz w:val="24"/>
          <w:szCs w:val="24"/>
        </w:rPr>
        <w:t xml:space="preserve">). A forward hip movement accompanied with lumbar extension is a relevant indicator of impaired posture in this test </w:t>
      </w:r>
      <w:r w:rsidR="00247084" w:rsidRPr="003A62A8">
        <w:rPr>
          <w:rFonts w:ascii="Times New Roman" w:hAnsi="Times New Roman" w:cs="Times New Roman"/>
          <w:i/>
          <w:sz w:val="24"/>
          <w:szCs w:val="24"/>
        </w:rPr>
        <w:t xml:space="preserve">(Klee, 1995). </w:t>
      </w:r>
      <w:r w:rsidR="00247084" w:rsidRPr="003A62A8">
        <w:rPr>
          <w:rFonts w:ascii="Times New Roman" w:hAnsi="Times New Roman" w:cs="Times New Roman"/>
          <w:sz w:val="24"/>
          <w:szCs w:val="24"/>
        </w:rPr>
        <w:t xml:space="preserve">There was a close correlation between </w:t>
      </w:r>
      <w:r w:rsidR="001C1741" w:rsidRPr="003A62A8">
        <w:rPr>
          <w:rFonts w:ascii="Times New Roman" w:hAnsi="Times New Roman" w:cs="Times New Roman"/>
          <w:sz w:val="24"/>
          <w:szCs w:val="24"/>
        </w:rPr>
        <w:t>increased</w:t>
      </w:r>
      <w:r w:rsidR="00247084" w:rsidRPr="003A62A8">
        <w:rPr>
          <w:rFonts w:ascii="Times New Roman" w:hAnsi="Times New Roman" w:cs="Times New Roman"/>
          <w:sz w:val="24"/>
          <w:szCs w:val="24"/>
        </w:rPr>
        <w:t xml:space="preserve"> variables in </w:t>
      </w:r>
      <w:r w:rsidR="00EA231F" w:rsidRPr="003A62A8">
        <w:rPr>
          <w:rFonts w:ascii="Times New Roman" w:hAnsi="Times New Roman" w:cs="Times New Roman"/>
          <w:sz w:val="24"/>
          <w:szCs w:val="24"/>
        </w:rPr>
        <w:t xml:space="preserve">the </w:t>
      </w:r>
      <w:proofErr w:type="spellStart"/>
      <w:r w:rsidR="00EA231F" w:rsidRPr="003A62A8">
        <w:rPr>
          <w:rFonts w:ascii="Times New Roman" w:hAnsi="Times New Roman" w:cs="Times New Roman"/>
          <w:sz w:val="24"/>
          <w:szCs w:val="24"/>
        </w:rPr>
        <w:t>Matthiass</w:t>
      </w:r>
      <w:proofErr w:type="spellEnd"/>
      <w:r w:rsidR="00EA231F" w:rsidRPr="003A62A8">
        <w:rPr>
          <w:rFonts w:ascii="Times New Roman" w:hAnsi="Times New Roman" w:cs="Times New Roman"/>
          <w:sz w:val="24"/>
          <w:szCs w:val="24"/>
        </w:rPr>
        <w:t xml:space="preserve"> arm-raising test </w:t>
      </w:r>
      <w:r w:rsidR="00247084" w:rsidRPr="003A62A8">
        <w:rPr>
          <w:rFonts w:ascii="Times New Roman" w:hAnsi="Times New Roman" w:cs="Times New Roman"/>
          <w:sz w:val="24"/>
          <w:szCs w:val="24"/>
        </w:rPr>
        <w:t xml:space="preserve">and higher prevalence of pain in the cervical spine, which indicates that neuromuscular stabilization of the thoracic and lumbar spine is related to the function of the cervical spine </w:t>
      </w:r>
      <w:r w:rsidR="00247084" w:rsidRPr="003A62A8">
        <w:rPr>
          <w:rFonts w:ascii="Times New Roman" w:hAnsi="Times New Roman" w:cs="Times New Roman"/>
          <w:i/>
          <w:sz w:val="24"/>
          <w:szCs w:val="24"/>
        </w:rPr>
        <w:t>(</w:t>
      </w:r>
      <w:proofErr w:type="spellStart"/>
      <w:r w:rsidR="00247084" w:rsidRPr="003A62A8">
        <w:rPr>
          <w:rFonts w:ascii="Times New Roman" w:hAnsi="Times New Roman" w:cs="Times New Roman"/>
          <w:i/>
          <w:noProof/>
          <w:sz w:val="24"/>
          <w:szCs w:val="24"/>
        </w:rPr>
        <w:t>Kapitán</w:t>
      </w:r>
      <w:proofErr w:type="spellEnd"/>
      <w:r w:rsidR="00247084" w:rsidRPr="003A62A8">
        <w:rPr>
          <w:rFonts w:ascii="Times New Roman" w:hAnsi="Times New Roman" w:cs="Times New Roman"/>
          <w:i/>
          <w:noProof/>
          <w:sz w:val="24"/>
          <w:szCs w:val="24"/>
        </w:rPr>
        <w:t xml:space="preserve"> et al., 2019</w:t>
      </w:r>
      <w:r w:rsidR="00EA231F" w:rsidRPr="003A62A8">
        <w:rPr>
          <w:rFonts w:ascii="Times New Roman" w:hAnsi="Times New Roman" w:cs="Times New Roman"/>
          <w:i/>
          <w:noProof/>
          <w:sz w:val="24"/>
          <w:szCs w:val="24"/>
        </w:rPr>
        <w:t xml:space="preserve">). </w:t>
      </w:r>
      <w:r w:rsidRPr="00E406BC">
        <w:rPr>
          <w:rFonts w:ascii="Times New Roman" w:hAnsi="Times New Roman" w:cs="Times New Roman"/>
          <w:sz w:val="24"/>
          <w:szCs w:val="24"/>
        </w:rPr>
        <w:t>The measurements of the thoracic and lumbar curvatures, and sacral and trunk inclination was performed with lifted arms for 30 seconds (the duration of this test) in both situations with and without an additional load. In order to standardize the position of the arms, the examiner verball</w:t>
      </w:r>
      <w:r w:rsidR="00B1354D">
        <w:rPr>
          <w:rFonts w:ascii="Times New Roman" w:hAnsi="Times New Roman" w:cs="Times New Roman"/>
          <w:sz w:val="24"/>
          <w:szCs w:val="24"/>
        </w:rPr>
        <w:t xml:space="preserve">y corrected deviations from the </w:t>
      </w:r>
      <w:proofErr w:type="spellStart"/>
      <w:r w:rsidRPr="00E406BC">
        <w:rPr>
          <w:rFonts w:ascii="Times New Roman" w:hAnsi="Times New Roman" w:cs="Times New Roman"/>
          <w:sz w:val="24"/>
          <w:szCs w:val="24"/>
        </w:rPr>
        <w:t>horizonal</w:t>
      </w:r>
      <w:proofErr w:type="spellEnd"/>
      <w:r w:rsidRPr="00E406BC">
        <w:rPr>
          <w:rFonts w:ascii="Times New Roman" w:hAnsi="Times New Roman" w:cs="Times New Roman"/>
          <w:sz w:val="24"/>
          <w:szCs w:val="24"/>
        </w:rPr>
        <w:t xml:space="preserve"> </w:t>
      </w:r>
      <w:r w:rsidR="00B1354D">
        <w:rPr>
          <w:rFonts w:ascii="Times New Roman" w:hAnsi="Times New Roman" w:cs="Times New Roman"/>
          <w:sz w:val="24"/>
          <w:szCs w:val="24"/>
        </w:rPr>
        <w:t xml:space="preserve">plane </w:t>
      </w:r>
      <w:r w:rsidRPr="00E406BC">
        <w:rPr>
          <w:rFonts w:ascii="Times New Roman" w:hAnsi="Times New Roman" w:cs="Times New Roman"/>
          <w:sz w:val="24"/>
          <w:szCs w:val="24"/>
        </w:rPr>
        <w:t>using an inclinometer (ISOMED, Inc., Portland, OR) located in the back of the hand.</w:t>
      </w:r>
    </w:p>
    <w:p w14:paraId="2C58B8EF" w14:textId="73A693B9" w:rsidR="006142F7" w:rsidRPr="00E406BC" w:rsidRDefault="006142F7" w:rsidP="00E406BC">
      <w:pPr>
        <w:pStyle w:val="Bezriadkovania"/>
        <w:spacing w:line="276" w:lineRule="auto"/>
      </w:pPr>
      <w:r w:rsidRPr="00E406BC">
        <w:rPr>
          <w:color w:val="FF0000"/>
        </w:rPr>
        <w:tab/>
      </w:r>
      <w:r w:rsidRPr="00E406BC">
        <w:t>Sagittal spinal curvature and pelvic tilt were measured using a Spinal Mouse (</w:t>
      </w:r>
      <w:proofErr w:type="spellStart"/>
      <w:r w:rsidRPr="00E406BC">
        <w:t>Idiag</w:t>
      </w:r>
      <w:proofErr w:type="spellEnd"/>
      <w:r w:rsidRPr="00E406BC">
        <w:t xml:space="preserve">, </w:t>
      </w:r>
      <w:proofErr w:type="spellStart"/>
      <w:r w:rsidRPr="00E406BC">
        <w:t>Fehraltdorf</w:t>
      </w:r>
      <w:proofErr w:type="spellEnd"/>
      <w:r w:rsidRPr="00E406BC">
        <w:t xml:space="preserve">, Switzerland). The Spinal Mouse is an electronic computer-aided measuring device which measures sagittal spinal range of motion and intersegmental angles in a non-invasive way, a so-called surface-based technique. The device is connected by Bluetooth technology to a standard PC. The Spinal Mouse is guided along the midline of the spine. Two rolling wheels follow the contour of the spine, and distance and angle measures are communicated from the </w:t>
      </w:r>
      <w:r w:rsidRPr="00E406BC">
        <w:lastRenderedPageBreak/>
        <w:t>device to a base station positioned 1–2 m away and interfaced to a personal computer. Data is sampled every 1.3 mm as the mouse is rolled along the spine, giving a sampling frequency of approximately 150 Hz. The average total length of the spine is 550 mm and the time required to measure the</w:t>
      </w:r>
      <w:r w:rsidR="00B1354D">
        <w:t xml:space="preserve"> whole length is 2–4 seconds;</w:t>
      </w:r>
      <w:r w:rsidRPr="00E406BC">
        <w:t xml:space="preserve"> thus approximately 423 measurements are made over 3 seconds. This information is then used to calculate the relative positions of the sacrum and vertebral bodies of the underlying bony spinal column using an inte</w:t>
      </w:r>
      <w:r w:rsidR="001E2E72" w:rsidRPr="00E406BC">
        <w:t>lligent, recursive algorithm (</w:t>
      </w:r>
      <w:proofErr w:type="spellStart"/>
      <w:r w:rsidR="001E2E72" w:rsidRPr="00E406BC">
        <w:rPr>
          <w:i/>
          <w:noProof/>
        </w:rPr>
        <w:t>Mannion</w:t>
      </w:r>
      <w:proofErr w:type="spellEnd"/>
      <w:r w:rsidR="001E2E72" w:rsidRPr="00E406BC">
        <w:rPr>
          <w:i/>
          <w:noProof/>
        </w:rPr>
        <w:t xml:space="preserve"> et al., 2004</w:t>
      </w:r>
      <w:r w:rsidR="001E2E72" w:rsidRPr="00E406BC">
        <w:rPr>
          <w:noProof/>
        </w:rPr>
        <w:t>)</w:t>
      </w:r>
      <w:r w:rsidRPr="00E406BC">
        <w:t>. The Spinal Mouse is a valid and reliable device for global spinal angle</w:t>
      </w:r>
      <w:r w:rsidR="001E2E72" w:rsidRPr="00E406BC">
        <w:t xml:space="preserve">s </w:t>
      </w:r>
      <w:r w:rsidR="001E2E72" w:rsidRPr="00E406BC">
        <w:rPr>
          <w:rFonts w:eastAsia="AdvGulliv-R"/>
        </w:rPr>
        <w:t>(</w:t>
      </w:r>
      <w:proofErr w:type="spellStart"/>
      <w:r w:rsidR="001E2E72" w:rsidRPr="00E406BC">
        <w:rPr>
          <w:i/>
          <w:noProof/>
        </w:rPr>
        <w:t>Mannion</w:t>
      </w:r>
      <w:proofErr w:type="spellEnd"/>
      <w:r w:rsidR="001E2E72" w:rsidRPr="00E406BC">
        <w:rPr>
          <w:i/>
        </w:rPr>
        <w:t xml:space="preserve">  et al., 2004; </w:t>
      </w:r>
      <w:r w:rsidR="001E2E72" w:rsidRPr="00E406BC">
        <w:rPr>
          <w:i/>
          <w:noProof/>
        </w:rPr>
        <w:t>Post &amp; Leferink, 2004; Guermazi et al., 2006</w:t>
      </w:r>
      <w:r w:rsidR="001E2E72" w:rsidRPr="00E406BC">
        <w:t xml:space="preserve">) </w:t>
      </w:r>
      <w:r w:rsidRPr="00E406BC">
        <w:t>that was documented by the ICC as greater than 0.8 for all</w:t>
      </w:r>
      <w:r w:rsidR="001E2E72" w:rsidRPr="00E406BC">
        <w:t xml:space="preserve"> spinal parameters evaluated (</w:t>
      </w:r>
      <w:proofErr w:type="spellStart"/>
      <w:r w:rsidR="001E2E72" w:rsidRPr="00E406BC">
        <w:rPr>
          <w:i/>
          <w:noProof/>
        </w:rPr>
        <w:t>Mannion</w:t>
      </w:r>
      <w:proofErr w:type="spellEnd"/>
      <w:r w:rsidR="001E2E72" w:rsidRPr="00E406BC">
        <w:rPr>
          <w:i/>
          <w:noProof/>
        </w:rPr>
        <w:t xml:space="preserve"> et al., 2004</w:t>
      </w:r>
      <w:r w:rsidR="001E2E72" w:rsidRPr="00E406BC">
        <w:rPr>
          <w:noProof/>
        </w:rPr>
        <w:t>)</w:t>
      </w:r>
      <w:r w:rsidRPr="00E406BC">
        <w:t>.</w:t>
      </w:r>
    </w:p>
    <w:p w14:paraId="62BB733A" w14:textId="5D2F760D" w:rsidR="006142F7" w:rsidRPr="00E406BC" w:rsidRDefault="006142F7" w:rsidP="00E406BC">
      <w:pPr>
        <w:ind w:firstLine="708"/>
        <w:rPr>
          <w:rFonts w:ascii="Times New Roman" w:hAnsi="Times New Roman" w:cs="Times New Roman"/>
          <w:sz w:val="24"/>
          <w:szCs w:val="24"/>
        </w:rPr>
      </w:pPr>
      <w:r w:rsidRPr="00E406BC">
        <w:rPr>
          <w:rFonts w:ascii="Times New Roman" w:hAnsi="Times New Roman" w:cs="Times New Roman"/>
          <w:sz w:val="24"/>
          <w:szCs w:val="24"/>
        </w:rPr>
        <w:t>Each subject was tested by the same examiner in a single session. Prior to taking measurements, the main researcher determined the spinous process of C7 (the starting point) and the top of the anal crease (the end point) by palpation and marked the skin surface with a pencil. The Spinal Mouse was guided along the midline of the spine (or slightly paravertebrally, particularly in thin individuals with prominent spinous</w:t>
      </w:r>
      <w:r w:rsidR="00B1354D">
        <w:rPr>
          <w:rFonts w:ascii="Times New Roman" w:hAnsi="Times New Roman" w:cs="Times New Roman"/>
          <w:sz w:val="24"/>
          <w:szCs w:val="24"/>
        </w:rPr>
        <w:t xml:space="preserve"> process</w:t>
      </w:r>
      <w:r w:rsidRPr="00E406BC">
        <w:rPr>
          <w:rFonts w:ascii="Times New Roman" w:hAnsi="Times New Roman" w:cs="Times New Roman"/>
          <w:sz w:val="24"/>
          <w:szCs w:val="24"/>
        </w:rPr>
        <w:t xml:space="preserve">) starting at the spinous </w:t>
      </w:r>
      <w:r w:rsidR="00B1354D">
        <w:rPr>
          <w:rFonts w:ascii="Times New Roman" w:hAnsi="Times New Roman" w:cs="Times New Roman"/>
          <w:sz w:val="24"/>
          <w:szCs w:val="24"/>
        </w:rPr>
        <w:t xml:space="preserve">process </w:t>
      </w:r>
      <w:r w:rsidRPr="00E406BC">
        <w:rPr>
          <w:rFonts w:ascii="Times New Roman" w:hAnsi="Times New Roman" w:cs="Times New Roman"/>
          <w:sz w:val="24"/>
          <w:szCs w:val="24"/>
        </w:rPr>
        <w:t>of C7 and finishing at the top of the anal crease (approximately S3). For each testing position, the position of the thoracic (T1-2 to T11-12) and lumbar (T12-L1 to the sacrum) spine, the position of the sacrum and the hips (the difference between the sacral angle and the vertical plane), and trunk angle of inclination (the angle subtended between the vertical and a line joining C7 to the sacrum) were recorded. The lumbar curve negative values corresponded to lumbar lordosis (posterior concavity). With respect to the sacral position, a value of 0º represented the vertical position. Thus, a greater angle reflected an anterior sacral inclination and a lower angle (negative values) reflected a posterior sacral inclination. In this line (the trunk angle of inclination), positive values show an anterior trunk flexion, and negative values show a trunk in extension.</w:t>
      </w:r>
    </w:p>
    <w:p w14:paraId="479422E9" w14:textId="77777777" w:rsidR="00F077CD" w:rsidRPr="00E406BC" w:rsidRDefault="00F077CD" w:rsidP="00E406BC">
      <w:pPr>
        <w:pStyle w:val="Normlny1"/>
        <w:contextualSpacing w:val="0"/>
        <w:rPr>
          <w:rFonts w:ascii="Times New Roman" w:hAnsi="Times New Roman" w:cs="Times New Roman"/>
          <w:b/>
          <w:sz w:val="24"/>
          <w:szCs w:val="24"/>
        </w:rPr>
      </w:pPr>
    </w:p>
    <w:p w14:paraId="2772A836" w14:textId="3ABABE9D" w:rsidR="007F09C3" w:rsidRPr="00E406BC" w:rsidRDefault="00B45195" w:rsidP="00E406BC">
      <w:pPr>
        <w:pStyle w:val="Normlny1"/>
        <w:contextualSpacing w:val="0"/>
        <w:rPr>
          <w:rFonts w:ascii="Times New Roman" w:hAnsi="Times New Roman" w:cs="Times New Roman"/>
          <w:b/>
          <w:sz w:val="24"/>
          <w:szCs w:val="24"/>
        </w:rPr>
      </w:pPr>
      <w:r w:rsidRPr="00E406BC">
        <w:rPr>
          <w:rFonts w:ascii="Times New Roman" w:hAnsi="Times New Roman" w:cs="Times New Roman"/>
          <w:b/>
          <w:sz w:val="24"/>
          <w:szCs w:val="24"/>
        </w:rPr>
        <w:t>References</w:t>
      </w:r>
    </w:p>
    <w:p w14:paraId="72B9D5A8" w14:textId="268D8D61" w:rsidR="00EA231F" w:rsidRPr="003A62A8" w:rsidRDefault="00EA231F" w:rsidP="00E406BC">
      <w:pPr>
        <w:pStyle w:val="Normlny1"/>
        <w:ind w:firstLine="360"/>
        <w:contextualSpacing w:val="0"/>
        <w:rPr>
          <w:rFonts w:ascii="Times New Roman" w:hAnsi="Times New Roman" w:cs="Times New Roman"/>
          <w:sz w:val="24"/>
          <w:szCs w:val="24"/>
        </w:rPr>
      </w:pPr>
      <w:proofErr w:type="spellStart"/>
      <w:r w:rsidRPr="003A62A8">
        <w:rPr>
          <w:rFonts w:ascii="Times New Roman" w:hAnsi="Times New Roman" w:cs="Times New Roman"/>
          <w:sz w:val="24"/>
          <w:szCs w:val="24"/>
        </w:rPr>
        <w:t>Albertsen</w:t>
      </w:r>
      <w:proofErr w:type="spellEnd"/>
      <w:r w:rsidRPr="003A62A8">
        <w:rPr>
          <w:rFonts w:ascii="Times New Roman" w:hAnsi="Times New Roman" w:cs="Times New Roman"/>
          <w:sz w:val="24"/>
          <w:szCs w:val="24"/>
        </w:rPr>
        <w:t xml:space="preserve"> IM, </w:t>
      </w:r>
      <w:proofErr w:type="spellStart"/>
      <w:r w:rsidRPr="003A62A8">
        <w:rPr>
          <w:rFonts w:ascii="Times New Roman" w:hAnsi="Times New Roman" w:cs="Times New Roman"/>
          <w:sz w:val="24"/>
          <w:szCs w:val="24"/>
        </w:rPr>
        <w:t>Dettmann</w:t>
      </w:r>
      <w:proofErr w:type="spellEnd"/>
      <w:r w:rsidRPr="003A62A8">
        <w:rPr>
          <w:rFonts w:ascii="Times New Roman" w:hAnsi="Times New Roman" w:cs="Times New Roman"/>
          <w:sz w:val="24"/>
          <w:szCs w:val="24"/>
        </w:rPr>
        <w:t xml:space="preserve"> K, </w:t>
      </w:r>
      <w:proofErr w:type="spellStart"/>
      <w:r w:rsidRPr="003A62A8">
        <w:rPr>
          <w:rFonts w:ascii="Times New Roman" w:hAnsi="Times New Roman" w:cs="Times New Roman"/>
          <w:sz w:val="24"/>
          <w:szCs w:val="24"/>
        </w:rPr>
        <w:t>Babin</w:t>
      </w:r>
      <w:proofErr w:type="spellEnd"/>
      <w:r w:rsidRPr="003A62A8">
        <w:rPr>
          <w:rFonts w:ascii="Times New Roman" w:hAnsi="Times New Roman" w:cs="Times New Roman"/>
          <w:sz w:val="24"/>
          <w:szCs w:val="24"/>
        </w:rPr>
        <w:t xml:space="preserve"> K, </w:t>
      </w:r>
      <w:proofErr w:type="spellStart"/>
      <w:r w:rsidRPr="003A62A8">
        <w:rPr>
          <w:rFonts w:ascii="Times New Roman" w:hAnsi="Times New Roman" w:cs="Times New Roman"/>
          <w:sz w:val="24"/>
          <w:szCs w:val="24"/>
        </w:rPr>
        <w:t>Stücker</w:t>
      </w:r>
      <w:proofErr w:type="spellEnd"/>
      <w:r w:rsidRPr="003A62A8">
        <w:rPr>
          <w:rFonts w:ascii="Times New Roman" w:hAnsi="Times New Roman" w:cs="Times New Roman"/>
          <w:sz w:val="24"/>
          <w:szCs w:val="24"/>
        </w:rPr>
        <w:t xml:space="preserve"> R, </w:t>
      </w:r>
      <w:proofErr w:type="spellStart"/>
      <w:r w:rsidRPr="003A62A8">
        <w:rPr>
          <w:rFonts w:ascii="Times New Roman" w:hAnsi="Times New Roman" w:cs="Times New Roman"/>
          <w:sz w:val="24"/>
          <w:szCs w:val="24"/>
        </w:rPr>
        <w:t>Schröder</w:t>
      </w:r>
      <w:proofErr w:type="spellEnd"/>
      <w:r w:rsidRPr="003A62A8">
        <w:rPr>
          <w:rFonts w:ascii="Times New Roman" w:hAnsi="Times New Roman" w:cs="Times New Roman"/>
          <w:sz w:val="24"/>
          <w:szCs w:val="24"/>
        </w:rPr>
        <w:t xml:space="preserve"> J, </w:t>
      </w:r>
      <w:proofErr w:type="spellStart"/>
      <w:r w:rsidRPr="003A62A8">
        <w:rPr>
          <w:rFonts w:ascii="Times New Roman" w:hAnsi="Times New Roman" w:cs="Times New Roman"/>
          <w:sz w:val="24"/>
          <w:szCs w:val="24"/>
        </w:rPr>
        <w:t>Zech</w:t>
      </w:r>
      <w:proofErr w:type="spellEnd"/>
      <w:r w:rsidRPr="003A62A8">
        <w:rPr>
          <w:rFonts w:ascii="Times New Roman" w:hAnsi="Times New Roman" w:cs="Times New Roman"/>
          <w:sz w:val="24"/>
          <w:szCs w:val="24"/>
        </w:rPr>
        <w:t xml:space="preserve"> A, Hollander K. 2018. Spinal postural changes during the modified </w:t>
      </w:r>
      <w:proofErr w:type="spellStart"/>
      <w:r w:rsidRPr="003A62A8">
        <w:rPr>
          <w:rFonts w:ascii="Times New Roman" w:hAnsi="Times New Roman" w:cs="Times New Roman"/>
          <w:sz w:val="24"/>
          <w:szCs w:val="24"/>
        </w:rPr>
        <w:t>Matthiass</w:t>
      </w:r>
      <w:proofErr w:type="spellEnd"/>
      <w:r w:rsidRPr="003A62A8">
        <w:rPr>
          <w:rFonts w:ascii="Times New Roman" w:hAnsi="Times New Roman" w:cs="Times New Roman"/>
          <w:sz w:val="24"/>
          <w:szCs w:val="24"/>
        </w:rPr>
        <w:t xml:space="preserve"> test in healthy children: </w:t>
      </w:r>
      <w:proofErr w:type="spellStart"/>
      <w:r w:rsidRPr="003A62A8">
        <w:rPr>
          <w:rFonts w:ascii="Times New Roman" w:hAnsi="Times New Roman" w:cs="Times New Roman"/>
          <w:sz w:val="24"/>
          <w:szCs w:val="24"/>
        </w:rPr>
        <w:t>interday</w:t>
      </w:r>
      <w:proofErr w:type="spellEnd"/>
      <w:r w:rsidRPr="003A62A8">
        <w:rPr>
          <w:rFonts w:ascii="Times New Roman" w:hAnsi="Times New Roman" w:cs="Times New Roman"/>
          <w:sz w:val="24"/>
          <w:szCs w:val="24"/>
        </w:rPr>
        <w:t xml:space="preserve"> and interrater reliability of dynamic </w:t>
      </w:r>
      <w:proofErr w:type="spellStart"/>
      <w:r w:rsidRPr="003A62A8">
        <w:rPr>
          <w:rFonts w:ascii="Times New Roman" w:hAnsi="Times New Roman" w:cs="Times New Roman"/>
          <w:sz w:val="24"/>
          <w:szCs w:val="24"/>
        </w:rPr>
        <w:t>rasterstereographic</w:t>
      </w:r>
      <w:proofErr w:type="spellEnd"/>
      <w:r w:rsidRPr="003A62A8">
        <w:rPr>
          <w:rFonts w:ascii="Times New Roman" w:hAnsi="Times New Roman" w:cs="Times New Roman"/>
          <w:sz w:val="24"/>
          <w:szCs w:val="24"/>
        </w:rPr>
        <w:t xml:space="preserve"> measurements. </w:t>
      </w:r>
      <w:r w:rsidRPr="003A62A8">
        <w:rPr>
          <w:rFonts w:ascii="Times New Roman" w:hAnsi="Times New Roman" w:cs="Times New Roman"/>
          <w:i/>
          <w:iCs/>
          <w:sz w:val="24"/>
          <w:szCs w:val="24"/>
        </w:rPr>
        <w:t xml:space="preserve">Der </w:t>
      </w:r>
      <w:proofErr w:type="spellStart"/>
      <w:r w:rsidRPr="003A62A8">
        <w:rPr>
          <w:rFonts w:ascii="Times New Roman" w:hAnsi="Times New Roman" w:cs="Times New Roman"/>
          <w:i/>
          <w:iCs/>
          <w:sz w:val="24"/>
          <w:szCs w:val="24"/>
        </w:rPr>
        <w:t>Orthopäde</w:t>
      </w:r>
      <w:proofErr w:type="spellEnd"/>
      <w:r w:rsidRPr="003A62A8">
        <w:rPr>
          <w:rFonts w:ascii="Times New Roman" w:hAnsi="Times New Roman" w:cs="Times New Roman"/>
          <w:sz w:val="24"/>
          <w:szCs w:val="24"/>
        </w:rPr>
        <w:t xml:space="preserve"> 47(7):567-573 DOI 10.1007/s00132-018-3558-z.</w:t>
      </w:r>
    </w:p>
    <w:p w14:paraId="36004C4D" w14:textId="77777777" w:rsidR="00EA231F" w:rsidRPr="003A62A8" w:rsidRDefault="00686F9B" w:rsidP="00E406BC">
      <w:pPr>
        <w:pStyle w:val="Normlny1"/>
        <w:ind w:firstLine="360"/>
        <w:contextualSpacing w:val="0"/>
        <w:rPr>
          <w:rFonts w:ascii="Times New Roman" w:hAnsi="Times New Roman" w:cs="Times New Roman"/>
          <w:sz w:val="24"/>
          <w:szCs w:val="24"/>
        </w:rPr>
      </w:pPr>
      <w:hyperlink r:id="rId6" w:history="1">
        <w:proofErr w:type="spellStart"/>
        <w:r w:rsidR="00EA231F" w:rsidRPr="003A62A8">
          <w:rPr>
            <w:rStyle w:val="Hypertextovprepojenie"/>
            <w:rFonts w:ascii="Times New Roman" w:hAnsi="Times New Roman" w:cs="Times New Roman"/>
            <w:color w:val="auto"/>
            <w:sz w:val="24"/>
            <w:szCs w:val="24"/>
            <w:u w:val="none"/>
          </w:rPr>
          <w:t>Betsch</w:t>
        </w:r>
        <w:proofErr w:type="spellEnd"/>
      </w:hyperlink>
      <w:r w:rsidR="00EA231F" w:rsidRPr="003A62A8">
        <w:rPr>
          <w:rFonts w:ascii="Times New Roman" w:hAnsi="Times New Roman" w:cs="Times New Roman"/>
          <w:sz w:val="24"/>
          <w:szCs w:val="24"/>
        </w:rPr>
        <w:t> M, </w:t>
      </w:r>
      <w:hyperlink r:id="rId7" w:history="1">
        <w:r w:rsidR="00EA231F" w:rsidRPr="003A62A8">
          <w:rPr>
            <w:rStyle w:val="Hypertextovprepojenie"/>
            <w:rFonts w:ascii="Times New Roman" w:hAnsi="Times New Roman" w:cs="Times New Roman"/>
            <w:color w:val="auto"/>
            <w:sz w:val="24"/>
            <w:szCs w:val="24"/>
            <w:u w:val="none"/>
          </w:rPr>
          <w:t>Wild</w:t>
        </w:r>
      </w:hyperlink>
      <w:r w:rsidR="00EA231F" w:rsidRPr="003A62A8">
        <w:rPr>
          <w:rFonts w:ascii="Times New Roman" w:hAnsi="Times New Roman" w:cs="Times New Roman"/>
          <w:sz w:val="24"/>
          <w:szCs w:val="24"/>
        </w:rPr>
        <w:t xml:space="preserve"> M, </w:t>
      </w:r>
      <w:proofErr w:type="spellStart"/>
      <w:r w:rsidR="00EA231F" w:rsidRPr="003A62A8">
        <w:rPr>
          <w:rStyle w:val="Hypertextovprepojenie"/>
          <w:rFonts w:ascii="Times New Roman" w:hAnsi="Times New Roman" w:cs="Times New Roman"/>
          <w:color w:val="auto"/>
          <w:sz w:val="24"/>
          <w:szCs w:val="24"/>
          <w:u w:val="none"/>
        </w:rPr>
        <w:fldChar w:fldCharType="begin"/>
      </w:r>
      <w:r w:rsidR="00EA231F" w:rsidRPr="003A62A8">
        <w:rPr>
          <w:rStyle w:val="Hypertextovprepojenie"/>
          <w:rFonts w:ascii="Times New Roman" w:hAnsi="Times New Roman" w:cs="Times New Roman"/>
          <w:color w:val="auto"/>
          <w:sz w:val="24"/>
          <w:szCs w:val="24"/>
          <w:u w:val="none"/>
        </w:rPr>
        <w:instrText xml:space="preserve"> HYPERLINK "https://pubmed.ncbi.nlm.nih.gov/?term=Jungbluth+P&amp;cauthor_id=20490872" </w:instrText>
      </w:r>
      <w:r w:rsidR="00EA231F" w:rsidRPr="003A62A8">
        <w:rPr>
          <w:rStyle w:val="Hypertextovprepojenie"/>
          <w:rFonts w:ascii="Times New Roman" w:hAnsi="Times New Roman" w:cs="Times New Roman"/>
          <w:color w:val="auto"/>
          <w:sz w:val="24"/>
          <w:szCs w:val="24"/>
          <w:u w:val="none"/>
        </w:rPr>
        <w:fldChar w:fldCharType="separate"/>
      </w:r>
      <w:r w:rsidR="00EA231F" w:rsidRPr="003A62A8">
        <w:rPr>
          <w:rStyle w:val="Hypertextovprepojenie"/>
          <w:rFonts w:ascii="Times New Roman" w:hAnsi="Times New Roman" w:cs="Times New Roman"/>
          <w:color w:val="auto"/>
          <w:sz w:val="24"/>
          <w:szCs w:val="24"/>
          <w:u w:val="none"/>
        </w:rPr>
        <w:t>Jungbluth</w:t>
      </w:r>
      <w:proofErr w:type="spellEnd"/>
      <w:r w:rsidR="00EA231F" w:rsidRPr="003A62A8">
        <w:rPr>
          <w:rStyle w:val="Hypertextovprepojenie"/>
          <w:rFonts w:ascii="Times New Roman" w:hAnsi="Times New Roman" w:cs="Times New Roman"/>
          <w:color w:val="auto"/>
          <w:sz w:val="24"/>
          <w:szCs w:val="24"/>
          <w:u w:val="none"/>
        </w:rPr>
        <w:fldChar w:fldCharType="end"/>
      </w:r>
      <w:r w:rsidR="00EA231F" w:rsidRPr="003A62A8">
        <w:rPr>
          <w:rFonts w:ascii="Times New Roman" w:hAnsi="Times New Roman" w:cs="Times New Roman"/>
          <w:sz w:val="24"/>
          <w:szCs w:val="24"/>
        </w:rPr>
        <w:t xml:space="preserve"> P, </w:t>
      </w:r>
      <w:proofErr w:type="spellStart"/>
      <w:r w:rsidR="00EA231F" w:rsidRPr="003A62A8">
        <w:rPr>
          <w:rStyle w:val="Hypertextovprepojenie"/>
          <w:rFonts w:ascii="Times New Roman" w:hAnsi="Times New Roman" w:cs="Times New Roman"/>
          <w:color w:val="auto"/>
          <w:sz w:val="24"/>
          <w:szCs w:val="24"/>
          <w:u w:val="none"/>
        </w:rPr>
        <w:fldChar w:fldCharType="begin"/>
      </w:r>
      <w:r w:rsidR="00EA231F" w:rsidRPr="003A62A8">
        <w:rPr>
          <w:rStyle w:val="Hypertextovprepojenie"/>
          <w:rFonts w:ascii="Times New Roman" w:hAnsi="Times New Roman" w:cs="Times New Roman"/>
          <w:color w:val="auto"/>
          <w:sz w:val="24"/>
          <w:szCs w:val="24"/>
          <w:u w:val="none"/>
        </w:rPr>
        <w:instrText xml:space="preserve"> HYPERLINK "https://pubmed.ncbi.nlm.nih.gov/?term=Thelen+S&amp;cauthor_id=20490872" </w:instrText>
      </w:r>
      <w:r w:rsidR="00EA231F" w:rsidRPr="003A62A8">
        <w:rPr>
          <w:rStyle w:val="Hypertextovprepojenie"/>
          <w:rFonts w:ascii="Times New Roman" w:hAnsi="Times New Roman" w:cs="Times New Roman"/>
          <w:color w:val="auto"/>
          <w:sz w:val="24"/>
          <w:szCs w:val="24"/>
          <w:u w:val="none"/>
        </w:rPr>
        <w:fldChar w:fldCharType="separate"/>
      </w:r>
      <w:r w:rsidR="00EA231F" w:rsidRPr="003A62A8">
        <w:rPr>
          <w:rStyle w:val="Hypertextovprepojenie"/>
          <w:rFonts w:ascii="Times New Roman" w:hAnsi="Times New Roman" w:cs="Times New Roman"/>
          <w:color w:val="auto"/>
          <w:sz w:val="24"/>
          <w:szCs w:val="24"/>
          <w:u w:val="none"/>
        </w:rPr>
        <w:t>Thelen</w:t>
      </w:r>
      <w:proofErr w:type="spellEnd"/>
      <w:r w:rsidR="00EA231F" w:rsidRPr="003A62A8">
        <w:rPr>
          <w:rStyle w:val="Hypertextovprepojenie"/>
          <w:rFonts w:ascii="Times New Roman" w:hAnsi="Times New Roman" w:cs="Times New Roman"/>
          <w:color w:val="auto"/>
          <w:sz w:val="24"/>
          <w:szCs w:val="24"/>
          <w:u w:val="none"/>
        </w:rPr>
        <w:fldChar w:fldCharType="end"/>
      </w:r>
      <w:r w:rsidR="00EA231F" w:rsidRPr="003A62A8">
        <w:rPr>
          <w:rFonts w:ascii="Times New Roman" w:hAnsi="Times New Roman" w:cs="Times New Roman"/>
          <w:sz w:val="24"/>
          <w:szCs w:val="24"/>
        </w:rPr>
        <w:t xml:space="preserve"> S, </w:t>
      </w:r>
      <w:proofErr w:type="spellStart"/>
      <w:r w:rsidR="00EA231F" w:rsidRPr="003A62A8">
        <w:rPr>
          <w:rStyle w:val="Hypertextovprepojenie"/>
          <w:rFonts w:ascii="Times New Roman" w:hAnsi="Times New Roman" w:cs="Times New Roman"/>
          <w:color w:val="auto"/>
          <w:sz w:val="24"/>
          <w:szCs w:val="24"/>
          <w:u w:val="none"/>
        </w:rPr>
        <w:fldChar w:fldCharType="begin"/>
      </w:r>
      <w:r w:rsidR="00EA231F" w:rsidRPr="003A62A8">
        <w:rPr>
          <w:rStyle w:val="Hypertextovprepojenie"/>
          <w:rFonts w:ascii="Times New Roman" w:hAnsi="Times New Roman" w:cs="Times New Roman"/>
          <w:color w:val="auto"/>
          <w:sz w:val="24"/>
          <w:szCs w:val="24"/>
          <w:u w:val="none"/>
        </w:rPr>
        <w:instrText xml:space="preserve"> HYPERLINK "https://pubmed.ncbi.nlm.nih.gov/?term=Hakimi+M&amp;cauthor_id=20490872" </w:instrText>
      </w:r>
      <w:r w:rsidR="00EA231F" w:rsidRPr="003A62A8">
        <w:rPr>
          <w:rStyle w:val="Hypertextovprepojenie"/>
          <w:rFonts w:ascii="Times New Roman" w:hAnsi="Times New Roman" w:cs="Times New Roman"/>
          <w:color w:val="auto"/>
          <w:sz w:val="24"/>
          <w:szCs w:val="24"/>
          <w:u w:val="none"/>
        </w:rPr>
        <w:fldChar w:fldCharType="separate"/>
      </w:r>
      <w:r w:rsidR="00EA231F" w:rsidRPr="003A62A8">
        <w:rPr>
          <w:rStyle w:val="Hypertextovprepojenie"/>
          <w:rFonts w:ascii="Times New Roman" w:hAnsi="Times New Roman" w:cs="Times New Roman"/>
          <w:color w:val="auto"/>
          <w:sz w:val="24"/>
          <w:szCs w:val="24"/>
          <w:u w:val="none"/>
        </w:rPr>
        <w:t>Hakimi</w:t>
      </w:r>
      <w:proofErr w:type="spellEnd"/>
      <w:r w:rsidR="00EA231F" w:rsidRPr="003A62A8">
        <w:rPr>
          <w:rStyle w:val="Hypertextovprepojenie"/>
          <w:rFonts w:ascii="Times New Roman" w:hAnsi="Times New Roman" w:cs="Times New Roman"/>
          <w:color w:val="auto"/>
          <w:sz w:val="24"/>
          <w:szCs w:val="24"/>
          <w:u w:val="none"/>
        </w:rPr>
        <w:fldChar w:fldCharType="end"/>
      </w:r>
      <w:r w:rsidR="00EA231F" w:rsidRPr="003A62A8">
        <w:rPr>
          <w:rFonts w:ascii="Times New Roman" w:hAnsi="Times New Roman" w:cs="Times New Roman"/>
          <w:sz w:val="24"/>
          <w:szCs w:val="24"/>
        </w:rPr>
        <w:t xml:space="preserve"> M, </w:t>
      </w:r>
      <w:proofErr w:type="spellStart"/>
      <w:r w:rsidR="00EA231F" w:rsidRPr="003A62A8">
        <w:rPr>
          <w:rStyle w:val="Hypertextovprepojenie"/>
          <w:rFonts w:ascii="Times New Roman" w:hAnsi="Times New Roman" w:cs="Times New Roman"/>
          <w:color w:val="auto"/>
          <w:sz w:val="24"/>
          <w:szCs w:val="24"/>
          <w:u w:val="none"/>
        </w:rPr>
        <w:fldChar w:fldCharType="begin"/>
      </w:r>
      <w:r w:rsidR="00EA231F" w:rsidRPr="003A62A8">
        <w:rPr>
          <w:rStyle w:val="Hypertextovprepojenie"/>
          <w:rFonts w:ascii="Times New Roman" w:hAnsi="Times New Roman" w:cs="Times New Roman"/>
          <w:color w:val="auto"/>
          <w:sz w:val="24"/>
          <w:szCs w:val="24"/>
          <w:u w:val="none"/>
        </w:rPr>
        <w:instrText xml:space="preserve"> HYPERLINK "https://pubmed.ncbi.nlm.nih.gov/?term=Windolf+J&amp;cauthor_id=20490872" </w:instrText>
      </w:r>
      <w:r w:rsidR="00EA231F" w:rsidRPr="003A62A8">
        <w:rPr>
          <w:rStyle w:val="Hypertextovprepojenie"/>
          <w:rFonts w:ascii="Times New Roman" w:hAnsi="Times New Roman" w:cs="Times New Roman"/>
          <w:color w:val="auto"/>
          <w:sz w:val="24"/>
          <w:szCs w:val="24"/>
          <w:u w:val="none"/>
        </w:rPr>
        <w:fldChar w:fldCharType="separate"/>
      </w:r>
      <w:r w:rsidR="00EA231F" w:rsidRPr="003A62A8">
        <w:rPr>
          <w:rStyle w:val="Hypertextovprepojenie"/>
          <w:rFonts w:ascii="Times New Roman" w:hAnsi="Times New Roman" w:cs="Times New Roman"/>
          <w:color w:val="auto"/>
          <w:sz w:val="24"/>
          <w:szCs w:val="24"/>
          <w:u w:val="none"/>
        </w:rPr>
        <w:t>Windolf</w:t>
      </w:r>
      <w:proofErr w:type="spellEnd"/>
      <w:r w:rsidR="00EA231F" w:rsidRPr="003A62A8">
        <w:rPr>
          <w:rStyle w:val="Hypertextovprepojenie"/>
          <w:rFonts w:ascii="Times New Roman" w:hAnsi="Times New Roman" w:cs="Times New Roman"/>
          <w:color w:val="auto"/>
          <w:sz w:val="24"/>
          <w:szCs w:val="24"/>
          <w:u w:val="none"/>
        </w:rPr>
        <w:fldChar w:fldCharType="end"/>
      </w:r>
      <w:r w:rsidR="00EA231F" w:rsidRPr="003A62A8">
        <w:rPr>
          <w:rFonts w:ascii="Times New Roman" w:hAnsi="Times New Roman" w:cs="Times New Roman"/>
          <w:sz w:val="24"/>
          <w:szCs w:val="24"/>
        </w:rPr>
        <w:t xml:space="preserve"> J, </w:t>
      </w:r>
      <w:proofErr w:type="spellStart"/>
      <w:r w:rsidR="00EA231F" w:rsidRPr="003A62A8">
        <w:rPr>
          <w:rStyle w:val="Hypertextovprepojenie"/>
          <w:rFonts w:ascii="Times New Roman" w:hAnsi="Times New Roman" w:cs="Times New Roman"/>
          <w:color w:val="auto"/>
          <w:sz w:val="24"/>
          <w:szCs w:val="24"/>
          <w:u w:val="none"/>
        </w:rPr>
        <w:fldChar w:fldCharType="begin"/>
      </w:r>
      <w:r w:rsidR="00EA231F" w:rsidRPr="003A62A8">
        <w:rPr>
          <w:rStyle w:val="Hypertextovprepojenie"/>
          <w:rFonts w:ascii="Times New Roman" w:hAnsi="Times New Roman" w:cs="Times New Roman"/>
          <w:color w:val="auto"/>
          <w:sz w:val="24"/>
          <w:szCs w:val="24"/>
          <w:u w:val="none"/>
        </w:rPr>
        <w:instrText xml:space="preserve"> HYPERLINK "https://pubmed.ncbi.nlm.nih.gov/?term=Horstmann+T&amp;cauthor_id=20490872" </w:instrText>
      </w:r>
      <w:r w:rsidR="00EA231F" w:rsidRPr="003A62A8">
        <w:rPr>
          <w:rStyle w:val="Hypertextovprepojenie"/>
          <w:rFonts w:ascii="Times New Roman" w:hAnsi="Times New Roman" w:cs="Times New Roman"/>
          <w:color w:val="auto"/>
          <w:sz w:val="24"/>
          <w:szCs w:val="24"/>
          <w:u w:val="none"/>
        </w:rPr>
        <w:fldChar w:fldCharType="separate"/>
      </w:r>
      <w:r w:rsidR="00EA231F" w:rsidRPr="003A62A8">
        <w:rPr>
          <w:rStyle w:val="Hypertextovprepojenie"/>
          <w:rFonts w:ascii="Times New Roman" w:hAnsi="Times New Roman" w:cs="Times New Roman"/>
          <w:color w:val="auto"/>
          <w:sz w:val="24"/>
          <w:szCs w:val="24"/>
          <w:u w:val="none"/>
        </w:rPr>
        <w:t>Horstmann</w:t>
      </w:r>
      <w:proofErr w:type="spellEnd"/>
      <w:r w:rsidR="00EA231F" w:rsidRPr="003A62A8">
        <w:rPr>
          <w:rStyle w:val="Hypertextovprepojenie"/>
          <w:rFonts w:ascii="Times New Roman" w:hAnsi="Times New Roman" w:cs="Times New Roman"/>
          <w:color w:val="auto"/>
          <w:sz w:val="24"/>
          <w:szCs w:val="24"/>
          <w:u w:val="none"/>
        </w:rPr>
        <w:fldChar w:fldCharType="end"/>
      </w:r>
      <w:r w:rsidR="00EA231F" w:rsidRPr="003A62A8">
        <w:rPr>
          <w:rFonts w:ascii="Times New Roman" w:hAnsi="Times New Roman" w:cs="Times New Roman"/>
          <w:sz w:val="24"/>
          <w:szCs w:val="24"/>
        </w:rPr>
        <w:t xml:space="preserve"> T, </w:t>
      </w:r>
      <w:hyperlink r:id="rId8" w:history="1">
        <w:r w:rsidR="00EA231F" w:rsidRPr="003A62A8">
          <w:rPr>
            <w:rStyle w:val="Hypertextovprepojenie"/>
            <w:rFonts w:ascii="Times New Roman" w:hAnsi="Times New Roman" w:cs="Times New Roman"/>
            <w:color w:val="auto"/>
            <w:sz w:val="24"/>
            <w:szCs w:val="24"/>
            <w:u w:val="none"/>
          </w:rPr>
          <w:t>Rapp</w:t>
        </w:r>
      </w:hyperlink>
      <w:r w:rsidR="00EA231F" w:rsidRPr="003A62A8">
        <w:rPr>
          <w:rFonts w:ascii="Times New Roman" w:hAnsi="Times New Roman" w:cs="Times New Roman"/>
          <w:sz w:val="24"/>
          <w:szCs w:val="24"/>
        </w:rPr>
        <w:t xml:space="preserve"> W. 2010. The </w:t>
      </w:r>
      <w:proofErr w:type="spellStart"/>
      <w:r w:rsidR="00EA231F" w:rsidRPr="003A62A8">
        <w:rPr>
          <w:rFonts w:ascii="Times New Roman" w:hAnsi="Times New Roman" w:cs="Times New Roman"/>
          <w:sz w:val="24"/>
          <w:szCs w:val="24"/>
        </w:rPr>
        <w:t>rasterstereographic</w:t>
      </w:r>
      <w:proofErr w:type="spellEnd"/>
      <w:r w:rsidR="00EA231F" w:rsidRPr="003A62A8">
        <w:rPr>
          <w:rFonts w:ascii="Times New Roman" w:hAnsi="Times New Roman" w:cs="Times New Roman"/>
          <w:sz w:val="24"/>
          <w:szCs w:val="24"/>
        </w:rPr>
        <w:t xml:space="preserve">-dynamic analysis of posture in adolescents using a modified </w:t>
      </w:r>
      <w:proofErr w:type="spellStart"/>
      <w:r w:rsidR="00EA231F" w:rsidRPr="003A62A8">
        <w:rPr>
          <w:rFonts w:ascii="Times New Roman" w:hAnsi="Times New Roman" w:cs="Times New Roman"/>
          <w:sz w:val="24"/>
          <w:szCs w:val="24"/>
        </w:rPr>
        <w:t>Matthiass</w:t>
      </w:r>
      <w:proofErr w:type="spellEnd"/>
      <w:r w:rsidR="00EA231F" w:rsidRPr="003A62A8">
        <w:rPr>
          <w:rFonts w:ascii="Times New Roman" w:hAnsi="Times New Roman" w:cs="Times New Roman"/>
          <w:sz w:val="24"/>
          <w:szCs w:val="24"/>
        </w:rPr>
        <w:t xml:space="preserve"> test. </w:t>
      </w:r>
      <w:r w:rsidR="00EA231F" w:rsidRPr="003A62A8">
        <w:rPr>
          <w:rFonts w:ascii="Times New Roman" w:hAnsi="Times New Roman" w:cs="Times New Roman"/>
          <w:i/>
          <w:sz w:val="24"/>
          <w:szCs w:val="24"/>
          <w:lang w:val="en"/>
        </w:rPr>
        <w:t>European Spine Journal</w:t>
      </w:r>
      <w:r w:rsidR="00EA231F" w:rsidRPr="003A62A8">
        <w:rPr>
          <w:rFonts w:ascii="Times New Roman" w:hAnsi="Times New Roman" w:cs="Times New Roman"/>
          <w:sz w:val="24"/>
          <w:szCs w:val="24"/>
          <w:lang w:val="en"/>
        </w:rPr>
        <w:t xml:space="preserve"> </w:t>
      </w:r>
      <w:r w:rsidR="00EA231F" w:rsidRPr="003A62A8">
        <w:rPr>
          <w:rFonts w:ascii="Times New Roman" w:hAnsi="Times New Roman" w:cs="Times New Roman"/>
          <w:sz w:val="24"/>
          <w:szCs w:val="24"/>
        </w:rPr>
        <w:t>19(10):1735-9 DOI 10.1007/s00586-010-1450-6.</w:t>
      </w:r>
    </w:p>
    <w:p w14:paraId="4401FC4A" w14:textId="53EB0892" w:rsidR="00EA231F" w:rsidRPr="003A62A8" w:rsidRDefault="00EA231F" w:rsidP="00E406BC">
      <w:pPr>
        <w:pStyle w:val="Normlny1"/>
        <w:ind w:firstLine="360"/>
        <w:contextualSpacing w:val="0"/>
        <w:rPr>
          <w:rFonts w:ascii="Times New Roman" w:hAnsi="Times New Roman" w:cs="Times New Roman"/>
          <w:sz w:val="24"/>
          <w:szCs w:val="24"/>
        </w:rPr>
      </w:pPr>
      <w:proofErr w:type="spellStart"/>
      <w:r w:rsidRPr="003A62A8">
        <w:rPr>
          <w:rFonts w:ascii="Times New Roman" w:hAnsi="Times New Roman" w:cs="Times New Roman"/>
          <w:sz w:val="24"/>
          <w:szCs w:val="24"/>
        </w:rPr>
        <w:t>Biering-Sørensen</w:t>
      </w:r>
      <w:proofErr w:type="spellEnd"/>
      <w:r w:rsidRPr="003A62A8">
        <w:rPr>
          <w:rFonts w:ascii="Times New Roman" w:hAnsi="Times New Roman" w:cs="Times New Roman"/>
          <w:sz w:val="24"/>
          <w:szCs w:val="24"/>
        </w:rPr>
        <w:t xml:space="preserve"> F. 1984. Physical measurements as risk indicators for low-back trouble over a one-year period. </w:t>
      </w:r>
      <w:r w:rsidRPr="003A62A8">
        <w:rPr>
          <w:rFonts w:ascii="Times New Roman" w:hAnsi="Times New Roman" w:cs="Times New Roman"/>
          <w:i/>
          <w:sz w:val="24"/>
          <w:szCs w:val="24"/>
          <w:lang w:val="en"/>
        </w:rPr>
        <w:t>Spine (</w:t>
      </w:r>
      <w:proofErr w:type="spellStart"/>
      <w:r w:rsidRPr="003A62A8">
        <w:rPr>
          <w:rFonts w:ascii="Times New Roman" w:hAnsi="Times New Roman" w:cs="Times New Roman"/>
          <w:i/>
          <w:sz w:val="24"/>
          <w:szCs w:val="24"/>
          <w:lang w:val="en"/>
        </w:rPr>
        <w:t>Phila</w:t>
      </w:r>
      <w:proofErr w:type="spellEnd"/>
      <w:r w:rsidRPr="003A62A8">
        <w:rPr>
          <w:rFonts w:ascii="Times New Roman" w:hAnsi="Times New Roman" w:cs="Times New Roman"/>
          <w:i/>
          <w:sz w:val="24"/>
          <w:szCs w:val="24"/>
          <w:lang w:val="en"/>
        </w:rPr>
        <w:t xml:space="preserve"> Pa 1976)</w:t>
      </w:r>
      <w:r w:rsidRPr="003A62A8">
        <w:rPr>
          <w:rFonts w:ascii="Times New Roman" w:hAnsi="Times New Roman" w:cs="Times New Roman"/>
          <w:sz w:val="24"/>
          <w:szCs w:val="24"/>
          <w:lang w:val="en"/>
        </w:rPr>
        <w:t xml:space="preserve"> </w:t>
      </w:r>
      <w:r w:rsidRPr="003A62A8">
        <w:rPr>
          <w:rFonts w:ascii="Times New Roman" w:hAnsi="Times New Roman" w:cs="Times New Roman"/>
          <w:sz w:val="24"/>
          <w:szCs w:val="24"/>
        </w:rPr>
        <w:t xml:space="preserve">9(2):106-19 DOI </w:t>
      </w:r>
      <w:hyperlink r:id="rId9" w:tgtFrame="_blank" w:history="1">
        <w:r w:rsidRPr="003A62A8">
          <w:rPr>
            <w:rStyle w:val="Hypertextovprepojenie"/>
            <w:rFonts w:ascii="Times New Roman" w:hAnsi="Times New Roman" w:cs="Times New Roman"/>
            <w:color w:val="auto"/>
            <w:sz w:val="24"/>
            <w:szCs w:val="24"/>
            <w:u w:val="none"/>
          </w:rPr>
          <w:t>10.1097/00007632-198403000-00002</w:t>
        </w:r>
      </w:hyperlink>
      <w:r w:rsidRPr="003A62A8">
        <w:rPr>
          <w:rStyle w:val="Hypertextovprepojenie"/>
          <w:rFonts w:ascii="Times New Roman" w:hAnsi="Times New Roman" w:cs="Times New Roman"/>
          <w:color w:val="auto"/>
          <w:sz w:val="24"/>
          <w:szCs w:val="24"/>
          <w:u w:val="none"/>
        </w:rPr>
        <w:t>.</w:t>
      </w:r>
    </w:p>
    <w:bookmarkStart w:id="1" w:name="OLE_LINK5"/>
    <w:bookmarkStart w:id="2" w:name="OLE_LINK6"/>
    <w:bookmarkStart w:id="3" w:name="OLE_LINK7"/>
    <w:p w14:paraId="5F0CAEB1" w14:textId="6FD981DB" w:rsidR="006D074E" w:rsidRPr="003A62A8" w:rsidRDefault="006D074E" w:rsidP="00E406BC">
      <w:pPr>
        <w:ind w:firstLine="426"/>
        <w:rPr>
          <w:rFonts w:ascii="Times New Roman" w:hAnsi="Times New Roman" w:cs="Times New Roman"/>
          <w:sz w:val="24"/>
          <w:szCs w:val="24"/>
        </w:rPr>
      </w:pPr>
      <w:r w:rsidRPr="003A62A8">
        <w:rPr>
          <w:rFonts w:ascii="Times New Roman" w:hAnsi="Times New Roman" w:cs="Times New Roman"/>
          <w:sz w:val="24"/>
          <w:szCs w:val="24"/>
        </w:rPr>
        <w:fldChar w:fldCharType="begin" w:fldLock="1"/>
      </w:r>
      <w:r w:rsidRPr="003A62A8">
        <w:rPr>
          <w:rFonts w:ascii="Times New Roman" w:hAnsi="Times New Roman" w:cs="Times New Roman"/>
          <w:sz w:val="24"/>
          <w:szCs w:val="24"/>
        </w:rPr>
        <w:instrText xml:space="preserve">ADDIN Mendeley Bibliography CSL_BIBLIOGRAPHY </w:instrText>
      </w:r>
      <w:r w:rsidRPr="003A62A8">
        <w:rPr>
          <w:rFonts w:ascii="Times New Roman" w:hAnsi="Times New Roman" w:cs="Times New Roman"/>
          <w:sz w:val="24"/>
          <w:szCs w:val="24"/>
        </w:rPr>
        <w:fldChar w:fldCharType="separate"/>
      </w:r>
      <w:r w:rsidRPr="003A62A8">
        <w:rPr>
          <w:rFonts w:ascii="Times New Roman" w:hAnsi="Times New Roman" w:cs="Times New Roman"/>
          <w:sz w:val="24"/>
          <w:szCs w:val="24"/>
        </w:rPr>
        <w:t>Demoulin C, Vanderthommen M, Duysens C, Crielaard JM. 2006. Spinal muscle evalu</w:t>
      </w:r>
      <w:r w:rsidR="00EA231F" w:rsidRPr="003A62A8">
        <w:rPr>
          <w:rFonts w:ascii="Times New Roman" w:hAnsi="Times New Roman" w:cs="Times New Roman"/>
          <w:sz w:val="24"/>
          <w:szCs w:val="24"/>
        </w:rPr>
        <w:t>ation using the Sorensen test: a</w:t>
      </w:r>
      <w:r w:rsidRPr="003A62A8">
        <w:rPr>
          <w:rFonts w:ascii="Times New Roman" w:hAnsi="Times New Roman" w:cs="Times New Roman"/>
          <w:sz w:val="24"/>
          <w:szCs w:val="24"/>
        </w:rPr>
        <w:t xml:space="preserve"> critical appraisal of the literature. </w:t>
      </w:r>
      <w:r w:rsidRPr="003A62A8">
        <w:rPr>
          <w:rFonts w:ascii="Times New Roman" w:hAnsi="Times New Roman" w:cs="Times New Roman"/>
          <w:i/>
          <w:iCs/>
          <w:sz w:val="24"/>
          <w:szCs w:val="24"/>
        </w:rPr>
        <w:t xml:space="preserve">Joint Bone Spine </w:t>
      </w:r>
      <w:r w:rsidRPr="003A62A8">
        <w:rPr>
          <w:rFonts w:ascii="Times New Roman" w:hAnsi="Times New Roman" w:cs="Times New Roman"/>
          <w:sz w:val="24"/>
          <w:szCs w:val="24"/>
        </w:rPr>
        <w:t xml:space="preserve">73(1):43-50 DOI </w:t>
      </w:r>
      <w:r w:rsidRPr="003A62A8">
        <w:rPr>
          <w:rStyle w:val="citation-doi"/>
          <w:rFonts w:ascii="Times New Roman" w:hAnsi="Times New Roman" w:cs="Times New Roman"/>
          <w:sz w:val="24"/>
          <w:szCs w:val="24"/>
          <w:lang w:val="en"/>
        </w:rPr>
        <w:t>10.1016/j.jbspin.2004.08.002.</w:t>
      </w:r>
      <w:r w:rsidRPr="003A62A8">
        <w:rPr>
          <w:rFonts w:ascii="Times New Roman" w:hAnsi="Times New Roman" w:cs="Times New Roman"/>
          <w:sz w:val="24"/>
          <w:szCs w:val="24"/>
        </w:rPr>
        <w:t xml:space="preserve"> </w:t>
      </w:r>
      <w:r w:rsidRPr="003A62A8">
        <w:rPr>
          <w:rFonts w:ascii="Times New Roman" w:hAnsi="Times New Roman" w:cs="Times New Roman"/>
          <w:sz w:val="24"/>
          <w:szCs w:val="24"/>
        </w:rPr>
        <w:fldChar w:fldCharType="end"/>
      </w:r>
      <w:bookmarkEnd w:id="1"/>
      <w:bookmarkEnd w:id="2"/>
      <w:bookmarkEnd w:id="3"/>
    </w:p>
    <w:p w14:paraId="7359A39B" w14:textId="0496B2D7" w:rsidR="006E07E7" w:rsidRPr="00E406BC" w:rsidRDefault="006E07E7" w:rsidP="00E406BC">
      <w:pPr>
        <w:ind w:firstLine="426"/>
        <w:rPr>
          <w:rFonts w:ascii="Times New Roman" w:hAnsi="Times New Roman" w:cs="Times New Roman"/>
          <w:noProof/>
          <w:sz w:val="24"/>
          <w:szCs w:val="24"/>
          <w:lang w:val="es-ES_tradnl"/>
        </w:rPr>
      </w:pPr>
      <w:r w:rsidRPr="00E406BC">
        <w:rPr>
          <w:rFonts w:ascii="Times New Roman" w:hAnsi="Times New Roman" w:cs="Times New Roman"/>
          <w:noProof/>
          <w:sz w:val="24"/>
          <w:szCs w:val="24"/>
        </w:rPr>
        <w:lastRenderedPageBreak/>
        <w:t xml:space="preserve">Feng Q, Jiang C, Zhou Y, Huang Y, Zhang M. 2017. Relationship between spinal morphology and function and adolescent non-specific back pain: a cross-sectional study. </w:t>
      </w:r>
      <w:r w:rsidRPr="00E406BC">
        <w:rPr>
          <w:rFonts w:ascii="Times New Roman" w:hAnsi="Times New Roman" w:cs="Times New Roman"/>
          <w:i/>
          <w:sz w:val="24"/>
          <w:szCs w:val="24"/>
          <w:lang w:val="en"/>
        </w:rPr>
        <w:t>Journal of Back and Musculoskeletal Rehabilitation</w:t>
      </w:r>
      <w:r w:rsidRPr="00E406BC">
        <w:rPr>
          <w:rFonts w:ascii="Times New Roman" w:hAnsi="Times New Roman" w:cs="Times New Roman"/>
          <w:i/>
          <w:noProof/>
          <w:sz w:val="24"/>
          <w:szCs w:val="24"/>
        </w:rPr>
        <w:t xml:space="preserve"> </w:t>
      </w:r>
      <w:r w:rsidRPr="00E406BC">
        <w:rPr>
          <w:rFonts w:ascii="Times New Roman" w:hAnsi="Times New Roman" w:cs="Times New Roman"/>
          <w:noProof/>
          <w:sz w:val="24"/>
          <w:szCs w:val="24"/>
        </w:rPr>
        <w:t xml:space="preserve">30(3):625-33 DOI </w:t>
      </w:r>
      <w:r w:rsidRPr="00E406BC">
        <w:rPr>
          <w:rFonts w:ascii="Times New Roman" w:hAnsi="Times New Roman" w:cs="Times New Roman"/>
          <w:noProof/>
          <w:sz w:val="24"/>
          <w:szCs w:val="24"/>
          <w:lang w:val="es-ES_tradnl"/>
        </w:rPr>
        <w:t>10.3233/BMR-160544.</w:t>
      </w:r>
    </w:p>
    <w:p w14:paraId="50E66E5D" w14:textId="77777777" w:rsidR="006E07E7" w:rsidRPr="00E406BC" w:rsidRDefault="006E07E7" w:rsidP="00E406BC">
      <w:pPr>
        <w:pStyle w:val="Normlny1"/>
        <w:ind w:firstLine="360"/>
        <w:contextualSpacing w:val="0"/>
        <w:rPr>
          <w:rFonts w:ascii="Times New Roman" w:hAnsi="Times New Roman" w:cs="Times New Roman"/>
          <w:sz w:val="24"/>
          <w:szCs w:val="24"/>
          <w:lang w:val="en"/>
        </w:rPr>
      </w:pPr>
      <w:r w:rsidRPr="00E406BC">
        <w:rPr>
          <w:rFonts w:ascii="Times New Roman" w:hAnsi="Times New Roman" w:cs="Times New Roman"/>
          <w:noProof/>
          <w:sz w:val="24"/>
          <w:szCs w:val="24"/>
        </w:rPr>
        <w:t xml:space="preserve">Feng Q, Wang M, Zhang Y, Zhou Y. 2018. The effect of a corrective functional exercise program on postural thoracic kyphosis in teenagers: a randomized controlled trial. </w:t>
      </w:r>
      <w:r w:rsidRPr="00E406BC">
        <w:rPr>
          <w:rFonts w:ascii="Times New Roman" w:hAnsi="Times New Roman" w:cs="Times New Roman"/>
          <w:i/>
          <w:sz w:val="24"/>
          <w:szCs w:val="24"/>
          <w:lang w:val="en"/>
        </w:rPr>
        <w:t>Clinical rehabilitation</w:t>
      </w:r>
      <w:r w:rsidRPr="00E406BC">
        <w:rPr>
          <w:rFonts w:ascii="Times New Roman" w:hAnsi="Times New Roman" w:cs="Times New Roman"/>
          <w:noProof/>
          <w:sz w:val="24"/>
          <w:szCs w:val="24"/>
        </w:rPr>
        <w:t xml:space="preserve"> 32(1):48-56 DOI </w:t>
      </w:r>
      <w:r w:rsidRPr="00E406BC">
        <w:rPr>
          <w:rFonts w:ascii="Times New Roman" w:hAnsi="Times New Roman" w:cs="Times New Roman"/>
          <w:noProof/>
          <w:sz w:val="24"/>
          <w:szCs w:val="24"/>
          <w:lang w:val="es-ES_tradnl"/>
        </w:rPr>
        <w:t>10.1177/0269215517714591.</w:t>
      </w:r>
    </w:p>
    <w:p w14:paraId="507F5D48" w14:textId="77777777" w:rsidR="00F861CA" w:rsidRPr="00E406BC" w:rsidRDefault="00F861CA" w:rsidP="00E406BC">
      <w:pPr>
        <w:pStyle w:val="Normlny1"/>
        <w:ind w:firstLine="360"/>
        <w:contextualSpacing w:val="0"/>
        <w:rPr>
          <w:rFonts w:ascii="Times New Roman" w:hAnsi="Times New Roman" w:cs="Times New Roman"/>
          <w:sz w:val="24"/>
          <w:szCs w:val="24"/>
        </w:rPr>
      </w:pPr>
      <w:r w:rsidRPr="00E406BC">
        <w:rPr>
          <w:rFonts w:ascii="Times New Roman" w:hAnsi="Times New Roman" w:cs="Times New Roman"/>
          <w:noProof/>
          <w:sz w:val="24"/>
          <w:szCs w:val="24"/>
        </w:rPr>
        <w:t xml:space="preserve">Guermazi M, Ghroubi S, Kassis M, Jaziri O, Keskes H, Kessomtini W, </w:t>
      </w:r>
      <w:hyperlink r:id="rId10" w:history="1">
        <w:proofErr w:type="spellStart"/>
        <w:r w:rsidRPr="00E406BC">
          <w:rPr>
            <w:rStyle w:val="Hypertextovprepojenie"/>
            <w:rFonts w:ascii="Times New Roman" w:hAnsi="Times New Roman" w:cs="Times New Roman"/>
            <w:color w:val="auto"/>
            <w:sz w:val="24"/>
            <w:szCs w:val="24"/>
          </w:rPr>
          <w:t>Hammouda</w:t>
        </w:r>
        <w:proofErr w:type="spellEnd"/>
      </w:hyperlink>
      <w:r w:rsidRPr="00E406BC">
        <w:rPr>
          <w:rFonts w:ascii="Times New Roman" w:hAnsi="Times New Roman" w:cs="Times New Roman"/>
          <w:sz w:val="24"/>
          <w:szCs w:val="24"/>
        </w:rPr>
        <w:t xml:space="preserve"> IB, </w:t>
      </w:r>
      <w:proofErr w:type="spellStart"/>
      <w:r w:rsidR="00F13796" w:rsidRPr="00E406BC">
        <w:rPr>
          <w:rStyle w:val="Hypertextovprepojenie"/>
          <w:rFonts w:ascii="Times New Roman" w:hAnsi="Times New Roman" w:cs="Times New Roman"/>
          <w:color w:val="auto"/>
          <w:sz w:val="24"/>
          <w:szCs w:val="24"/>
        </w:rPr>
        <w:fldChar w:fldCharType="begin"/>
      </w:r>
      <w:r w:rsidR="00F13796" w:rsidRPr="00E406BC">
        <w:rPr>
          <w:rStyle w:val="Hypertextovprepojenie"/>
          <w:rFonts w:ascii="Times New Roman" w:hAnsi="Times New Roman" w:cs="Times New Roman"/>
          <w:color w:val="auto"/>
          <w:sz w:val="24"/>
          <w:szCs w:val="24"/>
        </w:rPr>
        <w:instrText xml:space="preserve"> HYPERLINK "https://pubmed.ncbi.nlm.nih.gov/?sort=date&amp;term=Elleuch+MH&amp;cauthor_id=16630669" </w:instrText>
      </w:r>
      <w:r w:rsidR="00F13796" w:rsidRPr="00E406BC">
        <w:rPr>
          <w:rStyle w:val="Hypertextovprepojenie"/>
          <w:rFonts w:ascii="Times New Roman" w:hAnsi="Times New Roman" w:cs="Times New Roman"/>
          <w:color w:val="auto"/>
          <w:sz w:val="24"/>
          <w:szCs w:val="24"/>
        </w:rPr>
        <w:fldChar w:fldCharType="separate"/>
      </w:r>
      <w:r w:rsidRPr="00E406BC">
        <w:rPr>
          <w:rStyle w:val="Hypertextovprepojenie"/>
          <w:rFonts w:ascii="Times New Roman" w:hAnsi="Times New Roman" w:cs="Times New Roman"/>
          <w:color w:val="auto"/>
          <w:sz w:val="24"/>
          <w:szCs w:val="24"/>
        </w:rPr>
        <w:t>Elleuch</w:t>
      </w:r>
      <w:proofErr w:type="spellEnd"/>
      <w:r w:rsidR="00F13796" w:rsidRPr="00E406BC">
        <w:rPr>
          <w:rStyle w:val="Hypertextovprepojenie"/>
          <w:rFonts w:ascii="Times New Roman" w:hAnsi="Times New Roman" w:cs="Times New Roman"/>
          <w:color w:val="auto"/>
          <w:sz w:val="24"/>
          <w:szCs w:val="24"/>
        </w:rPr>
        <w:fldChar w:fldCharType="end"/>
      </w:r>
      <w:r w:rsidRPr="00E406BC">
        <w:rPr>
          <w:rFonts w:ascii="Times New Roman" w:hAnsi="Times New Roman" w:cs="Times New Roman"/>
          <w:sz w:val="24"/>
          <w:szCs w:val="24"/>
        </w:rPr>
        <w:t xml:space="preserve"> M-H. 2006. </w:t>
      </w:r>
      <w:r w:rsidRPr="00E406BC">
        <w:rPr>
          <w:rFonts w:ascii="Times New Roman" w:hAnsi="Times New Roman" w:cs="Times New Roman"/>
          <w:noProof/>
          <w:sz w:val="24"/>
          <w:szCs w:val="24"/>
        </w:rPr>
        <w:t xml:space="preserve">Validity and reliability of Spinal Mouse® to assess lumbar flexion. </w:t>
      </w:r>
      <w:proofErr w:type="spellStart"/>
      <w:r w:rsidRPr="00E406BC">
        <w:rPr>
          <w:rFonts w:ascii="Times New Roman" w:hAnsi="Times New Roman" w:cs="Times New Roman"/>
          <w:i/>
          <w:sz w:val="24"/>
          <w:szCs w:val="24"/>
          <w:lang w:val="en"/>
        </w:rPr>
        <w:t>Annales</w:t>
      </w:r>
      <w:proofErr w:type="spellEnd"/>
      <w:r w:rsidRPr="00E406BC">
        <w:rPr>
          <w:rFonts w:ascii="Times New Roman" w:hAnsi="Times New Roman" w:cs="Times New Roman"/>
          <w:i/>
          <w:sz w:val="24"/>
          <w:szCs w:val="24"/>
          <w:lang w:val="en"/>
        </w:rPr>
        <w:t xml:space="preserve"> de </w:t>
      </w:r>
      <w:proofErr w:type="spellStart"/>
      <w:r w:rsidRPr="00E406BC">
        <w:rPr>
          <w:rFonts w:ascii="Times New Roman" w:hAnsi="Times New Roman" w:cs="Times New Roman"/>
          <w:i/>
          <w:sz w:val="24"/>
          <w:szCs w:val="24"/>
          <w:lang w:val="en"/>
        </w:rPr>
        <w:t>Réadaptation</w:t>
      </w:r>
      <w:proofErr w:type="spellEnd"/>
      <w:r w:rsidRPr="00E406BC">
        <w:rPr>
          <w:rFonts w:ascii="Times New Roman" w:hAnsi="Times New Roman" w:cs="Times New Roman"/>
          <w:i/>
          <w:sz w:val="24"/>
          <w:szCs w:val="24"/>
          <w:lang w:val="en"/>
        </w:rPr>
        <w:t xml:space="preserve"> </w:t>
      </w:r>
      <w:proofErr w:type="gramStart"/>
      <w:r w:rsidRPr="00E406BC">
        <w:rPr>
          <w:rFonts w:ascii="Times New Roman" w:hAnsi="Times New Roman" w:cs="Times New Roman"/>
          <w:i/>
          <w:sz w:val="24"/>
          <w:szCs w:val="24"/>
          <w:lang w:val="en"/>
        </w:rPr>
        <w:t>et</w:t>
      </w:r>
      <w:proofErr w:type="gramEnd"/>
      <w:r w:rsidRPr="00E406BC">
        <w:rPr>
          <w:rFonts w:ascii="Times New Roman" w:hAnsi="Times New Roman" w:cs="Times New Roman"/>
          <w:i/>
          <w:sz w:val="24"/>
          <w:szCs w:val="24"/>
          <w:lang w:val="en"/>
        </w:rPr>
        <w:t xml:space="preserve"> de </w:t>
      </w:r>
      <w:proofErr w:type="spellStart"/>
      <w:r w:rsidRPr="00E406BC">
        <w:rPr>
          <w:rFonts w:ascii="Times New Roman" w:hAnsi="Times New Roman" w:cs="Times New Roman"/>
          <w:i/>
          <w:sz w:val="24"/>
          <w:szCs w:val="24"/>
          <w:lang w:val="en"/>
        </w:rPr>
        <w:t>Médecine</w:t>
      </w:r>
      <w:proofErr w:type="spellEnd"/>
      <w:r w:rsidRPr="00E406BC">
        <w:rPr>
          <w:rFonts w:ascii="Times New Roman" w:hAnsi="Times New Roman" w:cs="Times New Roman"/>
          <w:i/>
          <w:sz w:val="24"/>
          <w:szCs w:val="24"/>
          <w:lang w:val="en"/>
        </w:rPr>
        <w:t xml:space="preserve"> Physique</w:t>
      </w:r>
      <w:r w:rsidRPr="00E406BC">
        <w:rPr>
          <w:rFonts w:ascii="Times New Roman" w:hAnsi="Times New Roman" w:cs="Times New Roman"/>
          <w:noProof/>
          <w:sz w:val="24"/>
          <w:szCs w:val="24"/>
        </w:rPr>
        <w:t xml:space="preserve"> 49(4):172-7 DOI</w:t>
      </w:r>
      <w:r w:rsidRPr="00E406BC">
        <w:rPr>
          <w:rStyle w:val="citation-doi"/>
          <w:rFonts w:ascii="Times New Roman" w:hAnsi="Times New Roman" w:cs="Times New Roman"/>
          <w:sz w:val="24"/>
          <w:szCs w:val="24"/>
          <w:lang w:val="en"/>
        </w:rPr>
        <w:t xml:space="preserve"> 10.1016/j.annrmp.2006.03.001.</w:t>
      </w:r>
    </w:p>
    <w:p w14:paraId="1DD4AA77" w14:textId="77777777" w:rsidR="006E07E7" w:rsidRPr="00E406BC" w:rsidRDefault="006E07E7" w:rsidP="00E406BC">
      <w:pPr>
        <w:pStyle w:val="Normlny1"/>
        <w:ind w:firstLine="360"/>
        <w:contextualSpacing w:val="0"/>
        <w:rPr>
          <w:rStyle w:val="citation-doi"/>
          <w:rFonts w:ascii="Times New Roman" w:hAnsi="Times New Roman" w:cs="Times New Roman"/>
          <w:sz w:val="24"/>
          <w:szCs w:val="24"/>
          <w:lang w:val="en"/>
        </w:rPr>
      </w:pPr>
      <w:r w:rsidRPr="00E406BC">
        <w:rPr>
          <w:rFonts w:ascii="Times New Roman" w:hAnsi="Times New Roman" w:cs="Times New Roman"/>
          <w:noProof/>
          <w:sz w:val="24"/>
          <w:szCs w:val="24"/>
        </w:rPr>
        <w:t xml:space="preserve">Kapitán M, Pilbauerová N, Vavřičková L, Šustová Z, Machač S. 2019. Prevalence of musculoskeletal disorders symptoms among Czech dental students. Part 2: The predictive value of digital assessment. </w:t>
      </w:r>
      <w:proofErr w:type="spellStart"/>
      <w:r w:rsidRPr="00E406BC">
        <w:rPr>
          <w:rFonts w:ascii="Times New Roman" w:hAnsi="Times New Roman" w:cs="Times New Roman"/>
          <w:i/>
          <w:sz w:val="24"/>
          <w:szCs w:val="24"/>
          <w:lang w:val="en"/>
        </w:rPr>
        <w:t>Acta</w:t>
      </w:r>
      <w:proofErr w:type="spellEnd"/>
      <w:r w:rsidRPr="00E406BC">
        <w:rPr>
          <w:rFonts w:ascii="Times New Roman" w:hAnsi="Times New Roman" w:cs="Times New Roman"/>
          <w:i/>
          <w:sz w:val="24"/>
          <w:szCs w:val="24"/>
          <w:lang w:val="en"/>
        </w:rPr>
        <w:t xml:space="preserve"> </w:t>
      </w:r>
      <w:proofErr w:type="spellStart"/>
      <w:r w:rsidRPr="00E406BC">
        <w:rPr>
          <w:rFonts w:ascii="Times New Roman" w:hAnsi="Times New Roman" w:cs="Times New Roman"/>
          <w:i/>
          <w:sz w:val="24"/>
          <w:szCs w:val="24"/>
          <w:lang w:val="en"/>
        </w:rPr>
        <w:t>Medica</w:t>
      </w:r>
      <w:proofErr w:type="spellEnd"/>
      <w:r w:rsidRPr="00E406BC">
        <w:rPr>
          <w:rFonts w:ascii="Times New Roman" w:hAnsi="Times New Roman" w:cs="Times New Roman"/>
          <w:i/>
          <w:sz w:val="24"/>
          <w:szCs w:val="24"/>
          <w:lang w:val="en"/>
        </w:rPr>
        <w:t xml:space="preserve"> (Hradec </w:t>
      </w:r>
      <w:proofErr w:type="spellStart"/>
      <w:r w:rsidRPr="00E406BC">
        <w:rPr>
          <w:rFonts w:ascii="Times New Roman" w:hAnsi="Times New Roman" w:cs="Times New Roman"/>
          <w:i/>
          <w:sz w:val="24"/>
          <w:szCs w:val="24"/>
          <w:lang w:val="en"/>
        </w:rPr>
        <w:t>Králove</w:t>
      </w:r>
      <w:proofErr w:type="spellEnd"/>
      <w:r w:rsidRPr="00E406BC">
        <w:rPr>
          <w:rFonts w:ascii="Times New Roman" w:hAnsi="Times New Roman" w:cs="Times New Roman"/>
          <w:i/>
          <w:sz w:val="24"/>
          <w:szCs w:val="24"/>
          <w:lang w:val="en"/>
        </w:rPr>
        <w:t>́)</w:t>
      </w:r>
      <w:r w:rsidRPr="00E406BC">
        <w:rPr>
          <w:rFonts w:ascii="Times New Roman" w:hAnsi="Times New Roman" w:cs="Times New Roman"/>
          <w:sz w:val="24"/>
          <w:szCs w:val="24"/>
          <w:lang w:val="en"/>
        </w:rPr>
        <w:t> </w:t>
      </w:r>
      <w:r w:rsidRPr="00E406BC">
        <w:rPr>
          <w:rFonts w:ascii="Times New Roman" w:hAnsi="Times New Roman" w:cs="Times New Roman"/>
          <w:noProof/>
          <w:sz w:val="24"/>
          <w:szCs w:val="24"/>
        </w:rPr>
        <w:t>62(1):6-11 DOI</w:t>
      </w:r>
      <w:r w:rsidRPr="00E406BC">
        <w:rPr>
          <w:rStyle w:val="citation-doi"/>
          <w:rFonts w:ascii="Times New Roman" w:hAnsi="Times New Roman" w:cs="Times New Roman"/>
          <w:sz w:val="24"/>
          <w:szCs w:val="24"/>
          <w:lang w:val="en"/>
        </w:rPr>
        <w:t xml:space="preserve"> 10.14712/18059694.2019.39.</w:t>
      </w:r>
    </w:p>
    <w:p w14:paraId="215FAABB" w14:textId="5BD302B0" w:rsidR="00EA231F" w:rsidRPr="003A62A8" w:rsidRDefault="00EA231F" w:rsidP="00E406BC">
      <w:pPr>
        <w:pStyle w:val="Normlny1"/>
        <w:ind w:firstLine="360"/>
        <w:contextualSpacing w:val="0"/>
        <w:rPr>
          <w:rFonts w:ascii="Times New Roman" w:hAnsi="Times New Roman" w:cs="Times New Roman"/>
          <w:sz w:val="24"/>
          <w:szCs w:val="24"/>
          <w:lang w:val="en"/>
        </w:rPr>
      </w:pPr>
      <w:r w:rsidRPr="003A62A8">
        <w:rPr>
          <w:rStyle w:val="citation-doi"/>
          <w:rFonts w:ascii="Times New Roman" w:hAnsi="Times New Roman" w:cs="Times New Roman"/>
          <w:sz w:val="24"/>
          <w:szCs w:val="24"/>
          <w:lang w:val="en"/>
        </w:rPr>
        <w:t xml:space="preserve">Klee A. 1995. </w:t>
      </w:r>
      <w:r w:rsidRPr="003A62A8">
        <w:rPr>
          <w:rFonts w:ascii="Times New Roman" w:hAnsi="Times New Roman" w:cs="Times New Roman"/>
          <w:sz w:val="24"/>
          <w:szCs w:val="24"/>
        </w:rPr>
        <w:t xml:space="preserve">Predictive value of </w:t>
      </w:r>
      <w:proofErr w:type="spellStart"/>
      <w:r w:rsidRPr="003A62A8">
        <w:rPr>
          <w:rFonts w:ascii="Times New Roman" w:hAnsi="Times New Roman" w:cs="Times New Roman"/>
          <w:sz w:val="24"/>
          <w:szCs w:val="24"/>
        </w:rPr>
        <w:t>Matthiass</w:t>
      </w:r>
      <w:proofErr w:type="spellEnd"/>
      <w:r w:rsidRPr="003A62A8">
        <w:rPr>
          <w:rFonts w:ascii="Times New Roman" w:hAnsi="Times New Roman" w:cs="Times New Roman"/>
          <w:sz w:val="24"/>
          <w:szCs w:val="24"/>
        </w:rPr>
        <w:t xml:space="preserve">' arm-raising test. </w:t>
      </w:r>
      <w:proofErr w:type="spellStart"/>
      <w:r w:rsidRPr="003A62A8">
        <w:rPr>
          <w:rFonts w:ascii="Times New Roman" w:hAnsi="Times New Roman" w:cs="Times New Roman"/>
          <w:i/>
          <w:sz w:val="24"/>
          <w:szCs w:val="24"/>
        </w:rPr>
        <w:t>Zeitschrift</w:t>
      </w:r>
      <w:proofErr w:type="spellEnd"/>
      <w:r w:rsidRPr="003A62A8">
        <w:rPr>
          <w:rFonts w:ascii="Times New Roman" w:hAnsi="Times New Roman" w:cs="Times New Roman"/>
          <w:i/>
          <w:sz w:val="24"/>
          <w:szCs w:val="24"/>
        </w:rPr>
        <w:t xml:space="preserve"> </w:t>
      </w:r>
      <w:proofErr w:type="spellStart"/>
      <w:r w:rsidRPr="003A62A8">
        <w:rPr>
          <w:rFonts w:ascii="Times New Roman" w:hAnsi="Times New Roman" w:cs="Times New Roman"/>
          <w:i/>
          <w:sz w:val="24"/>
          <w:szCs w:val="24"/>
        </w:rPr>
        <w:t>für</w:t>
      </w:r>
      <w:proofErr w:type="spellEnd"/>
      <w:r w:rsidRPr="003A62A8">
        <w:rPr>
          <w:rFonts w:ascii="Times New Roman" w:hAnsi="Times New Roman" w:cs="Times New Roman"/>
          <w:i/>
          <w:sz w:val="24"/>
          <w:szCs w:val="24"/>
        </w:rPr>
        <w:t xml:space="preserve"> </w:t>
      </w:r>
      <w:proofErr w:type="spellStart"/>
      <w:r w:rsidRPr="003A62A8">
        <w:rPr>
          <w:rFonts w:ascii="Times New Roman" w:hAnsi="Times New Roman" w:cs="Times New Roman"/>
          <w:i/>
          <w:sz w:val="24"/>
          <w:szCs w:val="24"/>
        </w:rPr>
        <w:t>Orthopädie</w:t>
      </w:r>
      <w:proofErr w:type="spellEnd"/>
      <w:r w:rsidRPr="003A62A8">
        <w:rPr>
          <w:rFonts w:ascii="Times New Roman" w:hAnsi="Times New Roman" w:cs="Times New Roman"/>
          <w:i/>
          <w:sz w:val="24"/>
          <w:szCs w:val="24"/>
        </w:rPr>
        <w:t xml:space="preserve"> und </w:t>
      </w:r>
      <w:proofErr w:type="spellStart"/>
      <w:r w:rsidRPr="003A62A8">
        <w:rPr>
          <w:rFonts w:ascii="Times New Roman" w:hAnsi="Times New Roman" w:cs="Times New Roman"/>
          <w:i/>
          <w:sz w:val="24"/>
          <w:szCs w:val="24"/>
        </w:rPr>
        <w:t>ihre</w:t>
      </w:r>
      <w:proofErr w:type="spellEnd"/>
      <w:r w:rsidRPr="003A62A8">
        <w:rPr>
          <w:rFonts w:ascii="Times New Roman" w:hAnsi="Times New Roman" w:cs="Times New Roman"/>
          <w:i/>
          <w:sz w:val="24"/>
          <w:szCs w:val="24"/>
        </w:rPr>
        <w:t xml:space="preserve"> </w:t>
      </w:r>
      <w:proofErr w:type="spellStart"/>
      <w:r w:rsidRPr="003A62A8">
        <w:rPr>
          <w:rFonts w:ascii="Times New Roman" w:hAnsi="Times New Roman" w:cs="Times New Roman"/>
          <w:i/>
          <w:sz w:val="24"/>
          <w:szCs w:val="24"/>
        </w:rPr>
        <w:t>Grenzgebiete</w:t>
      </w:r>
      <w:proofErr w:type="spellEnd"/>
      <w:r w:rsidRPr="003A62A8">
        <w:rPr>
          <w:rFonts w:ascii="Times New Roman" w:hAnsi="Times New Roman" w:cs="Times New Roman"/>
          <w:sz w:val="24"/>
          <w:szCs w:val="24"/>
        </w:rPr>
        <w:t xml:space="preserve"> 133(3):207-213 DOI 10.1055/s-2008-1039439. </w:t>
      </w:r>
    </w:p>
    <w:p w14:paraId="5A08A0C1" w14:textId="77777777" w:rsidR="006E07E7" w:rsidRPr="00E406BC" w:rsidRDefault="006E07E7" w:rsidP="00E406BC">
      <w:pPr>
        <w:pStyle w:val="Normlny1"/>
        <w:ind w:firstLine="360"/>
        <w:contextualSpacing w:val="0"/>
        <w:rPr>
          <w:rFonts w:ascii="Times New Roman" w:hAnsi="Times New Roman" w:cs="Times New Roman"/>
          <w:sz w:val="24"/>
          <w:szCs w:val="24"/>
        </w:rPr>
      </w:pPr>
      <w:r w:rsidRPr="00E406BC">
        <w:rPr>
          <w:rFonts w:ascii="Times New Roman" w:hAnsi="Times New Roman" w:cs="Times New Roman"/>
          <w:sz w:val="24"/>
          <w:szCs w:val="24"/>
        </w:rPr>
        <w:t xml:space="preserve">Latimer J, Maher CG, </w:t>
      </w:r>
      <w:proofErr w:type="spellStart"/>
      <w:r w:rsidRPr="00E406BC">
        <w:rPr>
          <w:rFonts w:ascii="Times New Roman" w:hAnsi="Times New Roman" w:cs="Times New Roman"/>
          <w:sz w:val="24"/>
          <w:szCs w:val="24"/>
        </w:rPr>
        <w:t>Refshauge</w:t>
      </w:r>
      <w:proofErr w:type="spellEnd"/>
      <w:r w:rsidRPr="00E406BC">
        <w:rPr>
          <w:rFonts w:ascii="Times New Roman" w:hAnsi="Times New Roman" w:cs="Times New Roman"/>
          <w:sz w:val="24"/>
          <w:szCs w:val="24"/>
        </w:rPr>
        <w:t xml:space="preserve"> K, </w:t>
      </w:r>
      <w:proofErr w:type="spellStart"/>
      <w:r w:rsidRPr="00E406BC">
        <w:rPr>
          <w:rFonts w:ascii="Times New Roman" w:hAnsi="Times New Roman" w:cs="Times New Roman"/>
          <w:sz w:val="24"/>
          <w:szCs w:val="24"/>
        </w:rPr>
        <w:t>Colaco</w:t>
      </w:r>
      <w:proofErr w:type="spellEnd"/>
      <w:r w:rsidRPr="00E406BC">
        <w:rPr>
          <w:rFonts w:ascii="Times New Roman" w:hAnsi="Times New Roman" w:cs="Times New Roman"/>
          <w:sz w:val="24"/>
          <w:szCs w:val="24"/>
        </w:rPr>
        <w:t xml:space="preserve"> I. 1999. The reliability and validity of the </w:t>
      </w:r>
      <w:proofErr w:type="spellStart"/>
      <w:r w:rsidRPr="00E406BC">
        <w:rPr>
          <w:rFonts w:ascii="Times New Roman" w:hAnsi="Times New Roman" w:cs="Times New Roman"/>
          <w:sz w:val="24"/>
          <w:szCs w:val="24"/>
        </w:rPr>
        <w:t>Biering</w:t>
      </w:r>
      <w:proofErr w:type="spellEnd"/>
      <w:r w:rsidRPr="00E406BC">
        <w:rPr>
          <w:rFonts w:ascii="Times New Roman" w:hAnsi="Times New Roman" w:cs="Times New Roman"/>
          <w:sz w:val="24"/>
          <w:szCs w:val="24"/>
        </w:rPr>
        <w:t xml:space="preserve">-Sorensen test in asymptomatic subjects and subjects reporting current or previous nonspecific low back pain. </w:t>
      </w:r>
      <w:r w:rsidRPr="00E406BC">
        <w:rPr>
          <w:rFonts w:ascii="Times New Roman" w:hAnsi="Times New Roman" w:cs="Times New Roman"/>
          <w:i/>
          <w:sz w:val="24"/>
          <w:szCs w:val="24"/>
        </w:rPr>
        <w:t>Spine (</w:t>
      </w:r>
      <w:proofErr w:type="spellStart"/>
      <w:r w:rsidRPr="00E406BC">
        <w:rPr>
          <w:rFonts w:ascii="Times New Roman" w:hAnsi="Times New Roman" w:cs="Times New Roman"/>
          <w:i/>
          <w:sz w:val="24"/>
          <w:szCs w:val="24"/>
        </w:rPr>
        <w:t>Phila</w:t>
      </w:r>
      <w:proofErr w:type="spellEnd"/>
      <w:r w:rsidRPr="00E406BC">
        <w:rPr>
          <w:rFonts w:ascii="Times New Roman" w:hAnsi="Times New Roman" w:cs="Times New Roman"/>
          <w:i/>
          <w:sz w:val="24"/>
          <w:szCs w:val="24"/>
        </w:rPr>
        <w:t xml:space="preserve"> Pa 1976)</w:t>
      </w:r>
      <w:r w:rsidRPr="00E406BC">
        <w:rPr>
          <w:rFonts w:ascii="Times New Roman" w:hAnsi="Times New Roman" w:cs="Times New Roman"/>
          <w:sz w:val="24"/>
          <w:szCs w:val="24"/>
        </w:rPr>
        <w:t xml:space="preserve"> 24(20):2085-9; discussion 2090 DOI 10.1097/00007632-199910150-00004.</w:t>
      </w:r>
    </w:p>
    <w:p w14:paraId="38187E95" w14:textId="77777777" w:rsidR="00F861CA" w:rsidRPr="00E406BC" w:rsidRDefault="00F861CA" w:rsidP="00E406BC">
      <w:pPr>
        <w:pStyle w:val="Normlny1"/>
        <w:ind w:firstLine="360"/>
        <w:contextualSpacing w:val="0"/>
        <w:rPr>
          <w:rFonts w:ascii="Times New Roman" w:hAnsi="Times New Roman" w:cs="Times New Roman"/>
          <w:sz w:val="24"/>
          <w:szCs w:val="24"/>
        </w:rPr>
      </w:pPr>
      <w:r w:rsidRPr="00E406BC">
        <w:rPr>
          <w:rFonts w:ascii="Times New Roman" w:hAnsi="Times New Roman" w:cs="Times New Roman"/>
          <w:noProof/>
          <w:sz w:val="24"/>
          <w:szCs w:val="24"/>
        </w:rPr>
        <w:t xml:space="preserve">Mannion AF, Knecht K, Balaban G, Dvorak J, Grob D. 2004. A new skin-surface device for measuring the curvature and global and segmental ranges of motion of the spine: reliability of measurements and comparison with data reviewed from the literature. </w:t>
      </w:r>
      <w:r w:rsidRPr="00E406BC">
        <w:rPr>
          <w:rFonts w:ascii="Times New Roman" w:hAnsi="Times New Roman" w:cs="Times New Roman"/>
          <w:i/>
          <w:sz w:val="24"/>
          <w:szCs w:val="24"/>
          <w:lang w:val="en"/>
        </w:rPr>
        <w:t>European Spine Journal</w:t>
      </w:r>
      <w:r w:rsidRPr="00E406BC">
        <w:rPr>
          <w:rFonts w:ascii="Times New Roman" w:hAnsi="Times New Roman" w:cs="Times New Roman"/>
          <w:sz w:val="24"/>
          <w:szCs w:val="24"/>
          <w:lang w:val="en"/>
        </w:rPr>
        <w:t xml:space="preserve"> </w:t>
      </w:r>
      <w:r w:rsidRPr="00E406BC">
        <w:rPr>
          <w:rFonts w:ascii="Times New Roman" w:hAnsi="Times New Roman" w:cs="Times New Roman"/>
          <w:noProof/>
          <w:sz w:val="24"/>
          <w:szCs w:val="24"/>
        </w:rPr>
        <w:t>13(2):122-36 DOI</w:t>
      </w:r>
      <w:r w:rsidRPr="00E406BC">
        <w:rPr>
          <w:rStyle w:val="citation-doi"/>
          <w:rFonts w:ascii="Times New Roman" w:hAnsi="Times New Roman" w:cs="Times New Roman"/>
          <w:sz w:val="24"/>
          <w:szCs w:val="24"/>
          <w:lang w:val="en"/>
        </w:rPr>
        <w:t xml:space="preserve"> 10.1007/s00586-003-0618-8.</w:t>
      </w:r>
    </w:p>
    <w:p w14:paraId="3E3A8D63" w14:textId="77777777" w:rsidR="006E07E7" w:rsidRPr="00E406BC" w:rsidRDefault="006E07E7" w:rsidP="00E406BC">
      <w:pPr>
        <w:pStyle w:val="Normlny1"/>
        <w:ind w:firstLine="360"/>
        <w:contextualSpacing w:val="0"/>
        <w:rPr>
          <w:rStyle w:val="mixed-citation"/>
          <w:rFonts w:ascii="Times New Roman" w:hAnsi="Times New Roman" w:cs="Times New Roman"/>
          <w:sz w:val="24"/>
          <w:szCs w:val="24"/>
        </w:rPr>
      </w:pPr>
      <w:proofErr w:type="spellStart"/>
      <w:r w:rsidRPr="00E406BC">
        <w:rPr>
          <w:rStyle w:val="mixed-citation"/>
          <w:rFonts w:ascii="Times New Roman" w:hAnsi="Times New Roman" w:cs="Times New Roman"/>
          <w:sz w:val="24"/>
          <w:szCs w:val="24"/>
          <w:lang w:val="en"/>
        </w:rPr>
        <w:t>Matthiass</w:t>
      </w:r>
      <w:proofErr w:type="spellEnd"/>
      <w:r w:rsidRPr="00E406BC">
        <w:rPr>
          <w:rStyle w:val="mixed-citation"/>
          <w:rFonts w:ascii="Times New Roman" w:hAnsi="Times New Roman" w:cs="Times New Roman"/>
          <w:sz w:val="24"/>
          <w:szCs w:val="24"/>
          <w:lang w:val="en"/>
        </w:rPr>
        <w:t xml:space="preserve"> H. 1961. </w:t>
      </w:r>
      <w:r w:rsidRPr="00E406BC">
        <w:rPr>
          <w:rStyle w:val="ref-journal"/>
          <w:rFonts w:ascii="Times New Roman" w:hAnsi="Times New Roman" w:cs="Times New Roman"/>
          <w:sz w:val="24"/>
          <w:szCs w:val="24"/>
          <w:lang w:val="en"/>
        </w:rPr>
        <w:t>Measuring methods of the spine in the diagnostic of spine diseases.</w:t>
      </w:r>
      <w:r w:rsidRPr="00E406BC">
        <w:rPr>
          <w:rStyle w:val="mixed-citation"/>
          <w:rFonts w:ascii="Times New Roman" w:hAnsi="Times New Roman" w:cs="Times New Roman"/>
          <w:sz w:val="24"/>
          <w:szCs w:val="24"/>
          <w:lang w:val="en"/>
        </w:rPr>
        <w:t xml:space="preserve"> Stuttgart, Jena, New York: Gustav Fischer.</w:t>
      </w:r>
    </w:p>
    <w:p w14:paraId="42A99B3C" w14:textId="77777777" w:rsidR="00F861CA" w:rsidRPr="00E406BC" w:rsidRDefault="00F861CA" w:rsidP="00E406BC">
      <w:pPr>
        <w:pStyle w:val="Normlny1"/>
        <w:ind w:firstLine="360"/>
        <w:contextualSpacing w:val="0"/>
        <w:rPr>
          <w:rFonts w:ascii="Times New Roman" w:hAnsi="Times New Roman" w:cs="Times New Roman"/>
          <w:sz w:val="24"/>
          <w:szCs w:val="24"/>
        </w:rPr>
      </w:pPr>
      <w:r w:rsidRPr="00E406BC">
        <w:rPr>
          <w:rFonts w:ascii="Times New Roman" w:hAnsi="Times New Roman" w:cs="Times New Roman"/>
          <w:noProof/>
          <w:sz w:val="24"/>
          <w:szCs w:val="24"/>
        </w:rPr>
        <w:t xml:space="preserve">Post RB, Leferink VJ. 2004. Spinal mobility: sagittal range of motion measured with the SpinalMouse, a new non-invasive device. </w:t>
      </w:r>
      <w:r w:rsidRPr="00E406BC">
        <w:rPr>
          <w:rFonts w:ascii="Times New Roman" w:hAnsi="Times New Roman" w:cs="Times New Roman"/>
          <w:i/>
          <w:sz w:val="24"/>
          <w:szCs w:val="24"/>
          <w:lang w:val="en"/>
        </w:rPr>
        <w:t xml:space="preserve">Archives of </w:t>
      </w:r>
      <w:proofErr w:type="spellStart"/>
      <w:r w:rsidRPr="00E406BC">
        <w:rPr>
          <w:rFonts w:ascii="Times New Roman" w:hAnsi="Times New Roman" w:cs="Times New Roman"/>
          <w:i/>
          <w:sz w:val="24"/>
          <w:szCs w:val="24"/>
          <w:lang w:val="en"/>
        </w:rPr>
        <w:t>Orthopaedic</w:t>
      </w:r>
      <w:proofErr w:type="spellEnd"/>
      <w:r w:rsidRPr="00E406BC">
        <w:rPr>
          <w:rFonts w:ascii="Times New Roman" w:hAnsi="Times New Roman" w:cs="Times New Roman"/>
          <w:i/>
          <w:sz w:val="24"/>
          <w:szCs w:val="24"/>
          <w:lang w:val="en"/>
        </w:rPr>
        <w:t xml:space="preserve"> and Trauma Surgery</w:t>
      </w:r>
      <w:r w:rsidRPr="00E406BC">
        <w:rPr>
          <w:rFonts w:ascii="Times New Roman" w:hAnsi="Times New Roman" w:cs="Times New Roman"/>
          <w:noProof/>
          <w:sz w:val="24"/>
          <w:szCs w:val="24"/>
        </w:rPr>
        <w:t xml:space="preserve"> 124(3):187-92 DOI</w:t>
      </w:r>
      <w:r w:rsidRPr="00E406BC">
        <w:rPr>
          <w:rStyle w:val="citation-doi"/>
          <w:rFonts w:ascii="Times New Roman" w:hAnsi="Times New Roman" w:cs="Times New Roman"/>
          <w:sz w:val="24"/>
          <w:szCs w:val="24"/>
          <w:lang w:val="en"/>
        </w:rPr>
        <w:t xml:space="preserve"> 10.1007/s00402-004-0641-1.</w:t>
      </w:r>
    </w:p>
    <w:p w14:paraId="4FAD651D" w14:textId="1EC2299C" w:rsidR="001C1741" w:rsidRPr="00E406BC" w:rsidRDefault="006E07E7" w:rsidP="00E406BC">
      <w:pPr>
        <w:pStyle w:val="Normlny1"/>
        <w:ind w:firstLine="360"/>
        <w:contextualSpacing w:val="0"/>
        <w:rPr>
          <w:rFonts w:ascii="Times New Roman" w:hAnsi="Times New Roman" w:cs="Times New Roman"/>
          <w:sz w:val="24"/>
          <w:szCs w:val="24"/>
        </w:rPr>
      </w:pPr>
      <w:proofErr w:type="spellStart"/>
      <w:r w:rsidRPr="00E406BC">
        <w:rPr>
          <w:rFonts w:ascii="Times New Roman" w:hAnsi="Times New Roman" w:cs="Times New Roman"/>
          <w:sz w:val="24"/>
          <w:szCs w:val="24"/>
        </w:rPr>
        <w:t>Zemková</w:t>
      </w:r>
      <w:proofErr w:type="spellEnd"/>
      <w:r w:rsidRPr="00E406BC">
        <w:rPr>
          <w:rFonts w:ascii="Times New Roman" w:hAnsi="Times New Roman" w:cs="Times New Roman"/>
          <w:sz w:val="24"/>
          <w:szCs w:val="24"/>
        </w:rPr>
        <w:t xml:space="preserve"> E, </w:t>
      </w:r>
      <w:proofErr w:type="spellStart"/>
      <w:r w:rsidRPr="00E406BC">
        <w:rPr>
          <w:rFonts w:ascii="Times New Roman" w:hAnsi="Times New Roman" w:cs="Times New Roman"/>
          <w:sz w:val="24"/>
          <w:szCs w:val="24"/>
        </w:rPr>
        <w:t>Štefániková</w:t>
      </w:r>
      <w:proofErr w:type="spellEnd"/>
      <w:r w:rsidRPr="00E406BC">
        <w:rPr>
          <w:rFonts w:ascii="Times New Roman" w:hAnsi="Times New Roman" w:cs="Times New Roman"/>
          <w:sz w:val="24"/>
          <w:szCs w:val="24"/>
        </w:rPr>
        <w:t xml:space="preserve"> G, </w:t>
      </w:r>
      <w:proofErr w:type="spellStart"/>
      <w:r w:rsidRPr="00E406BC">
        <w:rPr>
          <w:rFonts w:ascii="Times New Roman" w:hAnsi="Times New Roman" w:cs="Times New Roman"/>
          <w:sz w:val="24"/>
          <w:szCs w:val="24"/>
        </w:rPr>
        <w:t>Muyor</w:t>
      </w:r>
      <w:proofErr w:type="spellEnd"/>
      <w:r w:rsidRPr="00E406BC">
        <w:rPr>
          <w:rFonts w:ascii="Times New Roman" w:hAnsi="Times New Roman" w:cs="Times New Roman"/>
          <w:sz w:val="24"/>
          <w:szCs w:val="24"/>
        </w:rPr>
        <w:t xml:space="preserve"> JM. 2016. Load release balance test under unstable conditions effectively discriminates between physically active and sedentary young adults. </w:t>
      </w:r>
      <w:r w:rsidRPr="00E406BC">
        <w:rPr>
          <w:rFonts w:ascii="Times New Roman" w:hAnsi="Times New Roman" w:cs="Times New Roman"/>
          <w:i/>
          <w:sz w:val="24"/>
          <w:szCs w:val="24"/>
          <w:lang w:val="en"/>
        </w:rPr>
        <w:t>Human Movement Science</w:t>
      </w:r>
      <w:r w:rsidRPr="00E406BC">
        <w:rPr>
          <w:rFonts w:ascii="Times New Roman" w:hAnsi="Times New Roman" w:cs="Times New Roman"/>
          <w:iCs/>
          <w:sz w:val="24"/>
          <w:szCs w:val="24"/>
        </w:rPr>
        <w:t xml:space="preserve"> 48:</w:t>
      </w:r>
      <w:r w:rsidRPr="00E406BC">
        <w:rPr>
          <w:rFonts w:ascii="Times New Roman" w:hAnsi="Times New Roman" w:cs="Times New Roman"/>
          <w:sz w:val="24"/>
          <w:szCs w:val="24"/>
        </w:rPr>
        <w:t>142-52 DOI 10.1016/j.humov.2016.05.002.</w:t>
      </w:r>
      <w:bookmarkEnd w:id="0"/>
    </w:p>
    <w:sectPr w:rsidR="001C1741" w:rsidRPr="00E406BC" w:rsidSect="00932E96">
      <w:pgSz w:w="12240" w:h="15840"/>
      <w:pgMar w:top="1440" w:right="1440" w:bottom="1440" w:left="1440" w:header="720" w:footer="720" w:gutter="0"/>
      <w:lnNumType w:countBy="1" w:restart="continuou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altName w:val="Times"/>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dvGulliv-R">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7F7"/>
    <w:multiLevelType w:val="hybridMultilevel"/>
    <w:tmpl w:val="0DB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C7073"/>
    <w:multiLevelType w:val="multilevel"/>
    <w:tmpl w:val="8D5A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A47AF"/>
    <w:multiLevelType w:val="hybridMultilevel"/>
    <w:tmpl w:val="AB1E2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605325"/>
    <w:multiLevelType w:val="multilevel"/>
    <w:tmpl w:val="FB8E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31F"/>
    <w:multiLevelType w:val="hybridMultilevel"/>
    <w:tmpl w:val="98DCD76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D3F3D"/>
    <w:multiLevelType w:val="hybridMultilevel"/>
    <w:tmpl w:val="A0F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A08A9"/>
    <w:multiLevelType w:val="hybridMultilevel"/>
    <w:tmpl w:val="D74E71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DBD1548"/>
    <w:multiLevelType w:val="hybridMultilevel"/>
    <w:tmpl w:val="659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940DA"/>
    <w:multiLevelType w:val="multilevel"/>
    <w:tmpl w:val="4C30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956FE"/>
    <w:multiLevelType w:val="multilevel"/>
    <w:tmpl w:val="21DA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332E57"/>
    <w:multiLevelType w:val="multilevel"/>
    <w:tmpl w:val="F9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CB6B51"/>
    <w:multiLevelType w:val="multilevel"/>
    <w:tmpl w:val="90A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6"/>
  </w:num>
  <w:num w:numId="5">
    <w:abstractNumId w:val="11"/>
  </w:num>
  <w:num w:numId="6">
    <w:abstractNumId w:val="2"/>
  </w:num>
  <w:num w:numId="7">
    <w:abstractNumId w:val="4"/>
  </w:num>
  <w:num w:numId="8">
    <w:abstractNumId w:val="7"/>
  </w:num>
  <w:num w:numId="9">
    <w:abstractNumId w:val="9"/>
  </w:num>
  <w:num w:numId="10">
    <w:abstractNumId w:val="12"/>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60"/>
    <w:rsid w:val="00002A4F"/>
    <w:rsid w:val="00016C9A"/>
    <w:rsid w:val="00076F97"/>
    <w:rsid w:val="0009553C"/>
    <w:rsid w:val="000A6459"/>
    <w:rsid w:val="00112336"/>
    <w:rsid w:val="0012215A"/>
    <w:rsid w:val="00124A4E"/>
    <w:rsid w:val="00131D97"/>
    <w:rsid w:val="00144190"/>
    <w:rsid w:val="00165DB7"/>
    <w:rsid w:val="0017517C"/>
    <w:rsid w:val="0018155C"/>
    <w:rsid w:val="00190970"/>
    <w:rsid w:val="001C1741"/>
    <w:rsid w:val="001D1A69"/>
    <w:rsid w:val="001E2E72"/>
    <w:rsid w:val="001F07CD"/>
    <w:rsid w:val="002229AB"/>
    <w:rsid w:val="002243E0"/>
    <w:rsid w:val="00247084"/>
    <w:rsid w:val="0025514C"/>
    <w:rsid w:val="002C6BA7"/>
    <w:rsid w:val="002D3D82"/>
    <w:rsid w:val="00330D3B"/>
    <w:rsid w:val="0033186D"/>
    <w:rsid w:val="0034056D"/>
    <w:rsid w:val="00343CD4"/>
    <w:rsid w:val="003774B5"/>
    <w:rsid w:val="003A62A8"/>
    <w:rsid w:val="003A6FDF"/>
    <w:rsid w:val="003B0B5B"/>
    <w:rsid w:val="003D45F1"/>
    <w:rsid w:val="004A1F94"/>
    <w:rsid w:val="004B0BE0"/>
    <w:rsid w:val="004D3C18"/>
    <w:rsid w:val="004F54AB"/>
    <w:rsid w:val="0052745B"/>
    <w:rsid w:val="00557DAC"/>
    <w:rsid w:val="0058364F"/>
    <w:rsid w:val="005838E0"/>
    <w:rsid w:val="005D77AE"/>
    <w:rsid w:val="005E6469"/>
    <w:rsid w:val="00612E95"/>
    <w:rsid w:val="006142F7"/>
    <w:rsid w:val="00636A1A"/>
    <w:rsid w:val="00653710"/>
    <w:rsid w:val="00662BED"/>
    <w:rsid w:val="00665964"/>
    <w:rsid w:val="00686F9B"/>
    <w:rsid w:val="006B5C88"/>
    <w:rsid w:val="006D074E"/>
    <w:rsid w:val="006E07E7"/>
    <w:rsid w:val="007263BE"/>
    <w:rsid w:val="00751064"/>
    <w:rsid w:val="007807F5"/>
    <w:rsid w:val="00793B71"/>
    <w:rsid w:val="00794477"/>
    <w:rsid w:val="007B6DD5"/>
    <w:rsid w:val="007C7029"/>
    <w:rsid w:val="007F09C3"/>
    <w:rsid w:val="007F2870"/>
    <w:rsid w:val="00800358"/>
    <w:rsid w:val="008036BB"/>
    <w:rsid w:val="00806E6E"/>
    <w:rsid w:val="00837289"/>
    <w:rsid w:val="00840EDF"/>
    <w:rsid w:val="00845259"/>
    <w:rsid w:val="00861616"/>
    <w:rsid w:val="008662DF"/>
    <w:rsid w:val="0087588C"/>
    <w:rsid w:val="0089641D"/>
    <w:rsid w:val="008A575A"/>
    <w:rsid w:val="008C037D"/>
    <w:rsid w:val="008C38B4"/>
    <w:rsid w:val="008D6D72"/>
    <w:rsid w:val="008E2B2F"/>
    <w:rsid w:val="008E3EA1"/>
    <w:rsid w:val="00926B3F"/>
    <w:rsid w:val="00927CB7"/>
    <w:rsid w:val="00932E96"/>
    <w:rsid w:val="00951C47"/>
    <w:rsid w:val="00967016"/>
    <w:rsid w:val="00983460"/>
    <w:rsid w:val="0099516E"/>
    <w:rsid w:val="009A1469"/>
    <w:rsid w:val="009C4255"/>
    <w:rsid w:val="009E27BB"/>
    <w:rsid w:val="009E7441"/>
    <w:rsid w:val="009F505C"/>
    <w:rsid w:val="009F7EE0"/>
    <w:rsid w:val="00A37569"/>
    <w:rsid w:val="00A54D90"/>
    <w:rsid w:val="00AA18ED"/>
    <w:rsid w:val="00AF4906"/>
    <w:rsid w:val="00B11565"/>
    <w:rsid w:val="00B1354D"/>
    <w:rsid w:val="00B43F33"/>
    <w:rsid w:val="00B45195"/>
    <w:rsid w:val="00B66057"/>
    <w:rsid w:val="00B77860"/>
    <w:rsid w:val="00BB0380"/>
    <w:rsid w:val="00BB0F08"/>
    <w:rsid w:val="00BC25F9"/>
    <w:rsid w:val="00BD3692"/>
    <w:rsid w:val="00BE5A6E"/>
    <w:rsid w:val="00C260FD"/>
    <w:rsid w:val="00C80A3E"/>
    <w:rsid w:val="00CC42E3"/>
    <w:rsid w:val="00CE29A4"/>
    <w:rsid w:val="00CF7821"/>
    <w:rsid w:val="00CF7F09"/>
    <w:rsid w:val="00D36C0A"/>
    <w:rsid w:val="00D50101"/>
    <w:rsid w:val="00D5537F"/>
    <w:rsid w:val="00D55AD8"/>
    <w:rsid w:val="00D94FB8"/>
    <w:rsid w:val="00DA052E"/>
    <w:rsid w:val="00DA534E"/>
    <w:rsid w:val="00DB6316"/>
    <w:rsid w:val="00E02B69"/>
    <w:rsid w:val="00E140AC"/>
    <w:rsid w:val="00E31DF0"/>
    <w:rsid w:val="00E406BC"/>
    <w:rsid w:val="00E45249"/>
    <w:rsid w:val="00E57BEE"/>
    <w:rsid w:val="00E712C8"/>
    <w:rsid w:val="00EA231F"/>
    <w:rsid w:val="00EB04D4"/>
    <w:rsid w:val="00EC1A55"/>
    <w:rsid w:val="00EC44AA"/>
    <w:rsid w:val="00F077CD"/>
    <w:rsid w:val="00F13796"/>
    <w:rsid w:val="00F54E7E"/>
    <w:rsid w:val="00F861CA"/>
    <w:rsid w:val="00FA551F"/>
    <w:rsid w:val="00FD22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21fffd"/>
    </o:shapedefaults>
    <o:shapelayout v:ext="edit">
      <o:idmap v:ext="edit" data="1"/>
    </o:shapelayout>
  </w:shapeDefaults>
  <w:decimalSymbol w:val=","/>
  <w:listSeparator w:val=";"/>
  <w14:docId w14:val="1EC2ECE1"/>
  <w15:docId w15:val="{3DCBF61D-7F3F-4D31-9FDC-F132E97B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575A"/>
  </w:style>
  <w:style w:type="paragraph" w:styleId="Nadpis1">
    <w:name w:val="heading 1"/>
    <w:basedOn w:val="Normlny1"/>
    <w:next w:val="Normlny1"/>
    <w:rsid w:val="00B77860"/>
    <w:pPr>
      <w:keepNext/>
      <w:keepLines/>
      <w:spacing w:before="400" w:after="120"/>
      <w:outlineLvl w:val="0"/>
    </w:pPr>
    <w:rPr>
      <w:sz w:val="40"/>
      <w:szCs w:val="40"/>
    </w:rPr>
  </w:style>
  <w:style w:type="paragraph" w:styleId="Nadpis2">
    <w:name w:val="heading 2"/>
    <w:basedOn w:val="Normlny1"/>
    <w:next w:val="Normlny1"/>
    <w:rsid w:val="00B77860"/>
    <w:pPr>
      <w:keepNext/>
      <w:keepLines/>
      <w:spacing w:before="360" w:after="120"/>
      <w:outlineLvl w:val="1"/>
    </w:pPr>
    <w:rPr>
      <w:sz w:val="32"/>
      <w:szCs w:val="32"/>
    </w:rPr>
  </w:style>
  <w:style w:type="paragraph" w:styleId="Nadpis3">
    <w:name w:val="heading 3"/>
    <w:basedOn w:val="Normlny1"/>
    <w:next w:val="Normlny1"/>
    <w:rsid w:val="00B77860"/>
    <w:pPr>
      <w:keepNext/>
      <w:keepLines/>
      <w:spacing w:before="320" w:after="80"/>
      <w:outlineLvl w:val="2"/>
    </w:pPr>
    <w:rPr>
      <w:color w:val="434343"/>
      <w:sz w:val="28"/>
      <w:szCs w:val="28"/>
    </w:rPr>
  </w:style>
  <w:style w:type="paragraph" w:styleId="Nadpis4">
    <w:name w:val="heading 4"/>
    <w:basedOn w:val="Normlny1"/>
    <w:next w:val="Normlny1"/>
    <w:rsid w:val="00B77860"/>
    <w:pPr>
      <w:keepNext/>
      <w:keepLines/>
      <w:spacing w:before="280" w:after="80"/>
      <w:outlineLvl w:val="3"/>
    </w:pPr>
    <w:rPr>
      <w:color w:val="666666"/>
      <w:sz w:val="24"/>
      <w:szCs w:val="24"/>
    </w:rPr>
  </w:style>
  <w:style w:type="paragraph" w:styleId="Nadpis5">
    <w:name w:val="heading 5"/>
    <w:basedOn w:val="Normlny1"/>
    <w:next w:val="Normlny1"/>
    <w:rsid w:val="00B77860"/>
    <w:pPr>
      <w:keepNext/>
      <w:keepLines/>
      <w:spacing w:before="240" w:after="80"/>
      <w:outlineLvl w:val="4"/>
    </w:pPr>
    <w:rPr>
      <w:color w:val="666666"/>
    </w:rPr>
  </w:style>
  <w:style w:type="paragraph" w:styleId="Nadpis6">
    <w:name w:val="heading 6"/>
    <w:basedOn w:val="Normlny1"/>
    <w:next w:val="Normlny1"/>
    <w:rsid w:val="00B77860"/>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B77860"/>
  </w:style>
  <w:style w:type="paragraph" w:styleId="Nzov">
    <w:name w:val="Title"/>
    <w:basedOn w:val="Normlny1"/>
    <w:next w:val="Normlny1"/>
    <w:rsid w:val="00B77860"/>
    <w:pPr>
      <w:keepNext/>
      <w:keepLines/>
      <w:spacing w:after="60"/>
    </w:pPr>
    <w:rPr>
      <w:sz w:val="52"/>
      <w:szCs w:val="52"/>
    </w:rPr>
  </w:style>
  <w:style w:type="paragraph" w:styleId="Podtitul">
    <w:name w:val="Subtitle"/>
    <w:basedOn w:val="Normlny1"/>
    <w:next w:val="Normlny1"/>
    <w:rsid w:val="00B77860"/>
    <w:pPr>
      <w:keepNext/>
      <w:keepLines/>
      <w:spacing w:after="320"/>
    </w:pPr>
    <w:rPr>
      <w:color w:val="666666"/>
      <w:sz w:val="30"/>
      <w:szCs w:val="30"/>
    </w:rPr>
  </w:style>
  <w:style w:type="paragraph" w:styleId="Odsekzoznamu">
    <w:name w:val="List Paragraph"/>
    <w:basedOn w:val="Normlny"/>
    <w:rsid w:val="00FD22BE"/>
    <w:pPr>
      <w:ind w:left="720"/>
    </w:pPr>
  </w:style>
  <w:style w:type="table" w:styleId="Mriekatabuky">
    <w:name w:val="Table Grid"/>
    <w:basedOn w:val="Normlnatabuka"/>
    <w:rsid w:val="00926B3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prepojenie">
    <w:name w:val="Hyperlink"/>
    <w:basedOn w:val="Predvolenpsmoodseku"/>
    <w:rsid w:val="007C7029"/>
    <w:rPr>
      <w:color w:val="0000FF" w:themeColor="hyperlink"/>
      <w:u w:val="single"/>
    </w:rPr>
  </w:style>
  <w:style w:type="character" w:styleId="PouitHypertextovPrepojenie">
    <w:name w:val="FollowedHyperlink"/>
    <w:basedOn w:val="Predvolenpsmoodseku"/>
    <w:rsid w:val="00A37569"/>
    <w:rPr>
      <w:color w:val="800080" w:themeColor="followedHyperlink"/>
      <w:u w:val="single"/>
    </w:rPr>
  </w:style>
  <w:style w:type="paragraph" w:styleId="Normlnywebov">
    <w:name w:val="Normal (Web)"/>
    <w:basedOn w:val="Normlny"/>
    <w:uiPriority w:val="99"/>
    <w:rsid w:val="00AA18ED"/>
    <w:pPr>
      <w:spacing w:beforeLines="1" w:afterLines="1" w:line="240" w:lineRule="auto"/>
      <w:contextualSpacing w:val="0"/>
    </w:pPr>
    <w:rPr>
      <w:rFonts w:ascii="Times" w:hAnsi="Times" w:cs="Times New Roman"/>
      <w:sz w:val="20"/>
      <w:szCs w:val="20"/>
    </w:rPr>
  </w:style>
  <w:style w:type="character" w:styleId="sloriadka">
    <w:name w:val="line number"/>
    <w:basedOn w:val="Predvolenpsmoodseku"/>
    <w:rsid w:val="00932E96"/>
  </w:style>
  <w:style w:type="paragraph" w:customStyle="1" w:styleId="ECSSStandard">
    <w:name w:val="ECSSStandard"/>
    <w:rsid w:val="00BD3692"/>
    <w:pPr>
      <w:spacing w:after="120" w:line="240" w:lineRule="auto"/>
      <w:contextualSpacing w:val="0"/>
      <w:jc w:val="both"/>
    </w:pPr>
    <w:rPr>
      <w:rFonts w:eastAsia="Times New Roman"/>
      <w:sz w:val="18"/>
      <w:szCs w:val="20"/>
      <w:lang w:val="en-GB" w:eastAsia="de-DE"/>
    </w:rPr>
  </w:style>
  <w:style w:type="paragraph" w:customStyle="1" w:styleId="Bezmezer">
    <w:name w:val="Bez mezer"/>
    <w:link w:val="BezmezerChar"/>
    <w:qFormat/>
    <w:rsid w:val="00BD3692"/>
    <w:pPr>
      <w:spacing w:line="240" w:lineRule="auto"/>
      <w:contextualSpacing w:val="0"/>
    </w:pPr>
    <w:rPr>
      <w:rFonts w:ascii="Calibri" w:eastAsia="Times New Roman" w:hAnsi="Calibri" w:cs="Times New Roman"/>
      <w:lang w:val="sk-SK" w:eastAsia="sk-SK"/>
    </w:rPr>
  </w:style>
  <w:style w:type="character" w:customStyle="1" w:styleId="BezmezerChar">
    <w:name w:val="Bez mezer Char"/>
    <w:link w:val="Bezmezer"/>
    <w:rsid w:val="00BD3692"/>
    <w:rPr>
      <w:rFonts w:ascii="Calibri" w:eastAsia="Times New Roman" w:hAnsi="Calibri" w:cs="Times New Roman"/>
      <w:lang w:val="sk-SK" w:eastAsia="sk-SK"/>
    </w:rPr>
  </w:style>
  <w:style w:type="paragraph" w:styleId="Bezriadkovania">
    <w:name w:val="No Spacing"/>
    <w:link w:val="BezriadkovaniaChar"/>
    <w:uiPriority w:val="1"/>
    <w:qFormat/>
    <w:rsid w:val="00BD3692"/>
    <w:pPr>
      <w:spacing w:line="240" w:lineRule="auto"/>
      <w:contextualSpacing w:val="0"/>
    </w:pPr>
    <w:rPr>
      <w:rFonts w:ascii="Times New Roman" w:eastAsia="Times New Roman" w:hAnsi="Times New Roman" w:cs="Times New Roman"/>
      <w:sz w:val="24"/>
      <w:szCs w:val="24"/>
    </w:rPr>
  </w:style>
  <w:style w:type="character" w:customStyle="1" w:styleId="BezriadkovaniaChar">
    <w:name w:val="Bez riadkovania Char"/>
    <w:link w:val="Bezriadkovania"/>
    <w:uiPriority w:val="1"/>
    <w:rsid w:val="00BD3692"/>
    <w:rPr>
      <w:rFonts w:ascii="Times New Roman" w:eastAsia="Times New Roman" w:hAnsi="Times New Roman" w:cs="Times New Roman"/>
      <w:sz w:val="24"/>
      <w:szCs w:val="24"/>
    </w:rPr>
  </w:style>
  <w:style w:type="character" w:styleId="Odkaznakomentr">
    <w:name w:val="annotation reference"/>
    <w:rsid w:val="00BD3692"/>
    <w:rPr>
      <w:sz w:val="16"/>
      <w:szCs w:val="16"/>
    </w:rPr>
  </w:style>
  <w:style w:type="paragraph" w:styleId="Zkladntext">
    <w:name w:val="Body Text"/>
    <w:basedOn w:val="Normlny"/>
    <w:link w:val="ZkladntextChar"/>
    <w:rsid w:val="00BD3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contextualSpacing w:val="0"/>
      <w:jc w:val="both"/>
    </w:pPr>
    <w:rPr>
      <w:rFonts w:ascii="Times New Roman" w:eastAsia="Times New Roman" w:hAnsi="Times New Roman" w:cs="Times New Roman"/>
      <w:sz w:val="24"/>
      <w:szCs w:val="20"/>
      <w:lang w:val="sk-SK"/>
    </w:rPr>
  </w:style>
  <w:style w:type="character" w:customStyle="1" w:styleId="ZkladntextChar">
    <w:name w:val="Základný text Char"/>
    <w:basedOn w:val="Predvolenpsmoodseku"/>
    <w:link w:val="Zkladntext"/>
    <w:rsid w:val="00BD3692"/>
    <w:rPr>
      <w:rFonts w:ascii="Times New Roman" w:eastAsia="Times New Roman" w:hAnsi="Times New Roman" w:cs="Times New Roman"/>
      <w:sz w:val="24"/>
      <w:szCs w:val="20"/>
      <w:lang w:val="sk-SK"/>
    </w:rPr>
  </w:style>
  <w:style w:type="character" w:styleId="Zvraznenie">
    <w:name w:val="Emphasis"/>
    <w:uiPriority w:val="20"/>
    <w:qFormat/>
    <w:rsid w:val="00BD3692"/>
    <w:rPr>
      <w:rFonts w:cs="Times New Roman"/>
      <w:i/>
      <w:iCs/>
    </w:rPr>
  </w:style>
  <w:style w:type="character" w:customStyle="1" w:styleId="st1">
    <w:name w:val="st1"/>
    <w:rsid w:val="00BD3692"/>
  </w:style>
  <w:style w:type="paragraph" w:customStyle="1" w:styleId="ECSSInstitution">
    <w:name w:val="ECSSInstitution"/>
    <w:basedOn w:val="ECSSStandard"/>
    <w:rsid w:val="006142F7"/>
    <w:pPr>
      <w:widowControl w:val="0"/>
      <w:adjustRightInd w:val="0"/>
      <w:spacing w:line="360" w:lineRule="atLeast"/>
      <w:jc w:val="left"/>
      <w:textAlignment w:val="baseline"/>
    </w:pPr>
    <w:rPr>
      <w:rFonts w:ascii="Times New Roman" w:hAnsi="Times New Roman" w:cs="Times New Roman"/>
      <w:i/>
      <w:iCs/>
      <w:position w:val="6"/>
      <w:sz w:val="20"/>
      <w:szCs w:val="11"/>
    </w:rPr>
  </w:style>
  <w:style w:type="character" w:customStyle="1" w:styleId="mixed-citation">
    <w:name w:val="mixed-citation"/>
    <w:rsid w:val="006142F7"/>
  </w:style>
  <w:style w:type="character" w:customStyle="1" w:styleId="ref-journal">
    <w:name w:val="ref-journal"/>
    <w:rsid w:val="006142F7"/>
  </w:style>
  <w:style w:type="character" w:customStyle="1" w:styleId="labs-docsum-journal-citation">
    <w:name w:val="labs-docsum-journal-citation"/>
    <w:rsid w:val="006142F7"/>
  </w:style>
  <w:style w:type="character" w:customStyle="1" w:styleId="citation-doi">
    <w:name w:val="citation-doi"/>
    <w:rsid w:val="006142F7"/>
  </w:style>
  <w:style w:type="character" w:customStyle="1" w:styleId="citation-publication-date">
    <w:name w:val="citation-publication-date"/>
    <w:rsid w:val="008662DF"/>
  </w:style>
  <w:style w:type="character" w:customStyle="1" w:styleId="doi2">
    <w:name w:val="doi2"/>
    <w:rsid w:val="008662DF"/>
  </w:style>
  <w:style w:type="character" w:customStyle="1" w:styleId="ref-vol">
    <w:name w:val="ref-vol"/>
    <w:rsid w:val="008662DF"/>
  </w:style>
  <w:style w:type="character" w:customStyle="1" w:styleId="ref-title">
    <w:name w:val="ref-title"/>
    <w:rsid w:val="008662DF"/>
  </w:style>
  <w:style w:type="character" w:customStyle="1" w:styleId="labs-docsum-authors2">
    <w:name w:val="labs-docsum-authors2"/>
    <w:rsid w:val="008662DF"/>
  </w:style>
  <w:style w:type="character" w:styleId="Siln">
    <w:name w:val="Strong"/>
    <w:basedOn w:val="Predvolenpsmoodseku"/>
    <w:uiPriority w:val="22"/>
    <w:qFormat/>
    <w:rsid w:val="00B11565"/>
    <w:rPr>
      <w:b/>
      <w:bCs/>
    </w:rPr>
  </w:style>
  <w:style w:type="character" w:customStyle="1" w:styleId="period">
    <w:name w:val="period"/>
    <w:basedOn w:val="Predvolenpsmoodseku"/>
    <w:rsid w:val="00B11565"/>
  </w:style>
  <w:style w:type="character" w:customStyle="1" w:styleId="cit">
    <w:name w:val="cit"/>
    <w:basedOn w:val="Predvolenpsmoodseku"/>
    <w:rsid w:val="00B11565"/>
  </w:style>
  <w:style w:type="character" w:customStyle="1" w:styleId="authors-list-item">
    <w:name w:val="authors-list-item"/>
    <w:basedOn w:val="Predvolenpsmoodseku"/>
    <w:rsid w:val="00B11565"/>
  </w:style>
  <w:style w:type="character" w:customStyle="1" w:styleId="author-sup-separator">
    <w:name w:val="author-sup-separator"/>
    <w:basedOn w:val="Predvolenpsmoodseku"/>
    <w:rsid w:val="00B11565"/>
  </w:style>
  <w:style w:type="character" w:customStyle="1" w:styleId="comma">
    <w:name w:val="comma"/>
    <w:basedOn w:val="Predvolenpsmoodseku"/>
    <w:rsid w:val="00B11565"/>
  </w:style>
  <w:style w:type="character" w:customStyle="1" w:styleId="identifier">
    <w:name w:val="identifier"/>
    <w:basedOn w:val="Predvolenpsmoodseku"/>
    <w:rsid w:val="00B11565"/>
  </w:style>
  <w:style w:type="character" w:customStyle="1" w:styleId="id-label">
    <w:name w:val="id-label"/>
    <w:basedOn w:val="Predvolenpsmoodseku"/>
    <w:rsid w:val="00B11565"/>
  </w:style>
  <w:style w:type="character" w:customStyle="1" w:styleId="highlight">
    <w:name w:val="highlight"/>
    <w:basedOn w:val="Predvolenpsmoodseku"/>
    <w:rsid w:val="004B0BE0"/>
  </w:style>
  <w:style w:type="character" w:customStyle="1" w:styleId="term1">
    <w:name w:val="term1"/>
    <w:basedOn w:val="Predvolenpsmoodseku"/>
    <w:rsid w:val="00255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082">
      <w:bodyDiv w:val="1"/>
      <w:marLeft w:val="0"/>
      <w:marRight w:val="0"/>
      <w:marTop w:val="0"/>
      <w:marBottom w:val="0"/>
      <w:divBdr>
        <w:top w:val="none" w:sz="0" w:space="0" w:color="auto"/>
        <w:left w:val="none" w:sz="0" w:space="0" w:color="auto"/>
        <w:bottom w:val="none" w:sz="0" w:space="0" w:color="auto"/>
        <w:right w:val="none" w:sz="0" w:space="0" w:color="auto"/>
      </w:divBdr>
      <w:divsChild>
        <w:div w:id="371807758">
          <w:marLeft w:val="0"/>
          <w:marRight w:val="0"/>
          <w:marTop w:val="0"/>
          <w:marBottom w:val="0"/>
          <w:divBdr>
            <w:top w:val="none" w:sz="0" w:space="0" w:color="auto"/>
            <w:left w:val="none" w:sz="0" w:space="0" w:color="auto"/>
            <w:bottom w:val="none" w:sz="0" w:space="0" w:color="auto"/>
            <w:right w:val="none" w:sz="0" w:space="0" w:color="auto"/>
          </w:divBdr>
          <w:divsChild>
            <w:div w:id="395707977">
              <w:marLeft w:val="0"/>
              <w:marRight w:val="0"/>
              <w:marTop w:val="0"/>
              <w:marBottom w:val="0"/>
              <w:divBdr>
                <w:top w:val="none" w:sz="0" w:space="0" w:color="auto"/>
                <w:left w:val="none" w:sz="0" w:space="0" w:color="auto"/>
                <w:bottom w:val="none" w:sz="0" w:space="0" w:color="auto"/>
                <w:right w:val="none" w:sz="0" w:space="0" w:color="auto"/>
              </w:divBdr>
              <w:divsChild>
                <w:div w:id="13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50">
      <w:bodyDiv w:val="1"/>
      <w:marLeft w:val="0"/>
      <w:marRight w:val="0"/>
      <w:marTop w:val="0"/>
      <w:marBottom w:val="0"/>
      <w:divBdr>
        <w:top w:val="none" w:sz="0" w:space="0" w:color="auto"/>
        <w:left w:val="none" w:sz="0" w:space="0" w:color="auto"/>
        <w:bottom w:val="none" w:sz="0" w:space="0" w:color="auto"/>
        <w:right w:val="none" w:sz="0" w:space="0" w:color="auto"/>
      </w:divBdr>
    </w:div>
    <w:div w:id="122771804">
      <w:bodyDiv w:val="1"/>
      <w:marLeft w:val="0"/>
      <w:marRight w:val="0"/>
      <w:marTop w:val="0"/>
      <w:marBottom w:val="0"/>
      <w:divBdr>
        <w:top w:val="none" w:sz="0" w:space="0" w:color="auto"/>
        <w:left w:val="none" w:sz="0" w:space="0" w:color="auto"/>
        <w:bottom w:val="none" w:sz="0" w:space="0" w:color="auto"/>
        <w:right w:val="none" w:sz="0" w:space="0" w:color="auto"/>
      </w:divBdr>
      <w:divsChild>
        <w:div w:id="2109545040">
          <w:marLeft w:val="0"/>
          <w:marRight w:val="0"/>
          <w:marTop w:val="0"/>
          <w:marBottom w:val="0"/>
          <w:divBdr>
            <w:top w:val="none" w:sz="0" w:space="0" w:color="auto"/>
            <w:left w:val="none" w:sz="0" w:space="0" w:color="auto"/>
            <w:bottom w:val="none" w:sz="0" w:space="0" w:color="auto"/>
            <w:right w:val="none" w:sz="0" w:space="0" w:color="auto"/>
          </w:divBdr>
          <w:divsChild>
            <w:div w:id="1471896769">
              <w:marLeft w:val="0"/>
              <w:marRight w:val="0"/>
              <w:marTop w:val="0"/>
              <w:marBottom w:val="0"/>
              <w:divBdr>
                <w:top w:val="none" w:sz="0" w:space="0" w:color="auto"/>
                <w:left w:val="none" w:sz="0" w:space="0" w:color="auto"/>
                <w:bottom w:val="none" w:sz="0" w:space="0" w:color="auto"/>
                <w:right w:val="none" w:sz="0" w:space="0" w:color="auto"/>
              </w:divBdr>
              <w:divsChild>
                <w:div w:id="607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138">
      <w:bodyDiv w:val="1"/>
      <w:marLeft w:val="0"/>
      <w:marRight w:val="0"/>
      <w:marTop w:val="0"/>
      <w:marBottom w:val="0"/>
      <w:divBdr>
        <w:top w:val="none" w:sz="0" w:space="0" w:color="auto"/>
        <w:left w:val="none" w:sz="0" w:space="0" w:color="auto"/>
        <w:bottom w:val="none" w:sz="0" w:space="0" w:color="auto"/>
        <w:right w:val="none" w:sz="0" w:space="0" w:color="auto"/>
      </w:divBdr>
      <w:divsChild>
        <w:div w:id="668601695">
          <w:marLeft w:val="0"/>
          <w:marRight w:val="0"/>
          <w:marTop w:val="0"/>
          <w:marBottom w:val="0"/>
          <w:divBdr>
            <w:top w:val="none" w:sz="0" w:space="0" w:color="auto"/>
            <w:left w:val="none" w:sz="0" w:space="0" w:color="auto"/>
            <w:bottom w:val="none" w:sz="0" w:space="0" w:color="auto"/>
            <w:right w:val="none" w:sz="0" w:space="0" w:color="auto"/>
          </w:divBdr>
          <w:divsChild>
            <w:div w:id="1095051198">
              <w:marLeft w:val="0"/>
              <w:marRight w:val="0"/>
              <w:marTop w:val="0"/>
              <w:marBottom w:val="0"/>
              <w:divBdr>
                <w:top w:val="none" w:sz="0" w:space="0" w:color="auto"/>
                <w:left w:val="none" w:sz="0" w:space="0" w:color="auto"/>
                <w:bottom w:val="none" w:sz="0" w:space="0" w:color="auto"/>
                <w:right w:val="none" w:sz="0" w:space="0" w:color="auto"/>
              </w:divBdr>
              <w:divsChild>
                <w:div w:id="13652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3078">
      <w:bodyDiv w:val="1"/>
      <w:marLeft w:val="0"/>
      <w:marRight w:val="0"/>
      <w:marTop w:val="0"/>
      <w:marBottom w:val="0"/>
      <w:divBdr>
        <w:top w:val="none" w:sz="0" w:space="0" w:color="auto"/>
        <w:left w:val="none" w:sz="0" w:space="0" w:color="auto"/>
        <w:bottom w:val="none" w:sz="0" w:space="0" w:color="auto"/>
        <w:right w:val="none" w:sz="0" w:space="0" w:color="auto"/>
      </w:divBdr>
    </w:div>
    <w:div w:id="243951345">
      <w:bodyDiv w:val="1"/>
      <w:marLeft w:val="0"/>
      <w:marRight w:val="0"/>
      <w:marTop w:val="0"/>
      <w:marBottom w:val="0"/>
      <w:divBdr>
        <w:top w:val="none" w:sz="0" w:space="0" w:color="auto"/>
        <w:left w:val="none" w:sz="0" w:space="0" w:color="auto"/>
        <w:bottom w:val="none" w:sz="0" w:space="0" w:color="auto"/>
        <w:right w:val="none" w:sz="0" w:space="0" w:color="auto"/>
      </w:divBdr>
    </w:div>
    <w:div w:id="332338216">
      <w:bodyDiv w:val="1"/>
      <w:marLeft w:val="0"/>
      <w:marRight w:val="0"/>
      <w:marTop w:val="0"/>
      <w:marBottom w:val="0"/>
      <w:divBdr>
        <w:top w:val="none" w:sz="0" w:space="0" w:color="auto"/>
        <w:left w:val="none" w:sz="0" w:space="0" w:color="auto"/>
        <w:bottom w:val="none" w:sz="0" w:space="0" w:color="auto"/>
        <w:right w:val="none" w:sz="0" w:space="0" w:color="auto"/>
      </w:divBdr>
    </w:div>
    <w:div w:id="385035000">
      <w:bodyDiv w:val="1"/>
      <w:marLeft w:val="0"/>
      <w:marRight w:val="0"/>
      <w:marTop w:val="0"/>
      <w:marBottom w:val="0"/>
      <w:divBdr>
        <w:top w:val="none" w:sz="0" w:space="0" w:color="auto"/>
        <w:left w:val="none" w:sz="0" w:space="0" w:color="auto"/>
        <w:bottom w:val="none" w:sz="0" w:space="0" w:color="auto"/>
        <w:right w:val="none" w:sz="0" w:space="0" w:color="auto"/>
      </w:divBdr>
    </w:div>
    <w:div w:id="510876761">
      <w:bodyDiv w:val="1"/>
      <w:marLeft w:val="0"/>
      <w:marRight w:val="0"/>
      <w:marTop w:val="0"/>
      <w:marBottom w:val="0"/>
      <w:divBdr>
        <w:top w:val="none" w:sz="0" w:space="0" w:color="auto"/>
        <w:left w:val="none" w:sz="0" w:space="0" w:color="auto"/>
        <w:bottom w:val="none" w:sz="0" w:space="0" w:color="auto"/>
        <w:right w:val="none" w:sz="0" w:space="0" w:color="auto"/>
      </w:divBdr>
      <w:divsChild>
        <w:div w:id="644890115">
          <w:marLeft w:val="0"/>
          <w:marRight w:val="0"/>
          <w:marTop w:val="0"/>
          <w:marBottom w:val="0"/>
          <w:divBdr>
            <w:top w:val="none" w:sz="0" w:space="0" w:color="auto"/>
            <w:left w:val="none" w:sz="0" w:space="0" w:color="auto"/>
            <w:bottom w:val="none" w:sz="0" w:space="0" w:color="auto"/>
            <w:right w:val="none" w:sz="0" w:space="0" w:color="auto"/>
          </w:divBdr>
          <w:divsChild>
            <w:div w:id="231279564">
              <w:marLeft w:val="0"/>
              <w:marRight w:val="0"/>
              <w:marTop w:val="0"/>
              <w:marBottom w:val="0"/>
              <w:divBdr>
                <w:top w:val="none" w:sz="0" w:space="0" w:color="auto"/>
                <w:left w:val="none" w:sz="0" w:space="0" w:color="auto"/>
                <w:bottom w:val="none" w:sz="0" w:space="0" w:color="auto"/>
                <w:right w:val="none" w:sz="0" w:space="0" w:color="auto"/>
              </w:divBdr>
              <w:divsChild>
                <w:div w:id="1742002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37700">
      <w:bodyDiv w:val="1"/>
      <w:marLeft w:val="0"/>
      <w:marRight w:val="0"/>
      <w:marTop w:val="0"/>
      <w:marBottom w:val="0"/>
      <w:divBdr>
        <w:top w:val="none" w:sz="0" w:space="0" w:color="auto"/>
        <w:left w:val="none" w:sz="0" w:space="0" w:color="auto"/>
        <w:bottom w:val="none" w:sz="0" w:space="0" w:color="auto"/>
        <w:right w:val="none" w:sz="0" w:space="0" w:color="auto"/>
      </w:divBdr>
    </w:div>
    <w:div w:id="1163198687">
      <w:bodyDiv w:val="1"/>
      <w:marLeft w:val="0"/>
      <w:marRight w:val="0"/>
      <w:marTop w:val="0"/>
      <w:marBottom w:val="0"/>
      <w:divBdr>
        <w:top w:val="none" w:sz="0" w:space="0" w:color="auto"/>
        <w:left w:val="none" w:sz="0" w:space="0" w:color="auto"/>
        <w:bottom w:val="none" w:sz="0" w:space="0" w:color="auto"/>
        <w:right w:val="none" w:sz="0" w:space="0" w:color="auto"/>
      </w:divBdr>
    </w:div>
    <w:div w:id="1187408130">
      <w:bodyDiv w:val="1"/>
      <w:marLeft w:val="0"/>
      <w:marRight w:val="0"/>
      <w:marTop w:val="0"/>
      <w:marBottom w:val="0"/>
      <w:divBdr>
        <w:top w:val="none" w:sz="0" w:space="0" w:color="auto"/>
        <w:left w:val="none" w:sz="0" w:space="0" w:color="auto"/>
        <w:bottom w:val="none" w:sz="0" w:space="0" w:color="auto"/>
        <w:right w:val="none" w:sz="0" w:space="0" w:color="auto"/>
      </w:divBdr>
    </w:div>
    <w:div w:id="1209563545">
      <w:bodyDiv w:val="1"/>
      <w:marLeft w:val="0"/>
      <w:marRight w:val="0"/>
      <w:marTop w:val="0"/>
      <w:marBottom w:val="0"/>
      <w:divBdr>
        <w:top w:val="none" w:sz="0" w:space="0" w:color="auto"/>
        <w:left w:val="none" w:sz="0" w:space="0" w:color="auto"/>
        <w:bottom w:val="none" w:sz="0" w:space="0" w:color="auto"/>
        <w:right w:val="none" w:sz="0" w:space="0" w:color="auto"/>
      </w:divBdr>
      <w:divsChild>
        <w:div w:id="1804032598">
          <w:marLeft w:val="0"/>
          <w:marRight w:val="0"/>
          <w:marTop w:val="0"/>
          <w:marBottom w:val="0"/>
          <w:divBdr>
            <w:top w:val="none" w:sz="0" w:space="0" w:color="auto"/>
            <w:left w:val="none" w:sz="0" w:space="0" w:color="auto"/>
            <w:bottom w:val="none" w:sz="0" w:space="0" w:color="auto"/>
            <w:right w:val="none" w:sz="0" w:space="0" w:color="auto"/>
          </w:divBdr>
          <w:divsChild>
            <w:div w:id="21248253">
              <w:marLeft w:val="0"/>
              <w:marRight w:val="0"/>
              <w:marTop w:val="0"/>
              <w:marBottom w:val="0"/>
              <w:divBdr>
                <w:top w:val="none" w:sz="0" w:space="0" w:color="auto"/>
                <w:left w:val="none" w:sz="0" w:space="0" w:color="auto"/>
                <w:bottom w:val="none" w:sz="0" w:space="0" w:color="auto"/>
                <w:right w:val="none" w:sz="0" w:space="0" w:color="auto"/>
              </w:divBdr>
              <w:divsChild>
                <w:div w:id="1712414878">
                  <w:marLeft w:val="0"/>
                  <w:marRight w:val="0"/>
                  <w:marTop w:val="0"/>
                  <w:marBottom w:val="0"/>
                  <w:divBdr>
                    <w:top w:val="none" w:sz="0" w:space="0" w:color="auto"/>
                    <w:left w:val="none" w:sz="0" w:space="0" w:color="auto"/>
                    <w:bottom w:val="none" w:sz="0" w:space="0" w:color="auto"/>
                    <w:right w:val="none" w:sz="0" w:space="0" w:color="auto"/>
                  </w:divBdr>
                  <w:divsChild>
                    <w:div w:id="1035273422">
                      <w:marLeft w:val="0"/>
                      <w:marRight w:val="0"/>
                      <w:marTop w:val="0"/>
                      <w:marBottom w:val="0"/>
                      <w:divBdr>
                        <w:top w:val="none" w:sz="0" w:space="0" w:color="auto"/>
                        <w:left w:val="none" w:sz="0" w:space="0" w:color="auto"/>
                        <w:bottom w:val="none" w:sz="0" w:space="0" w:color="auto"/>
                        <w:right w:val="none" w:sz="0" w:space="0" w:color="auto"/>
                      </w:divBdr>
                      <w:divsChild>
                        <w:div w:id="406922918">
                          <w:marLeft w:val="0"/>
                          <w:marRight w:val="0"/>
                          <w:marTop w:val="0"/>
                          <w:marBottom w:val="0"/>
                          <w:divBdr>
                            <w:top w:val="none" w:sz="0" w:space="0" w:color="auto"/>
                            <w:left w:val="none" w:sz="0" w:space="0" w:color="auto"/>
                            <w:bottom w:val="none" w:sz="0" w:space="0" w:color="auto"/>
                            <w:right w:val="none" w:sz="0" w:space="0" w:color="auto"/>
                          </w:divBdr>
                          <w:divsChild>
                            <w:div w:id="2011249732">
                              <w:marLeft w:val="0"/>
                              <w:marRight w:val="0"/>
                              <w:marTop w:val="0"/>
                              <w:marBottom w:val="0"/>
                              <w:divBdr>
                                <w:top w:val="none" w:sz="0" w:space="0" w:color="auto"/>
                                <w:left w:val="none" w:sz="0" w:space="0" w:color="auto"/>
                                <w:bottom w:val="none" w:sz="0" w:space="0" w:color="auto"/>
                                <w:right w:val="none" w:sz="0" w:space="0" w:color="auto"/>
                              </w:divBdr>
                              <w:divsChild>
                                <w:div w:id="454256559">
                                  <w:marLeft w:val="0"/>
                                  <w:marRight w:val="0"/>
                                  <w:marTop w:val="0"/>
                                  <w:marBottom w:val="0"/>
                                  <w:divBdr>
                                    <w:top w:val="none" w:sz="0" w:space="0" w:color="auto"/>
                                    <w:left w:val="none" w:sz="0" w:space="0" w:color="auto"/>
                                    <w:bottom w:val="none" w:sz="0" w:space="0" w:color="auto"/>
                                    <w:right w:val="none" w:sz="0" w:space="0" w:color="auto"/>
                                  </w:divBdr>
                                </w:div>
                                <w:div w:id="16302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57219">
                  <w:marLeft w:val="0"/>
                  <w:marRight w:val="0"/>
                  <w:marTop w:val="0"/>
                  <w:marBottom w:val="0"/>
                  <w:divBdr>
                    <w:top w:val="none" w:sz="0" w:space="0" w:color="auto"/>
                    <w:left w:val="none" w:sz="0" w:space="0" w:color="auto"/>
                    <w:bottom w:val="none" w:sz="0" w:space="0" w:color="auto"/>
                    <w:right w:val="none" w:sz="0" w:space="0" w:color="auto"/>
                  </w:divBdr>
                  <w:divsChild>
                    <w:div w:id="1127822745">
                      <w:marLeft w:val="0"/>
                      <w:marRight w:val="0"/>
                      <w:marTop w:val="0"/>
                      <w:marBottom w:val="0"/>
                      <w:divBdr>
                        <w:top w:val="none" w:sz="0" w:space="0" w:color="auto"/>
                        <w:left w:val="none" w:sz="0" w:space="0" w:color="auto"/>
                        <w:bottom w:val="none" w:sz="0" w:space="0" w:color="auto"/>
                        <w:right w:val="none" w:sz="0" w:space="0" w:color="auto"/>
                      </w:divBdr>
                      <w:divsChild>
                        <w:div w:id="10668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006">
                  <w:marLeft w:val="0"/>
                  <w:marRight w:val="0"/>
                  <w:marTop w:val="0"/>
                  <w:marBottom w:val="0"/>
                  <w:divBdr>
                    <w:top w:val="none" w:sz="0" w:space="0" w:color="auto"/>
                    <w:left w:val="none" w:sz="0" w:space="0" w:color="auto"/>
                    <w:bottom w:val="none" w:sz="0" w:space="0" w:color="auto"/>
                    <w:right w:val="none" w:sz="0" w:space="0" w:color="auto"/>
                  </w:divBdr>
                </w:div>
                <w:div w:id="819273123">
                  <w:marLeft w:val="0"/>
                  <w:marRight w:val="0"/>
                  <w:marTop w:val="0"/>
                  <w:marBottom w:val="0"/>
                  <w:divBdr>
                    <w:top w:val="none" w:sz="0" w:space="0" w:color="auto"/>
                    <w:left w:val="none" w:sz="0" w:space="0" w:color="auto"/>
                    <w:bottom w:val="none" w:sz="0" w:space="0" w:color="auto"/>
                    <w:right w:val="none" w:sz="0" w:space="0" w:color="auto"/>
                  </w:divBdr>
                  <w:divsChild>
                    <w:div w:id="158427458">
                      <w:marLeft w:val="0"/>
                      <w:marRight w:val="0"/>
                      <w:marTop w:val="0"/>
                      <w:marBottom w:val="0"/>
                      <w:divBdr>
                        <w:top w:val="none" w:sz="0" w:space="0" w:color="auto"/>
                        <w:left w:val="none" w:sz="0" w:space="0" w:color="auto"/>
                        <w:bottom w:val="none" w:sz="0" w:space="0" w:color="auto"/>
                        <w:right w:val="none" w:sz="0" w:space="0" w:color="auto"/>
                      </w:divBdr>
                      <w:divsChild>
                        <w:div w:id="9421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621970">
      <w:bodyDiv w:val="1"/>
      <w:marLeft w:val="0"/>
      <w:marRight w:val="0"/>
      <w:marTop w:val="0"/>
      <w:marBottom w:val="0"/>
      <w:divBdr>
        <w:top w:val="none" w:sz="0" w:space="0" w:color="auto"/>
        <w:left w:val="none" w:sz="0" w:space="0" w:color="auto"/>
        <w:bottom w:val="none" w:sz="0" w:space="0" w:color="auto"/>
        <w:right w:val="none" w:sz="0" w:space="0" w:color="auto"/>
      </w:divBdr>
      <w:divsChild>
        <w:div w:id="1574464274">
          <w:marLeft w:val="0"/>
          <w:marRight w:val="0"/>
          <w:marTop w:val="0"/>
          <w:marBottom w:val="0"/>
          <w:divBdr>
            <w:top w:val="none" w:sz="0" w:space="0" w:color="auto"/>
            <w:left w:val="none" w:sz="0" w:space="0" w:color="auto"/>
            <w:bottom w:val="none" w:sz="0" w:space="0" w:color="auto"/>
            <w:right w:val="none" w:sz="0" w:space="0" w:color="auto"/>
          </w:divBdr>
          <w:divsChild>
            <w:div w:id="638876786">
              <w:marLeft w:val="0"/>
              <w:marRight w:val="0"/>
              <w:marTop w:val="0"/>
              <w:marBottom w:val="0"/>
              <w:divBdr>
                <w:top w:val="none" w:sz="0" w:space="0" w:color="auto"/>
                <w:left w:val="none" w:sz="0" w:space="0" w:color="auto"/>
                <w:bottom w:val="none" w:sz="0" w:space="0" w:color="auto"/>
                <w:right w:val="none" w:sz="0" w:space="0" w:color="auto"/>
              </w:divBdr>
              <w:divsChild>
                <w:div w:id="1294602567">
                  <w:marLeft w:val="0"/>
                  <w:marRight w:val="0"/>
                  <w:marTop w:val="0"/>
                  <w:marBottom w:val="0"/>
                  <w:divBdr>
                    <w:top w:val="none" w:sz="0" w:space="0" w:color="auto"/>
                    <w:left w:val="none" w:sz="0" w:space="0" w:color="auto"/>
                    <w:bottom w:val="none" w:sz="0" w:space="0" w:color="auto"/>
                    <w:right w:val="none" w:sz="0" w:space="0" w:color="auto"/>
                  </w:divBdr>
                  <w:divsChild>
                    <w:div w:id="1500269038">
                      <w:marLeft w:val="0"/>
                      <w:marRight w:val="0"/>
                      <w:marTop w:val="0"/>
                      <w:marBottom w:val="0"/>
                      <w:divBdr>
                        <w:top w:val="none" w:sz="0" w:space="0" w:color="auto"/>
                        <w:left w:val="none" w:sz="0" w:space="0" w:color="auto"/>
                        <w:bottom w:val="none" w:sz="0" w:space="0" w:color="auto"/>
                        <w:right w:val="none" w:sz="0" w:space="0" w:color="auto"/>
                      </w:divBdr>
                      <w:divsChild>
                        <w:div w:id="274603432">
                          <w:marLeft w:val="0"/>
                          <w:marRight w:val="0"/>
                          <w:marTop w:val="0"/>
                          <w:marBottom w:val="0"/>
                          <w:divBdr>
                            <w:top w:val="none" w:sz="0" w:space="0" w:color="auto"/>
                            <w:left w:val="none" w:sz="0" w:space="0" w:color="auto"/>
                            <w:bottom w:val="none" w:sz="0" w:space="0" w:color="auto"/>
                            <w:right w:val="none" w:sz="0" w:space="0" w:color="auto"/>
                          </w:divBdr>
                          <w:divsChild>
                            <w:div w:id="1736318031">
                              <w:marLeft w:val="0"/>
                              <w:marRight w:val="0"/>
                              <w:marTop w:val="0"/>
                              <w:marBottom w:val="0"/>
                              <w:divBdr>
                                <w:top w:val="none" w:sz="0" w:space="0" w:color="auto"/>
                                <w:left w:val="none" w:sz="0" w:space="0" w:color="auto"/>
                                <w:bottom w:val="none" w:sz="0" w:space="0" w:color="auto"/>
                                <w:right w:val="none" w:sz="0" w:space="0" w:color="auto"/>
                              </w:divBdr>
                              <w:divsChild>
                                <w:div w:id="1388652837">
                                  <w:marLeft w:val="0"/>
                                  <w:marRight w:val="0"/>
                                  <w:marTop w:val="0"/>
                                  <w:marBottom w:val="0"/>
                                  <w:divBdr>
                                    <w:top w:val="none" w:sz="0" w:space="0" w:color="auto"/>
                                    <w:left w:val="none" w:sz="0" w:space="0" w:color="auto"/>
                                    <w:bottom w:val="none" w:sz="0" w:space="0" w:color="auto"/>
                                    <w:right w:val="none" w:sz="0" w:space="0" w:color="auto"/>
                                  </w:divBdr>
                                </w:div>
                                <w:div w:id="15310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97363">
                  <w:marLeft w:val="0"/>
                  <w:marRight w:val="0"/>
                  <w:marTop w:val="0"/>
                  <w:marBottom w:val="0"/>
                  <w:divBdr>
                    <w:top w:val="none" w:sz="0" w:space="0" w:color="auto"/>
                    <w:left w:val="none" w:sz="0" w:space="0" w:color="auto"/>
                    <w:bottom w:val="none" w:sz="0" w:space="0" w:color="auto"/>
                    <w:right w:val="none" w:sz="0" w:space="0" w:color="auto"/>
                  </w:divBdr>
                </w:div>
                <w:div w:id="1424229554">
                  <w:marLeft w:val="0"/>
                  <w:marRight w:val="0"/>
                  <w:marTop w:val="0"/>
                  <w:marBottom w:val="0"/>
                  <w:divBdr>
                    <w:top w:val="none" w:sz="0" w:space="0" w:color="auto"/>
                    <w:left w:val="none" w:sz="0" w:space="0" w:color="auto"/>
                    <w:bottom w:val="none" w:sz="0" w:space="0" w:color="auto"/>
                    <w:right w:val="none" w:sz="0" w:space="0" w:color="auto"/>
                  </w:divBdr>
                  <w:divsChild>
                    <w:div w:id="87628354">
                      <w:marLeft w:val="0"/>
                      <w:marRight w:val="0"/>
                      <w:marTop w:val="0"/>
                      <w:marBottom w:val="0"/>
                      <w:divBdr>
                        <w:top w:val="none" w:sz="0" w:space="0" w:color="auto"/>
                        <w:left w:val="none" w:sz="0" w:space="0" w:color="auto"/>
                        <w:bottom w:val="none" w:sz="0" w:space="0" w:color="auto"/>
                        <w:right w:val="none" w:sz="0" w:space="0" w:color="auto"/>
                      </w:divBdr>
                      <w:divsChild>
                        <w:div w:id="14524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83121">
      <w:bodyDiv w:val="1"/>
      <w:marLeft w:val="0"/>
      <w:marRight w:val="0"/>
      <w:marTop w:val="0"/>
      <w:marBottom w:val="0"/>
      <w:divBdr>
        <w:top w:val="none" w:sz="0" w:space="0" w:color="auto"/>
        <w:left w:val="none" w:sz="0" w:space="0" w:color="auto"/>
        <w:bottom w:val="none" w:sz="0" w:space="0" w:color="auto"/>
        <w:right w:val="none" w:sz="0" w:space="0" w:color="auto"/>
      </w:divBdr>
    </w:div>
    <w:div w:id="1378506672">
      <w:bodyDiv w:val="1"/>
      <w:marLeft w:val="0"/>
      <w:marRight w:val="0"/>
      <w:marTop w:val="0"/>
      <w:marBottom w:val="0"/>
      <w:divBdr>
        <w:top w:val="none" w:sz="0" w:space="0" w:color="auto"/>
        <w:left w:val="none" w:sz="0" w:space="0" w:color="auto"/>
        <w:bottom w:val="none" w:sz="0" w:space="0" w:color="auto"/>
        <w:right w:val="none" w:sz="0" w:space="0" w:color="auto"/>
      </w:divBdr>
    </w:div>
    <w:div w:id="1392537534">
      <w:bodyDiv w:val="1"/>
      <w:marLeft w:val="0"/>
      <w:marRight w:val="0"/>
      <w:marTop w:val="0"/>
      <w:marBottom w:val="0"/>
      <w:divBdr>
        <w:top w:val="none" w:sz="0" w:space="0" w:color="auto"/>
        <w:left w:val="none" w:sz="0" w:space="0" w:color="auto"/>
        <w:bottom w:val="none" w:sz="0" w:space="0" w:color="auto"/>
        <w:right w:val="none" w:sz="0" w:space="0" w:color="auto"/>
      </w:divBdr>
    </w:div>
    <w:div w:id="1424184490">
      <w:bodyDiv w:val="1"/>
      <w:marLeft w:val="0"/>
      <w:marRight w:val="0"/>
      <w:marTop w:val="0"/>
      <w:marBottom w:val="0"/>
      <w:divBdr>
        <w:top w:val="none" w:sz="0" w:space="0" w:color="auto"/>
        <w:left w:val="none" w:sz="0" w:space="0" w:color="auto"/>
        <w:bottom w:val="none" w:sz="0" w:space="0" w:color="auto"/>
        <w:right w:val="none" w:sz="0" w:space="0" w:color="auto"/>
      </w:divBdr>
    </w:div>
    <w:div w:id="1603108410">
      <w:bodyDiv w:val="1"/>
      <w:marLeft w:val="0"/>
      <w:marRight w:val="0"/>
      <w:marTop w:val="0"/>
      <w:marBottom w:val="0"/>
      <w:divBdr>
        <w:top w:val="none" w:sz="0" w:space="0" w:color="auto"/>
        <w:left w:val="none" w:sz="0" w:space="0" w:color="auto"/>
        <w:bottom w:val="none" w:sz="0" w:space="0" w:color="auto"/>
        <w:right w:val="none" w:sz="0" w:space="0" w:color="auto"/>
      </w:divBdr>
      <w:divsChild>
        <w:div w:id="1499350066">
          <w:marLeft w:val="0"/>
          <w:marRight w:val="0"/>
          <w:marTop w:val="0"/>
          <w:marBottom w:val="0"/>
          <w:divBdr>
            <w:top w:val="none" w:sz="0" w:space="0" w:color="auto"/>
            <w:left w:val="none" w:sz="0" w:space="0" w:color="auto"/>
            <w:bottom w:val="none" w:sz="0" w:space="0" w:color="auto"/>
            <w:right w:val="none" w:sz="0" w:space="0" w:color="auto"/>
          </w:divBdr>
          <w:divsChild>
            <w:div w:id="2091078717">
              <w:marLeft w:val="0"/>
              <w:marRight w:val="0"/>
              <w:marTop w:val="0"/>
              <w:marBottom w:val="0"/>
              <w:divBdr>
                <w:top w:val="none" w:sz="0" w:space="0" w:color="auto"/>
                <w:left w:val="none" w:sz="0" w:space="0" w:color="auto"/>
                <w:bottom w:val="none" w:sz="0" w:space="0" w:color="auto"/>
                <w:right w:val="none" w:sz="0" w:space="0" w:color="auto"/>
              </w:divBdr>
              <w:divsChild>
                <w:div w:id="1857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1856">
      <w:bodyDiv w:val="1"/>
      <w:marLeft w:val="0"/>
      <w:marRight w:val="0"/>
      <w:marTop w:val="0"/>
      <w:marBottom w:val="0"/>
      <w:divBdr>
        <w:top w:val="none" w:sz="0" w:space="0" w:color="auto"/>
        <w:left w:val="none" w:sz="0" w:space="0" w:color="auto"/>
        <w:bottom w:val="none" w:sz="0" w:space="0" w:color="auto"/>
        <w:right w:val="none" w:sz="0" w:space="0" w:color="auto"/>
      </w:divBdr>
      <w:divsChild>
        <w:div w:id="2146925402">
          <w:marLeft w:val="0"/>
          <w:marRight w:val="0"/>
          <w:marTop w:val="0"/>
          <w:marBottom w:val="0"/>
          <w:divBdr>
            <w:top w:val="none" w:sz="0" w:space="0" w:color="auto"/>
            <w:left w:val="none" w:sz="0" w:space="0" w:color="auto"/>
            <w:bottom w:val="none" w:sz="0" w:space="0" w:color="auto"/>
            <w:right w:val="none" w:sz="0" w:space="0" w:color="auto"/>
          </w:divBdr>
          <w:divsChild>
            <w:div w:id="1816020239">
              <w:marLeft w:val="0"/>
              <w:marRight w:val="0"/>
              <w:marTop w:val="0"/>
              <w:marBottom w:val="0"/>
              <w:divBdr>
                <w:top w:val="none" w:sz="0" w:space="0" w:color="auto"/>
                <w:left w:val="none" w:sz="0" w:space="0" w:color="auto"/>
                <w:bottom w:val="none" w:sz="0" w:space="0" w:color="auto"/>
                <w:right w:val="none" w:sz="0" w:space="0" w:color="auto"/>
              </w:divBdr>
              <w:divsChild>
                <w:div w:id="772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Rapp+W&amp;cauthor_id=20490872" TargetMode="External"/><Relationship Id="rId3" Type="http://schemas.openxmlformats.org/officeDocument/2006/relationships/settings" Target="settings.xml"/><Relationship Id="rId7" Type="http://schemas.openxmlformats.org/officeDocument/2006/relationships/hyperlink" Target="https://pubmed.ncbi.nlm.nih.gov/?term=Wild+M&amp;cauthor_id=204908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term=Betsch+M&amp;cauthor_id=20490872" TargetMode="External"/><Relationship Id="rId11" Type="http://schemas.openxmlformats.org/officeDocument/2006/relationships/fontTable" Target="fontTable.xml"/><Relationship Id="rId5" Type="http://schemas.openxmlformats.org/officeDocument/2006/relationships/hyperlink" Target="https://pubmed.ncbi.nlm.nih.gov/?term=Betsch+M&amp;cauthor_id=20490872" TargetMode="External"/><Relationship Id="rId10" Type="http://schemas.openxmlformats.org/officeDocument/2006/relationships/hyperlink" Target="https://pubmed.ncbi.nlm.nih.gov/?sort=date&amp;term=Ben+Hammouda+I&amp;cauthor_id=16630669" TargetMode="External"/><Relationship Id="rId4" Type="http://schemas.openxmlformats.org/officeDocument/2006/relationships/webSettings" Target="webSettings.xml"/><Relationship Id="rId9" Type="http://schemas.openxmlformats.org/officeDocument/2006/relationships/hyperlink" Target="https://doi.org/10.1097/00007632-198403000-0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4</Pages>
  <Words>2009</Words>
  <Characters>11457</Characters>
  <Application>Microsoft Office Word</Application>
  <DocSecurity>0</DocSecurity>
  <Lines>95</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n/a</Company>
  <LinksUpToDate>false</LinksUpToDate>
  <CharactersWithSpaces>13440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Zemkova</dc:creator>
  <cp:lastModifiedBy>Erika Zemkova</cp:lastModifiedBy>
  <cp:revision>37</cp:revision>
  <dcterms:created xsi:type="dcterms:W3CDTF">2020-12-17T08:39:00Z</dcterms:created>
  <dcterms:modified xsi:type="dcterms:W3CDTF">2021-07-13T21:06:00Z</dcterms:modified>
</cp:coreProperties>
</file>