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1FE8" w14:textId="6460F580" w:rsidR="005225AE" w:rsidRPr="0078746B" w:rsidRDefault="005225AE" w:rsidP="005225AE">
      <w:pPr>
        <w:tabs>
          <w:tab w:val="left" w:pos="9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Table S</w:t>
      </w:r>
      <w:r>
        <w:rPr>
          <w:rFonts w:ascii="Times New Roman" w:hAnsi="Times New Roman" w:cstheme="minorBidi"/>
          <w:b/>
          <w:bCs/>
          <w:sz w:val="24"/>
          <w:szCs w:val="24"/>
        </w:rPr>
        <w:t>8</w:t>
      </w:r>
      <w:r w:rsidRPr="00787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R</w:t>
      </w:r>
      <w:r w:rsidRPr="0078746B">
        <w:rPr>
          <w:rFonts w:ascii="Times New Roman" w:hAnsi="Times New Roman" w:cs="Times New Roman"/>
          <w:sz w:val="24"/>
          <w:szCs w:val="30"/>
        </w:rPr>
        <w:t xml:space="preserve">elative abundance of gut microbiome phyla for </w:t>
      </w:r>
      <w:r>
        <w:rPr>
          <w:rFonts w:ascii="Times New Roman" w:hAnsi="Times New Roman" w:cs="Times New Roman"/>
          <w:sz w:val="24"/>
          <w:szCs w:val="30"/>
        </w:rPr>
        <w:t>placebo</w:t>
      </w:r>
      <w:r w:rsidRPr="0078746B">
        <w:rPr>
          <w:rFonts w:ascii="Times New Roman" w:hAnsi="Times New Roman" w:cs="Times New Roman"/>
          <w:sz w:val="24"/>
          <w:szCs w:val="30"/>
        </w:rPr>
        <w:t xml:space="preserve">, </w:t>
      </w:r>
      <w:r w:rsidRPr="0078746B">
        <w:rPr>
          <w:rFonts w:ascii="Times New Roman" w:hAnsi="Times New Roman" w:cs="Times New Roman"/>
          <w:sz w:val="24"/>
          <w:szCs w:val="24"/>
        </w:rPr>
        <w:t xml:space="preserve">3CMH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8746B">
        <w:rPr>
          <w:rFonts w:ascii="Times New Roman" w:hAnsi="Times New Roman" w:cs="Times New Roman"/>
          <w:sz w:val="24"/>
          <w:szCs w:val="24"/>
        </w:rPr>
        <w:t>5CMH</w:t>
      </w:r>
      <w:r>
        <w:rPr>
          <w:rFonts w:ascii="Times New Roman" w:hAnsi="Times New Roman" w:cs="Times New Roman"/>
          <w:sz w:val="24"/>
          <w:szCs w:val="24"/>
        </w:rPr>
        <w:t xml:space="preserve"> groups</w:t>
      </w:r>
      <w:r w:rsidRPr="0078746B">
        <w:rPr>
          <w:rFonts w:ascii="Times New Roman" w:hAnsi="Times New Roman" w:cs="Times New Roman"/>
          <w:sz w:val="24"/>
          <w:szCs w:val="24"/>
        </w:rPr>
        <w:t xml:space="preserve"> at baseline, testing period and washout period. </w:t>
      </w:r>
    </w:p>
    <w:tbl>
      <w:tblPr>
        <w:tblW w:w="154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1300"/>
        <w:gridCol w:w="1350"/>
        <w:gridCol w:w="1170"/>
        <w:gridCol w:w="900"/>
        <w:gridCol w:w="1260"/>
        <w:gridCol w:w="1170"/>
        <w:gridCol w:w="1080"/>
        <w:gridCol w:w="872"/>
        <w:gridCol w:w="1108"/>
        <w:gridCol w:w="1080"/>
        <w:gridCol w:w="1260"/>
        <w:gridCol w:w="792"/>
      </w:tblGrid>
      <w:tr w:rsidR="005225AE" w:rsidRPr="006C5BEB" w14:paraId="1DFE9926" w14:textId="77777777" w:rsidTr="00420622">
        <w:trPr>
          <w:trHeight w:val="300"/>
        </w:trPr>
        <w:tc>
          <w:tcPr>
            <w:tcW w:w="2138" w:type="dxa"/>
            <w:vMerge w:val="restart"/>
            <w:shd w:val="clear" w:color="auto" w:fill="auto"/>
            <w:noWrap/>
            <w:vAlign w:val="bottom"/>
          </w:tcPr>
          <w:p w14:paraId="65C3CB64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20" w:type="dxa"/>
            <w:gridSpan w:val="4"/>
            <w:shd w:val="clear" w:color="auto" w:fill="auto"/>
            <w:noWrap/>
            <w:vAlign w:val="bottom"/>
          </w:tcPr>
          <w:p w14:paraId="235E9971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Placebo</w:t>
            </w:r>
          </w:p>
        </w:tc>
        <w:tc>
          <w:tcPr>
            <w:tcW w:w="4382" w:type="dxa"/>
            <w:gridSpan w:val="4"/>
            <w:shd w:val="clear" w:color="auto" w:fill="auto"/>
            <w:noWrap/>
            <w:vAlign w:val="bottom"/>
          </w:tcPr>
          <w:p w14:paraId="7F313CEB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3CMH</w:t>
            </w:r>
          </w:p>
        </w:tc>
        <w:tc>
          <w:tcPr>
            <w:tcW w:w="4240" w:type="dxa"/>
            <w:gridSpan w:val="4"/>
            <w:shd w:val="clear" w:color="auto" w:fill="auto"/>
            <w:noWrap/>
            <w:vAlign w:val="bottom"/>
          </w:tcPr>
          <w:p w14:paraId="1EFAFE68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5CMH</w:t>
            </w:r>
          </w:p>
        </w:tc>
      </w:tr>
      <w:tr w:rsidR="005225AE" w:rsidRPr="006C5BEB" w14:paraId="0FB63885" w14:textId="77777777" w:rsidTr="00420622">
        <w:trPr>
          <w:trHeight w:val="300"/>
        </w:trPr>
        <w:tc>
          <w:tcPr>
            <w:tcW w:w="2138" w:type="dxa"/>
            <w:vMerge/>
            <w:shd w:val="clear" w:color="auto" w:fill="auto"/>
            <w:noWrap/>
            <w:vAlign w:val="bottom"/>
            <w:hideMark/>
          </w:tcPr>
          <w:p w14:paraId="4B461794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035B43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Baseline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AD0F2A8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Testing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F9DE4A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washout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8D18CC3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</w:t>
            </w:r>
            <w:r w:rsidRPr="006C5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-value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11BA14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Baseline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1C75AB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Testing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DB0A3E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washout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124E6A8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p-value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FB197DE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Baseline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1BFB83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Testing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B8C9E98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washout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CACE410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p-value</w:t>
            </w:r>
          </w:p>
        </w:tc>
      </w:tr>
      <w:tr w:rsidR="005225AE" w:rsidRPr="006C5BEB" w14:paraId="257E6B77" w14:textId="77777777" w:rsidTr="00420622">
        <w:trPr>
          <w:trHeight w:val="300"/>
        </w:trPr>
        <w:tc>
          <w:tcPr>
            <w:tcW w:w="2138" w:type="dxa"/>
            <w:shd w:val="clear" w:color="auto" w:fill="auto"/>
            <w:noWrap/>
            <w:vAlign w:val="bottom"/>
            <w:hideMark/>
          </w:tcPr>
          <w:p w14:paraId="5CA2FFC9" w14:textId="77777777" w:rsidR="005225AE" w:rsidRPr="006C5BEB" w:rsidRDefault="005225AE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Actinobacteria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3BA812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1.40 ± 5.62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FABA384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2.37± 5.24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ACC4DC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2.35± 6.12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D0917D2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0.241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E39C58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0.95 ± 1.98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F1B9A2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1.47± 1.87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6B3147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2.25± 3.14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54E37D4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4C07AFC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1.64 ± 7.13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3AED84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2.22 ± 7.07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B69DDE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1.08± 3.05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AD34156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0.585</w:t>
            </w:r>
          </w:p>
        </w:tc>
      </w:tr>
      <w:tr w:rsidR="005225AE" w:rsidRPr="006C5BEB" w14:paraId="06F0971B" w14:textId="77777777" w:rsidTr="00420622">
        <w:trPr>
          <w:trHeight w:val="300"/>
        </w:trPr>
        <w:tc>
          <w:tcPr>
            <w:tcW w:w="2138" w:type="dxa"/>
            <w:shd w:val="clear" w:color="auto" w:fill="auto"/>
            <w:noWrap/>
            <w:vAlign w:val="bottom"/>
            <w:hideMark/>
          </w:tcPr>
          <w:p w14:paraId="7DED8B4B" w14:textId="77777777" w:rsidR="005225AE" w:rsidRPr="006C5BEB" w:rsidRDefault="005225AE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Bacteroidetes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05BF00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2.70 ± 7.14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7D1522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4.45 ± 7.50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A05A52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1.22 ± 4.61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B5D2A1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0.803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5E63CD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3.67± 8.86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2765F2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6.43 ± 10.49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7ED0C7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4.03± 7.56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F1C304A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0.328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7758A74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2.44± 7.15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4D82D7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7.78± 7.66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A1784C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2.29± 4.14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0910819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0.435</w:t>
            </w:r>
          </w:p>
        </w:tc>
      </w:tr>
      <w:tr w:rsidR="005225AE" w:rsidRPr="006C5BEB" w14:paraId="344313E2" w14:textId="77777777" w:rsidTr="00420622">
        <w:trPr>
          <w:trHeight w:val="300"/>
        </w:trPr>
        <w:tc>
          <w:tcPr>
            <w:tcW w:w="2138" w:type="dxa"/>
            <w:shd w:val="clear" w:color="auto" w:fill="auto"/>
            <w:noWrap/>
            <w:vAlign w:val="bottom"/>
            <w:hideMark/>
          </w:tcPr>
          <w:p w14:paraId="56E18933" w14:textId="77777777" w:rsidR="005225AE" w:rsidRPr="006C5BEB" w:rsidRDefault="005225AE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Firmicutes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5951AE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82.92 ± 14.21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9F461E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78.63± 18.59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51D8CB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86.16± 13.73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F6D32A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0.446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0FCFFE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85.89± 8.75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AB2608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88.54 ± 14.18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DEC3D2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84.93± 8.27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70B0AA2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0.424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DA3BD4C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84.18± 10.20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A1F249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83.34 ± 8.20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D8C704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87.67 ± 10.94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F57BEE5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0.683</w:t>
            </w:r>
          </w:p>
        </w:tc>
      </w:tr>
      <w:tr w:rsidR="005225AE" w:rsidRPr="006C5BEB" w14:paraId="10102C73" w14:textId="77777777" w:rsidTr="00420622">
        <w:trPr>
          <w:trHeight w:val="300"/>
        </w:trPr>
        <w:tc>
          <w:tcPr>
            <w:tcW w:w="2138" w:type="dxa"/>
            <w:shd w:val="clear" w:color="auto" w:fill="auto"/>
            <w:noWrap/>
            <w:vAlign w:val="bottom"/>
            <w:hideMark/>
          </w:tcPr>
          <w:p w14:paraId="0C5EA3E4" w14:textId="77777777" w:rsidR="005225AE" w:rsidRPr="006C5BEB" w:rsidRDefault="005225AE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Lentisphaerae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C20CB0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4.84 ± 6.70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6D91E2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1.60± 14.33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824BB1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2.28 ± 6.29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F9E8ECE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0.833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D955F2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1.99± 2.53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C2E7FA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1.62± 5.85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4A2B19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1.71± 3.88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46450A6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0.314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776BFCD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1.44 ± 2.52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A910F7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1.54± 8.15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FC8003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2.854± 10.14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AC7DA57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0.242</w:t>
            </w:r>
          </w:p>
        </w:tc>
      </w:tr>
      <w:tr w:rsidR="005225AE" w:rsidRPr="006C5BEB" w14:paraId="2F66E628" w14:textId="77777777" w:rsidTr="00420622">
        <w:trPr>
          <w:trHeight w:val="300"/>
        </w:trPr>
        <w:tc>
          <w:tcPr>
            <w:tcW w:w="2138" w:type="dxa"/>
            <w:shd w:val="clear" w:color="auto" w:fill="auto"/>
            <w:noWrap/>
            <w:vAlign w:val="bottom"/>
            <w:hideMark/>
          </w:tcPr>
          <w:p w14:paraId="57860088" w14:textId="77777777" w:rsidR="005225AE" w:rsidRPr="006C5BEB" w:rsidRDefault="005225AE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Proteobacteria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CF498E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4.84 ± 6.70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45B8DC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1.60 ± 14.33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D19575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2.28 ± 6.29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15F728E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5BAB59B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1.99± 2.53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D5FD9D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1.62± 5.85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6F1EB8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1.71± 3.88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3FA328B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0.351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071ACBA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1.44 ± 2.52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FC382F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1.54± 8.15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042A08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2.85 ± 10.14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0CD4F46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0.869</w:t>
            </w:r>
          </w:p>
        </w:tc>
      </w:tr>
      <w:tr w:rsidR="005225AE" w:rsidRPr="006C5BEB" w14:paraId="6524B6AF" w14:textId="77777777" w:rsidTr="00420622">
        <w:trPr>
          <w:trHeight w:val="300"/>
        </w:trPr>
        <w:tc>
          <w:tcPr>
            <w:tcW w:w="2138" w:type="dxa"/>
            <w:shd w:val="clear" w:color="auto" w:fill="auto"/>
            <w:noWrap/>
            <w:vAlign w:val="bottom"/>
            <w:hideMark/>
          </w:tcPr>
          <w:p w14:paraId="19984913" w14:textId="77777777" w:rsidR="005225AE" w:rsidRPr="006C5BEB" w:rsidRDefault="005225AE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Verrucomicrobia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382EC1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0.01 ± 13.43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0665537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0.06± 10.99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DFF42D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 ± 6.99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A740FC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0.375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74C6D6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0.11± 5.85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FCB791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0.07± 4.75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1AF584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0.08 ± 2.88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2499980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0.425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C92A775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 ± 2.49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2EF2F7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 ± 2.48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2BE82A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 ± 0.71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C76659A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0.564</w:t>
            </w:r>
          </w:p>
        </w:tc>
      </w:tr>
      <w:tr w:rsidR="005225AE" w:rsidRPr="006C5BEB" w14:paraId="549B271E" w14:textId="77777777" w:rsidTr="00420622">
        <w:trPr>
          <w:trHeight w:val="300"/>
        </w:trPr>
        <w:tc>
          <w:tcPr>
            <w:tcW w:w="2138" w:type="dxa"/>
            <w:shd w:val="clear" w:color="auto" w:fill="auto"/>
            <w:noWrap/>
            <w:vAlign w:val="bottom"/>
            <w:hideMark/>
          </w:tcPr>
          <w:p w14:paraId="4C814D96" w14:textId="77777777" w:rsidR="005225AE" w:rsidRPr="006C5BEB" w:rsidRDefault="005225AE" w:rsidP="0042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Firmicute/Bacteroidetes ratio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8A508E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33.99 ± 1578.08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4121FE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15.07 ± 72.93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C1CEE9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66.91± 303.63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F2B9EFB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0.263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7ED0F5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23.95± 61.92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2335AD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13.92± 20.89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CEEC30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21.70± 51.82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947CC12" w14:textId="77777777" w:rsidR="005225AE" w:rsidRPr="006C5BEB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0.301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26CB844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16.04 ± 93.73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E5C77F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13.34± 23.26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230EDA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37.67 ± 359.11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4FDB87B" w14:textId="77777777" w:rsidR="005225AE" w:rsidRPr="00EC1E74" w:rsidRDefault="005225AE" w:rsidP="0042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C5BEB">
              <w:rPr>
                <w:rFonts w:ascii="Times New Roman" w:eastAsia="Times New Roman" w:hAnsi="Times New Roman" w:cs="Times New Roman"/>
                <w:sz w:val="16"/>
                <w:szCs w:val="16"/>
              </w:rPr>
              <w:t>0.760</w:t>
            </w:r>
          </w:p>
        </w:tc>
      </w:tr>
    </w:tbl>
    <w:p w14:paraId="56EC1ED8" w14:textId="77777777" w:rsidR="0058512F" w:rsidRDefault="0058512F" w:rsidP="0058512F">
      <w:pPr>
        <w:rPr>
          <w:rFonts w:ascii="Times New Roman" w:hAnsi="Times New Roman"/>
          <w:sz w:val="24"/>
          <w:szCs w:val="24"/>
        </w:rPr>
      </w:pPr>
      <w:bookmarkStart w:id="0" w:name="_Hlk62479769"/>
    </w:p>
    <w:p w14:paraId="3119EBAF" w14:textId="1B2680C1" w:rsidR="0058512F" w:rsidRPr="00D235B2" w:rsidRDefault="0058512F" w:rsidP="005851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</w:t>
      </w:r>
      <w:r w:rsidR="006D5D13">
        <w:rPr>
          <w:rFonts w:ascii="Times New Roman" w:hAnsi="Times New Roman"/>
          <w:sz w:val="24"/>
          <w:szCs w:val="24"/>
        </w:rPr>
        <w:t>values</w:t>
      </w:r>
      <w:r>
        <w:rPr>
          <w:rFonts w:ascii="Times New Roman" w:hAnsi="Times New Roman"/>
          <w:sz w:val="24"/>
          <w:szCs w:val="24"/>
        </w:rPr>
        <w:t xml:space="preserve"> are expressed as </w:t>
      </w:r>
      <w:r w:rsidRPr="001076DE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dian</w:t>
      </w:r>
      <w:r w:rsidRPr="0010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± </w:t>
      </w:r>
      <w:r w:rsidRPr="001076DE">
        <w:rPr>
          <w:rFonts w:ascii="Times New Roman" w:hAnsi="Times New Roman"/>
          <w:sz w:val="24"/>
          <w:szCs w:val="24"/>
        </w:rPr>
        <w:t>SD</w:t>
      </w:r>
    </w:p>
    <w:bookmarkEnd w:id="0"/>
    <w:p w14:paraId="383D3B6D" w14:textId="77777777" w:rsidR="006234B9" w:rsidRDefault="006234B9"/>
    <w:sectPr w:rsidR="006234B9" w:rsidSect="0058512F">
      <w:pgSz w:w="16838" w:h="11906" w:orient="landscape"/>
      <w:pgMar w:top="994" w:right="1440" w:bottom="128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AE"/>
    <w:rsid w:val="005225AE"/>
    <w:rsid w:val="0058512F"/>
    <w:rsid w:val="006234B9"/>
    <w:rsid w:val="006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9489"/>
  <w15:chartTrackingRefBased/>
  <w15:docId w15:val="{B917746B-0CA8-404B-B53A-65FBA87B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5AE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2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massalin nakphaichit</dc:creator>
  <cp:keywords/>
  <dc:description/>
  <cp:lastModifiedBy>massalin nakphaichit</cp:lastModifiedBy>
  <cp:revision>3</cp:revision>
  <dcterms:created xsi:type="dcterms:W3CDTF">2021-06-23T15:29:00Z</dcterms:created>
  <dcterms:modified xsi:type="dcterms:W3CDTF">2021-07-03T03:44:00Z</dcterms:modified>
</cp:coreProperties>
</file>