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D841" w14:textId="77777777" w:rsidR="00A563E7" w:rsidRPr="00890331" w:rsidRDefault="00A563E7" w:rsidP="00A563E7">
      <w:pPr>
        <w:rPr>
          <w:rFonts w:ascii="Times New Roman" w:hAnsi="Times New Roman" w:cs="Times New Roman"/>
          <w:color w:val="000000" w:themeColor="text1"/>
        </w:rPr>
      </w:pPr>
      <w:r w:rsidRPr="00890331">
        <w:rPr>
          <w:rFonts w:ascii="Times New Roman" w:eastAsia="宋体" w:hAnsi="Times New Roman" w:cs="Times New Roman"/>
          <w:sz w:val="24"/>
          <w:szCs w:val="24"/>
        </w:rPr>
        <w:t>Table S1</w:t>
      </w:r>
      <w:r w:rsidRPr="00890331">
        <w:rPr>
          <w:rFonts w:ascii="Times New Roman" w:eastAsia="宋体" w:hAnsi="Times New Roman" w:cs="Times New Roman"/>
          <w:szCs w:val="24"/>
        </w:rPr>
        <w:t xml:space="preserve"> </w:t>
      </w:r>
      <w:r w:rsidRPr="00890331">
        <w:rPr>
          <w:rFonts w:ascii="Times New Roman" w:eastAsia="宋体" w:hAnsi="Times New Roman" w:cs="Times New Roman"/>
          <w:sz w:val="24"/>
          <w:szCs w:val="24"/>
        </w:rPr>
        <w:t>Quality of the included studies assessed by the Newcastle-Ottawa scale (NOS)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939"/>
        <w:gridCol w:w="1418"/>
        <w:gridCol w:w="1554"/>
        <w:gridCol w:w="1418"/>
        <w:gridCol w:w="1542"/>
        <w:gridCol w:w="1321"/>
        <w:gridCol w:w="1418"/>
        <w:gridCol w:w="1418"/>
        <w:gridCol w:w="958"/>
      </w:tblGrid>
      <w:tr w:rsidR="00A563E7" w:rsidRPr="00890331" w14:paraId="5ACF9AE3" w14:textId="77777777" w:rsidTr="0059089B">
        <w:trPr>
          <w:trHeight w:hRule="exact" w:val="1191"/>
        </w:trPr>
        <w:tc>
          <w:tcPr>
            <w:tcW w:w="2096" w:type="dxa"/>
            <w:tcBorders>
              <w:left w:val="nil"/>
              <w:bottom w:val="single" w:sz="4" w:space="0" w:color="auto"/>
              <w:right w:val="nil"/>
            </w:tcBorders>
          </w:tcPr>
          <w:p w14:paraId="76173E5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Study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nil"/>
            </w:tcBorders>
          </w:tcPr>
          <w:p w14:paraId="74C015E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Representativenessof the exposed</w:t>
            </w:r>
          </w:p>
          <w:p w14:paraId="0816227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cohort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3491A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Selection of</w:t>
            </w:r>
          </w:p>
          <w:p w14:paraId="7FC3D75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the non</w:t>
            </w:r>
          </w:p>
          <w:p w14:paraId="1729A04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exposed</w:t>
            </w:r>
          </w:p>
          <w:p w14:paraId="32F715D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cohort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14:paraId="4C0CD21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Ascertainment</w:t>
            </w:r>
          </w:p>
          <w:p w14:paraId="22E463B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of exposure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ED1650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Outcome</w:t>
            </w:r>
          </w:p>
          <w:p w14:paraId="321C99D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not present</w:t>
            </w:r>
          </w:p>
          <w:p w14:paraId="0E4611E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at start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312A04D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Comparability</w:t>
            </w:r>
          </w:p>
          <w:p w14:paraId="3407925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of cohorts</w:t>
            </w: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14:paraId="21866B0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Assessment</w:t>
            </w:r>
          </w:p>
          <w:p w14:paraId="3CC4A75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of outcome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F54662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Long enough</w:t>
            </w:r>
          </w:p>
          <w:p w14:paraId="43DF02AA" w14:textId="31660A1E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follow up</w:t>
            </w:r>
            <w:r w:rsidR="00FD7A69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(≥</w:t>
            </w:r>
            <w:r w:rsidRPr="00890331">
              <w:rPr>
                <w:rFonts w:ascii="Times New Roman" w:hAnsi="Times New Roman" w:cs="Times New Roman" w:hint="eastAsia"/>
                <w:b/>
                <w:bCs/>
                <w:szCs w:val="21"/>
              </w:rPr>
              <w:t>2</w:t>
            </w:r>
          </w:p>
          <w:p w14:paraId="5D76053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years)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3B286B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Adequacy of</w:t>
            </w:r>
          </w:p>
          <w:p w14:paraId="42E7DB4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follow up of</w:t>
            </w:r>
            <w:r w:rsidRPr="00890331">
              <w:rPr>
                <w:b/>
                <w:bCs/>
              </w:rPr>
              <w:t xml:space="preserve"> </w:t>
            </w: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cohorts</w:t>
            </w:r>
          </w:p>
          <w:p w14:paraId="53D2F0E1" w14:textId="77777777" w:rsidR="00A563E7" w:rsidRPr="00890331" w:rsidRDefault="00A563E7" w:rsidP="0059089B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14:paraId="5E6FBE4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Quality</w:t>
            </w:r>
          </w:p>
          <w:p w14:paraId="7FE3A22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Cs w:val="21"/>
              </w:rPr>
              <w:t>score</w:t>
            </w:r>
          </w:p>
        </w:tc>
      </w:tr>
      <w:tr w:rsidR="00A563E7" w:rsidRPr="00890331" w14:paraId="2F34FCB8" w14:textId="77777777" w:rsidTr="0059089B"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14:paraId="6975DAA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Wang 2015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14:paraId="6951C02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045C50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14:paraId="0FA4791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3C6D94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6E8B34A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14:paraId="6D70846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09415B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C11230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14:paraId="5878D94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645538F6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ECFFCF5" w14:textId="4E66BEDB" w:rsidR="00A563E7" w:rsidRPr="00890331" w:rsidRDefault="00A563E7" w:rsidP="0059089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Dumitra</w:t>
            </w:r>
            <w:r w:rsidR="004D36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 2017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C27FBE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F6950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2C0AA9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5CB29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33C98A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6BA4A2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BB156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2FFCF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B08313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6CD2D5A4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4772CB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Ebata 2003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5AFBC2F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73976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8845F8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51835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728EE4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84A312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C555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73094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038C46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5881936F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F5ADFF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Nagino 2010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C4E525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BA483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C7274E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FB777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323F1B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4FDDF1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5344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92577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43320E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75E4CBAC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E01E38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Hoffmann 2015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982F34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BFC6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9CDEC4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EF48B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5C5B99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D6EEF7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E6695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654F2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999B3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784E6F05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56669E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Peng 2016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4F9129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4AFEA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2171CD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B9257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E019A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845156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53D6C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47F5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E770D8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A563E7" w:rsidRPr="00890331" w14:paraId="5D1BA5C3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4060C7F" w14:textId="6B151E19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Schimizzi 201</w:t>
            </w:r>
            <w:r w:rsidR="004D36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71A63B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1306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35A20E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AE119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7E4CFF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00B7DA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E0C66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289A5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B4D35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A563E7" w:rsidRPr="00890331" w14:paraId="5E9E8EE4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8B313C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Hemming 2011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590B001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0ED4F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20D999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CA321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DF055F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81F258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EF470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844D4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1957B0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162ECAF9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3DCB3A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Tamoto 2014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4E3A43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1EC5F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39C75B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5D765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92386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48BB6B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ED73C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E94D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12010B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A563E7" w:rsidRPr="00890331" w14:paraId="0A229B24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C2D81A9" w14:textId="76CC2F83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Higuchi 201</w:t>
            </w:r>
            <w:r w:rsidR="004D36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8D3E3A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D1141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6FBDC4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3EF65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57D8AA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C3CE5B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46388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F4A8E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8A4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40B9F2CE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CA66348" w14:textId="65762CDB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Lee 20</w:t>
            </w:r>
            <w:r w:rsidR="004D36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63BABA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341DA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C6335B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0F717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C8185F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FFE93A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74406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D82A4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1DAC4B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6C98471A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8A49D82" w14:textId="57070103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Igami 20</w:t>
            </w:r>
            <w:r w:rsidR="004D36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E3B587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BCED8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BF1EF6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7ADAB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325D8E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7DFEECC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CDBC5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BE7AB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76B20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1330F8FE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8EC8FC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She 2020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653BAC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30373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5C2D5D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91FD3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1ACAAC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781FA4A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FC5BC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59DBA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E4C60F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7D9A140B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8CCD52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Kondo 2004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51A31C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F5704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ADFF48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B3EDF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DBD65F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5FE706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2B02ED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1BF9F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A51579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563E7" w:rsidRPr="00890331" w14:paraId="7BBA8F18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AFFE22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Jong 2012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594E60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49D39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74820E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2302D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B31433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BED06B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6D9D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7F0A2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4B480B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563E7" w:rsidRPr="00890331" w14:paraId="67E1A501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F1088C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Miyazaki 2007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785BF3E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A925A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615989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8B792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2B38BA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D01989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82D5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00B4A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1E63A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4DB0E760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683FF1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Muñoz 2002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0DCF1A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2ED87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B33872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3C96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1E2CBD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4B2B2E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85F97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BF66B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D4BF0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A563E7" w:rsidRPr="00890331" w14:paraId="64081987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6A92F6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Klempnauer 1997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738D7BD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D4714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20B3F1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7F031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A708C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E08E90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E07B7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EE9BB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8D7A5FF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563E7" w:rsidRPr="00890331" w14:paraId="21518EB3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5C82D7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Matsuyama 2016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B858E9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BB241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F63A6C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00CFE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3353EB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CB4C6BA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38C74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40E1D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B254EE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2E4806AB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0DC302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Yu 2017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A2F70A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18A8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B2BA73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BE5D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76D4DA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7491D17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ED4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B3675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A20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2E92CBE3" w14:textId="77777777" w:rsidTr="0059089B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C34880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Mizuno 2020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653D122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8AD599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1313D0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FF057E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A82855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C426CB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5189F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268845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B469A1C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63E7" w:rsidRPr="00890331" w14:paraId="7DD0981E" w14:textId="77777777" w:rsidTr="0059089B">
        <w:tc>
          <w:tcPr>
            <w:tcW w:w="2096" w:type="dxa"/>
            <w:tcBorders>
              <w:top w:val="nil"/>
              <w:left w:val="nil"/>
              <w:right w:val="nil"/>
            </w:tcBorders>
          </w:tcPr>
          <w:p w14:paraId="50A48148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Song 2009</w:t>
            </w: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</w:tcPr>
          <w:p w14:paraId="52007B60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789F20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14:paraId="0216124B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3C8798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5CEADEF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3977F5E1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A209E44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0647543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14:paraId="08F36E06" w14:textId="77777777" w:rsidR="00A563E7" w:rsidRPr="00890331" w:rsidRDefault="00A563E7" w:rsidP="00590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3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</w:tbl>
    <w:p w14:paraId="2023BCD2" w14:textId="77777777" w:rsidR="000009A1" w:rsidRDefault="000009A1"/>
    <w:sectPr w:rsidR="000009A1" w:rsidSect="006F72FC">
      <w:pgSz w:w="16838" w:h="11906" w:orient="landscape"/>
      <w:pgMar w:top="1418" w:right="873" w:bottom="1418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42E5" w14:textId="77777777" w:rsidR="001F47E6" w:rsidRDefault="001F47E6" w:rsidP="00A563E7">
      <w:r>
        <w:separator/>
      </w:r>
    </w:p>
  </w:endnote>
  <w:endnote w:type="continuationSeparator" w:id="0">
    <w:p w14:paraId="7DD7B3A7" w14:textId="77777777" w:rsidR="001F47E6" w:rsidRDefault="001F47E6" w:rsidP="00A5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A4A2" w14:textId="77777777" w:rsidR="001F47E6" w:rsidRDefault="001F47E6" w:rsidP="00A563E7">
      <w:r>
        <w:separator/>
      </w:r>
    </w:p>
  </w:footnote>
  <w:footnote w:type="continuationSeparator" w:id="0">
    <w:p w14:paraId="71FC7FCB" w14:textId="77777777" w:rsidR="001F47E6" w:rsidRDefault="001F47E6" w:rsidP="00A5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7C"/>
    <w:rsid w:val="000009A1"/>
    <w:rsid w:val="000F6E7C"/>
    <w:rsid w:val="001F47E6"/>
    <w:rsid w:val="00321A44"/>
    <w:rsid w:val="004D3618"/>
    <w:rsid w:val="006F72FC"/>
    <w:rsid w:val="00A563E7"/>
    <w:rsid w:val="00DD4BA8"/>
    <w:rsid w:val="00FD7A69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ACB3"/>
  <w15:chartTrackingRefBased/>
  <w15:docId w15:val="{B9ACE317-D27B-4AF1-9681-CB823B6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3E7"/>
    <w:rPr>
      <w:sz w:val="18"/>
      <w:szCs w:val="18"/>
    </w:rPr>
  </w:style>
  <w:style w:type="table" w:customStyle="1" w:styleId="2">
    <w:name w:val="网格型2"/>
    <w:basedOn w:val="a1"/>
    <w:next w:val="a7"/>
    <w:uiPriority w:val="39"/>
    <w:rsid w:val="00A5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5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8DD3-5166-466B-8B96-8CCF353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 勇</cp:lastModifiedBy>
  <cp:revision>5</cp:revision>
  <dcterms:created xsi:type="dcterms:W3CDTF">2021-04-03T14:51:00Z</dcterms:created>
  <dcterms:modified xsi:type="dcterms:W3CDTF">2021-09-08T03:12:00Z</dcterms:modified>
</cp:coreProperties>
</file>