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5EE8" w14:textId="55AE594D" w:rsidR="000D60AC" w:rsidRPr="000D60AC" w:rsidRDefault="000D60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0AC">
        <w:rPr>
          <w:sz w:val="24"/>
          <w:szCs w:val="24"/>
          <w:lang w:val="en-US"/>
        </w:rPr>
        <w:t>Macromycete species, Families, Orders</w:t>
      </w:r>
      <w:r>
        <w:rPr>
          <w:sz w:val="24"/>
          <w:szCs w:val="24"/>
          <w:lang w:val="en-US"/>
        </w:rPr>
        <w:t>, Classes</w:t>
      </w:r>
      <w:r w:rsidRPr="000D60AC">
        <w:rPr>
          <w:sz w:val="24"/>
          <w:szCs w:val="24"/>
          <w:lang w:val="en-US"/>
        </w:rPr>
        <w:t xml:space="preserve"> and Phyla recorded within the studied area at </w:t>
      </w:r>
      <w:r>
        <w:rPr>
          <w:sz w:val="24"/>
          <w:szCs w:val="24"/>
          <w:lang w:val="en-US"/>
        </w:rPr>
        <w:t>Southwest</w:t>
      </w:r>
      <w:r w:rsidRPr="000D60AC">
        <w:rPr>
          <w:sz w:val="24"/>
          <w:szCs w:val="24"/>
          <w:lang w:val="en-US"/>
        </w:rPr>
        <w:t>, Mexico. “sp., sp. 1, sp. 2, sp. 3…” indicate species unidentified (morphospecies).</w:t>
      </w:r>
      <w:r w:rsidR="001A209F">
        <w:rPr>
          <w:sz w:val="24"/>
          <w:szCs w:val="24"/>
          <w:lang w:val="en-US"/>
        </w:rPr>
        <w:t xml:space="preserve"> The functional guilds (FG) are ectomycorrhiza</w:t>
      </w:r>
      <w:r w:rsidR="0047185E">
        <w:rPr>
          <w:sz w:val="24"/>
          <w:szCs w:val="24"/>
          <w:lang w:val="en-US"/>
        </w:rPr>
        <w:t>s</w:t>
      </w:r>
      <w:r w:rsidR="001A209F">
        <w:rPr>
          <w:sz w:val="24"/>
          <w:szCs w:val="24"/>
          <w:lang w:val="en-US"/>
        </w:rPr>
        <w:t xml:space="preserve"> (E), saprotrophs (S), and parasites (P).</w:t>
      </w:r>
    </w:p>
    <w:tbl>
      <w:tblPr>
        <w:tblW w:w="63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19"/>
        <w:gridCol w:w="1985"/>
        <w:gridCol w:w="1951"/>
        <w:gridCol w:w="1584"/>
        <w:gridCol w:w="1584"/>
      </w:tblGrid>
      <w:tr w:rsidR="00B11559" w:rsidRPr="000D60AC" w14:paraId="47083BF2" w14:textId="6758B102" w:rsidTr="00B11559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0FB06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Species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AF012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Family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8A2AE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Order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5B346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Class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B3189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Phylum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B76F0" w14:textId="552AE80A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FG</w:t>
            </w:r>
          </w:p>
        </w:tc>
      </w:tr>
      <w:tr w:rsidR="00B11559" w:rsidRPr="000D60AC" w14:paraId="32E27379" w14:textId="115EAD88" w:rsidTr="00B11559">
        <w:trPr>
          <w:trHeight w:val="300"/>
        </w:trPr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9CF1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bookmarkStart w:id="0" w:name="_Hlk66482468"/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 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7DDA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E5CA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6F2B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96F8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3F3CC" w14:textId="53D9A72A" w:rsidR="00B11559" w:rsidRPr="000D60AC" w:rsidRDefault="005B1F3B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B11559" w:rsidRPr="000D60AC" w14:paraId="465074D1" w14:textId="7C1CDE8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B875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 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2FA0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0623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2DAD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3232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A92DAC1" w14:textId="5FEED557" w:rsidR="00B11559" w:rsidRPr="000D60AC" w:rsidRDefault="005B1F3B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B11559" w:rsidRPr="000D60AC" w14:paraId="2B916F29" w14:textId="6EDF10F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48CD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 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8FE7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69F0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C792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0C65" w14:textId="77777777" w:rsidR="00B11559" w:rsidRPr="000D60AC" w:rsidRDefault="00B11559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E9B3230" w14:textId="687B57B3" w:rsidR="00B11559" w:rsidRPr="000D60AC" w:rsidRDefault="005B1F3B" w:rsidP="0059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5E7C1F14" w14:textId="22E166E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441A" w14:textId="3871042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 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4282" w14:textId="5E8D22E4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3D61" w14:textId="46F5672B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AF5F" w14:textId="08AB792F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9007" w14:textId="0E25722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C34A0ED" w14:textId="6C34B185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0A3AC518" w14:textId="777777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DF290" w14:textId="68E9F84F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F8483" w14:textId="013C6AD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B555A" w14:textId="05DAC4D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64DA4" w14:textId="34BE620B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D4E4B" w14:textId="06C4219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681522F" w14:textId="2D494D06" w:rsidR="001A209F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24D887C8" w14:textId="4A0E801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277E" w14:textId="176ECDE6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constricta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F5D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6C7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7EF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FDD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9558E1C" w14:textId="5FE3C248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61D9024A" w14:textId="52399D2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CE83" w14:textId="10DDB3B2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fulva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3CA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7E7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1E8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FA9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74E472C" w14:textId="3FA125F0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0D58CC42" w14:textId="610D155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9BAC1" w14:textId="4D7321A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 gemmata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(Fr.) Bertill.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713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B1B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4249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27B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DF8607A" w14:textId="2439439A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31AA250F" w14:textId="4C9A192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A55E" w14:textId="470E75B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aff. </w:t>
            </w:r>
            <w:r w:rsidRPr="00001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gemmata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D32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538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76BE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530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EC428DD" w14:textId="43E33580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29D527A0" w14:textId="5660807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9168" w14:textId="10C71566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 muscaria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(L.) Lam.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1E4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0E9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824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E72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F2E7CA6" w14:textId="7E883F12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2272EB64" w14:textId="4570D77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F825" w14:textId="6D2ECC12" w:rsidR="001A209F" w:rsidRPr="0000164B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Amanita </w:t>
            </w:r>
            <w:r w:rsidRPr="00001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vaginata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(Bull</w:t>
            </w:r>
            <w:r w:rsidRPr="0000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 Lam.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872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73D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8BD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B2A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5064D3E" w14:textId="4BE891FF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4EE4B6A7" w14:textId="2DCDFDA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27AE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Amanita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1B9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965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78F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956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2896129" w14:textId="3435B23D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218ED676" w14:textId="7B614C2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0DA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38C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E8D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0D1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555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EB2F0A5" w14:textId="0B039665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39CDD686" w14:textId="11C6D59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222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Amanita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9E8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D77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E20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030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3FDC28D" w14:textId="23AD581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6B88A66E" w14:textId="091D5EE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B37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Amanita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8FF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AA2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A50E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3E79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6CDDEC4" w14:textId="4C18409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111C84EA" w14:textId="62E7D6C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BF9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Amanita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315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Amanitaceae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B71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0858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8C2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32848E4" w14:textId="5971E3F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3559E3F9" w14:textId="6B814B8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BDF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Annulohypoxylon truncatum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(Starbäck) Y.M. Ju, J.D. Rogers &amp; H.M. Hsieh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B154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244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794D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39DE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A3BB896" w14:textId="5F476B4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1F346196" w14:textId="4025290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97A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Annulohypoxylo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E2F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F1A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57E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0B2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CA4103D" w14:textId="51EB6ED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3C4E90A0" w14:textId="6D0FE96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748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Annulohypoxylon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46D3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939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2C6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1A6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67AB86B" w14:textId="5008051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57D3D9CE" w14:textId="7D018EC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0E3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Annulohypoxylon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F1E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308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0CA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135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FD03593" w14:textId="5EB86580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6F6EED72" w14:textId="31A41FD8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8E9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Annulohypoxylon thouarsianum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(Lév.) Y.M. Ju, J.D. Rogers &amp; H.M. Hsieh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75F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798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AA2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802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0667A57" w14:textId="631ABC0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14D0947C" w14:textId="766FF90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1EB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Armillaria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D09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Physalacriaceae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FBF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939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E5A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0B25053" w14:textId="73EF199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1A209F" w:rsidRPr="000D60AC" w14:paraId="24FEAED7" w14:textId="13C057E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17EA" w14:textId="408C9FB4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lastRenderedPageBreak/>
              <w:t>Austroboletus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subflavidus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2EB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2F7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C90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522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4F8BA91" w14:textId="36B5E90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134D7CF2" w14:textId="651A265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38C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Biscogniauxia atropunctata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(Schwein.) Pouzar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3AB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Graphostromataceae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25F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6A5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78B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73EA7E2" w14:textId="514DF5D0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2E2A653E" w14:textId="79BB6AB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0FAE" w14:textId="51D5F04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edulis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4FC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E07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CDC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47D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5FA7BC6" w14:textId="36DC1CE2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5F9994D6" w14:textId="156B2DE1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B658" w14:textId="60E87B7A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aff.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sing</w:t>
            </w:r>
            <w:r w:rsidRPr="00001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eri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180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7D2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5A7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9FD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BCBC723" w14:textId="354CC84B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768A179C" w14:textId="63A35E9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AE62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BAE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CB9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0E4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3B8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D7158CC" w14:textId="5DACB5F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316BC17F" w14:textId="5068409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A1A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3F6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89E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A9E6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ADA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A826FFE" w14:textId="45CCD071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686846B0" w14:textId="090F314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EDF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0BD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6BF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687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160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6E227A4" w14:textId="5D655C7C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07776D44" w14:textId="4D1796E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ABA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C83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B56F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451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F83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D059522" w14:textId="1499EE4C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2558455B" w14:textId="7A36F21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72E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5C9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5D1E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2FF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D8F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8F189A3" w14:textId="705786A3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0277D21B" w14:textId="5539F7A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898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C9B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C6C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855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E63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BDF69F0" w14:textId="68D521C9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39802F51" w14:textId="34EFD79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0E8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Boletus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3E2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2C78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D88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2E2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02F30B8" w14:textId="537DFE8D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1E44CA7E" w14:textId="5D6CF3C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0E7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Boletus variipes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A.H. Sm. &amp; Thiers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D57C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98E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281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D85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7D04F7D" w14:textId="239B3B98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1A209F" w:rsidRPr="000D60AC" w14:paraId="0B26FB4A" w14:textId="4D864B78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F66D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Byssothecium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8558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Massarinaceae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6154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Pleosporales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9DA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Dothideomycetes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A8E3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40A2B5D" w14:textId="4277221C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4E436150" w14:textId="052E506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EBCB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Calocybe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C780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Lyophyllaceae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63F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259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0AE9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CD01D91" w14:textId="67A714C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1A209F" w:rsidRPr="000D60AC" w14:paraId="7580FFB2" w14:textId="370B37D1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1DA5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Cantharellus cibarius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05C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Cantharellaceae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7E07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Cantharellales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D17A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DD41" w14:textId="77777777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469153B" w14:textId="0FD4F6CE" w:rsidR="001A209F" w:rsidRPr="000D60AC" w:rsidRDefault="001A209F" w:rsidP="001A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8AD1842" w14:textId="777777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CB6E3" w14:textId="7A72C837" w:rsidR="00D53378" w:rsidRPr="00D53378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Cantharellus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12AE8" w14:textId="35EB5BB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Cantharellaceae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7FDA4" w14:textId="212A500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Cantharellales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A63FA" w14:textId="6F4BE5A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A6123" w14:textId="4DB5B60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87D442B" w14:textId="4F14B7F4" w:rsidR="00D53378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EC55B8D" w14:textId="0E605D2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3DE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Clitocybe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E87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Tricholomataceae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C25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540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A67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1E1E65A" w14:textId="780CEE8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8DFB925" w14:textId="724ECDF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2A2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Coprinellus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223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Psathyrellaceae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2C8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6E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57E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440F45E" w14:textId="307CE3A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1FA6722" w14:textId="777777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40A17" w14:textId="385EA9F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Coprinellus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3E98D" w14:textId="1E5FF6AA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Psathyrellaceae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38DDA" w14:textId="6286965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5D6EA" w14:textId="6041BB5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28614" w14:textId="54BC62C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67E9A83" w14:textId="5A2731C8" w:rsidR="00D53378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0ACAC477" w14:textId="5AEBA06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88D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Coprinus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CBF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76E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7FC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368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C764D1E" w14:textId="42355BE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68CB4D5" w14:textId="0179315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B54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AA3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64D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4F0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E7F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167C934" w14:textId="14135A2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432061A" w14:textId="259E9281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36A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A3D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4C4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DDF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147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F673033" w14:textId="45773F1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09230C3D" w14:textId="44B0E1B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EA5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C03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9E7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AE1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96E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0D103A6" w14:textId="0ABC784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A05D686" w14:textId="7D85D80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3E5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D36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953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62C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598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2BDBE38" w14:textId="7B5E04B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A573F26" w14:textId="1437220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D9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4EC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230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8B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E9A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220CBB9" w14:textId="60E8D08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88C4ACB" w14:textId="5F342AA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775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F29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38B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A46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57D1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F546C0E" w14:textId="5E94AD4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8A97ECC" w14:textId="14C241C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487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5E6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F5A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BA8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4D2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B636B40" w14:textId="08C8354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158D8050" w14:textId="30167A4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49B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3FF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4B0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5DA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8B0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95DAB5D" w14:textId="03B1301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12312640" w14:textId="49840A1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49F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Cortinarius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63F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Cortinariaceae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4C43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12E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115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984F9FC" w14:textId="3F8E1AB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A3BACC2" w14:textId="2D7737A0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317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Diatrypella favacea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(Fr.) Ces. &amp; De Not.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FE9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Diatrypaceae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C8D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812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6C9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19DD15C" w14:textId="48CCD39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58AA7ADD" w14:textId="2E75A74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73A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Entoloma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C99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Entolomataceae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B6F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DBC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188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29EA44E" w14:textId="74DF195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68090F7" w14:textId="4B1244E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5F7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Eutypella tumida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(Ellis &amp; Everh.) Wehm.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BA7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Diatrypaceae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42D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F80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76F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6EA9329" w14:textId="5AC7421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D53378" w:rsidRPr="000D60AC" w14:paraId="276594B6" w14:textId="401C50A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317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Fomitiporia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84F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A0F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39B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D3D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94FF350" w14:textId="171146E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D53378" w:rsidRPr="000D60AC" w14:paraId="73FDDD4E" w14:textId="2B35FE3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D24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Glonium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9E3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Gloniaceae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CB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Mytilinidiales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E74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Dothideomycetes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456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1660F4B" w14:textId="1DE5647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228D84D" w14:textId="53659A7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E574" w14:textId="1AB9649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lastRenderedPageBreak/>
              <w:t>Gymnopus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peronatus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978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Omphalotaceae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617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3EC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B16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BE4C357" w14:textId="044B418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16DE6F33" w14:textId="1226CC3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C7E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Gymnopus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EEA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Omphalotaceae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AC4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B0B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AB8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574BA6F" w14:textId="561DC94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CB0CDC2" w14:textId="1A21227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AA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Helvella acetabulum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(L.) Quél.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585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Helvellaceae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6AC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38A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C7B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4343009" w14:textId="4FBED46C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D4AA611" w14:textId="612385F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5A0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Helvella crispa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(Scop.)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99A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Helvellaceae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70F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2F9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94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AD70D27" w14:textId="66E81F3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5D9213A" w14:textId="1720626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AF9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Helvella fusca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Gillet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36C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Helvellaceae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707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63B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3F3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06B6C45" w14:textId="7202044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1DA04615" w14:textId="44257A0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938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Helvella macropus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(Pers.) P. Karst.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534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Helvellaceae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64D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7A9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69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CC6DB52" w14:textId="526AF15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9F761F0" w14:textId="23D8B9E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5FF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Humaria hemisphaerica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(F.H. Wigg.) Fuckel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FD8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Pyronemataceae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A3C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BA7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87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C606F9D" w14:textId="6BB9261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48EADD05" w14:textId="2AA6C9A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1D2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Hydnellum aurantiacum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(Batsch) P. Karst.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9A1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Bankeraceae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494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Thelephorales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59B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FC3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B93E469" w14:textId="38F8176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43CFE8E" w14:textId="53AE85E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E46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Hypoxylon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35B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0E5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FD7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951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954E9FA" w14:textId="20A5ACFF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AAC7DC7" w14:textId="79A118F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6DF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Hypoxylon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A70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36F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AA5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CAC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4470928" w14:textId="0EEA746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708C6FB4" w14:textId="2437062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FF5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Hypoxylon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10A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Hypoxylaceae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E06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0A4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36D1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DF37F46" w14:textId="53813F8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CF0C6AE" w14:textId="3166855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4B9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Hysterium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D6B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Hysteriaceae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476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Hysteriales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3BB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Dothideomycetes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AF6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516E7AC" w14:textId="4601E80C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48C4E68" w14:textId="1AC295B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C6E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Laccaria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16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Hydnangiaceae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DE9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7442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7AF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5F74ED9" w14:textId="522FF7A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ED3071E" w14:textId="6B98B6D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EA5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Laccaria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B71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Hydnangiaceae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C82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D32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B94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CAB5868" w14:textId="153C1BE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7E3CFE1" w14:textId="346B62D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0A8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Lachnum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986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Lachnaceae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088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Helotiales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093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Leotiomycetes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605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6BB18B7" w14:textId="3E07582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118C5805" w14:textId="22AFD2B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E89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Lactarius azonites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(Bull.)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D53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1E7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640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000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E336CBA" w14:textId="3ACD342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8AD0259" w14:textId="25DF08E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84F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 indigo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(Schwein.)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E18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0A4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619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A37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864ED30" w14:textId="6D564BD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4F9BDCC" w14:textId="52EC4CE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E78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 piperatus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(L.) Pers.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D02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6B3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4378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7E7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E4E8372" w14:textId="22A7DC6F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17D1D33" w14:textId="3515843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018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 resimus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(Fr.)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017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44F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57D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498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57EA0C8" w14:textId="1CC04EB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EE95D09" w14:textId="35EAC7D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1BF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EF6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3B5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CBF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1F5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B022D66" w14:textId="189790E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745CA59" w14:textId="6D9459CD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10B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0C4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EAC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2FE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C00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F45ECB4" w14:textId="099EB50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8A511D3" w14:textId="6896B07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913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155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6CD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63D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68E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7FDE2C2" w14:textId="28938F7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6DDC383" w14:textId="61F1188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B66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473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FE1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B4E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3DF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946A3D1" w14:textId="3FF4358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F6CEC28" w14:textId="260792A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347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4B5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06F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B76B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38C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B919864" w14:textId="16B65FB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48DDE24" w14:textId="6B8FDCA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876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Lactarius volemus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(Fr.)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889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A9F6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266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1E6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9104EC8" w14:textId="6D821FD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07C2E31" w14:textId="51AB01F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DAC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Lepiota pseudolilacea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Huijsman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CE8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F12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00D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2CB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877E449" w14:textId="340C04FF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AC5B739" w14:textId="1A7D7FC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FE5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Lepiota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493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95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A30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F0C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B9C35DB" w14:textId="4C28839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15E13B67" w14:textId="12CB0BB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DBD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Leucoagaricus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F5D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293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7F4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54C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28D60AC" w14:textId="494C8F8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059EC285" w14:textId="54C25D4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ACB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Lycoperdon perlatum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E19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3F8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25A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BBC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F807E59" w14:textId="192BABFA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3C8D008" w14:textId="3F7C003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0EE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Lycoperdon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A2A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191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7BB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F8F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320F654" w14:textId="3B715F8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7F37961E" w14:textId="7296BEC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948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Lycoperdon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EB4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21D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0D0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950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C2165A2" w14:textId="076B73E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8271E6D" w14:textId="4844B83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F5E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Lycoperdon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AC9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A2A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D38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F3B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F5BF0F2" w14:textId="40490F1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7171E0DB" w14:textId="55373B0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13D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Lycoperdon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DE1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622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0726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9E4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2E0171E" w14:textId="4DD4164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23E1C98" w14:textId="29E3ADB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4CE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Mycena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83F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Mycenaceae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A35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860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EF94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E8D35AE" w14:textId="5C68965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C91B090" w14:textId="2A511E0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BA1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Mycena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4AD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Mycenaceae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FA5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DB19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E8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4F95613" w14:textId="335C3F9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5FC8B30C" w14:textId="6C67C97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57B5" w14:textId="4DA46EB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Mycetinis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aff.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corodonius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9AF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Omphalotaceae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B1E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98F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63A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4A93E76" w14:textId="5954974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779F881" w14:textId="4BCE197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ACF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Peniophora quercina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(Pers.) Cooke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AF9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Peniophoraceae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F33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84F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B43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CB4F4CE" w14:textId="1D3B57D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E45C0C4" w14:textId="05204A3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21C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Peziza violacea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18D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081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C92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B2B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2CD0A55" w14:textId="4F65915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1EB4DF4" w14:textId="4F12489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23AE" w14:textId="38389AE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Phellinus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gilvus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831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914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F4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BEA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B78211A" w14:textId="0686B4E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D53378" w:rsidRPr="000D60AC" w14:paraId="2FAAD057" w14:textId="1A9A9E2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623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Phellinus pomaceus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(Pers.) Maire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598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66F4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Hymenochaetales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F18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B5E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8B2822E" w14:textId="78D65E5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D53378" w:rsidRPr="000D60AC" w14:paraId="459B158C" w14:textId="3338FF2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568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Plectania rhytidia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(Berk.) Nannf. &amp; Korf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200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Sarcosomataceae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B1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9EA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Pezizomycetes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903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CA0FF84" w14:textId="52ED8BA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5DAE510" w14:textId="377732F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830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Polyporus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CEA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Polyporaceae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BDF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Polyporales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243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2A8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2EAD032" w14:textId="7E12E53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0AC4798D" w14:textId="777777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ADE67" w14:textId="03509BE4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Polyporus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2D87B" w14:textId="15429F5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Polyporaceae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7AFF6" w14:textId="37E6820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Polyporales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662EF" w14:textId="21160DD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E3A3F" w14:textId="661DFB1F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C0D7168" w14:textId="2737C46E" w:rsidR="00D53378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401FF9B2" w14:textId="3541FD49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923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Ramaria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4E6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Gomphaceae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9A0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Gomphales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41B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5D5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F9E9B62" w14:textId="38D81DF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09D91235" w14:textId="777777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ECB7A" w14:textId="2DB8E72A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Ramaria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0EF2C" w14:textId="0283917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Gomphaceae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43B89" w14:textId="0C71458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Gomphales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CB45C" w14:textId="7085DD3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0131A" w14:textId="5A851B4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4D99294" w14:textId="3F756C35" w:rsidR="00D53378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AD35EA0" w14:textId="42BBCB7A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FDC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A3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Rhytidhysteron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91A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Patellariaceae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AAE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Patellariales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533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Dothideomycetes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C71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979EF19" w14:textId="3560826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4C1CB796" w14:textId="15D65B8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EC7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Rosellinia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E1A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B67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B0E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53E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B818ABA" w14:textId="5276E4C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D53378" w:rsidRPr="000D60AC" w14:paraId="6280AF00" w14:textId="13B3EF1E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E584" w14:textId="38D0754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Russula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aff.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adusta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9B4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874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6C4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CCB5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8E91ACD" w14:textId="3633BE2C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957CF8C" w14:textId="21B62090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8543" w14:textId="302FD92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Russula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farinipes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5B9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950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75E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ED8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30BF1FA" w14:textId="7A137EF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1A1420DB" w14:textId="5C4EF07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0B98" w14:textId="36AB1F30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Russula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>sanguinaria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A8F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41B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84A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5C0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B6BED9B" w14:textId="58F9BF0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15AF79C" w14:textId="56872E1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40C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Russula cyanoxantha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(Schaeff.)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2C1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517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E7E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507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B013ACC" w14:textId="0022B43C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B9B35D6" w14:textId="19396E4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FF7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C31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0B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0A2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57B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B48DFFA" w14:textId="4E690DD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35AA7C3" w14:textId="45C5648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469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94E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16F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18B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FE4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0AE0EF8" w14:textId="2F455CE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FA6899B" w14:textId="708112F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9FA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E1B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125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3EB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D0C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2C16387" w14:textId="130A0A0C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3CAEA2E" w14:textId="7013E4C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F06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706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53D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483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AD1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463C3248" w14:textId="0330391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1974C48" w14:textId="0E61D06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CCD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1DB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AAA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879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40D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9847D2B" w14:textId="6C09F85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E9F6CFE" w14:textId="4AC2C99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328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82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9AC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4F1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B87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DBC8012" w14:textId="55885601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B4AAEC1" w14:textId="338A00B1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3C3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F20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E86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0DF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453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50494B16" w14:textId="6A584AA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868ED2A" w14:textId="26D25B18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FAC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034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AA3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B74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FA9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EFD61DC" w14:textId="58344D1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C8D20B2" w14:textId="09A0335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1F3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Russula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CC0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588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E68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741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1DDE179" w14:textId="697E718D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5C53954" w14:textId="181FD57F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290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>Schizophyllum commune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B02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Schizophyllaceae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157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6B0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3F8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84E2A41" w14:textId="32D7144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6410C7DE" w14:textId="09B7AD2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FFF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Scleroderma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864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Sclerodermataceae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A8E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6B95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5D9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67B353E" w14:textId="0031AA6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A2CA54B" w14:textId="1FB6779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713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Scleroderma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C4C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Sclerodermataceae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43D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17C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C9A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615F308" w14:textId="0C631D9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18E5362" w14:textId="03194F5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0CE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Scleroderma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FD6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Sclerodermataceae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9D2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A10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9A4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D04FFAF" w14:textId="5173F4F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30A94D6" w14:textId="43D1E94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BC4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Scleroderma verrucosum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(Bull.) Pers.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DC4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Sclerodermataceae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DD5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75D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BE4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66EFB171" w14:textId="6889834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ABC56D0" w14:textId="14773C08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ABAF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s-MX"/>
              </w:rPr>
              <w:t xml:space="preserve">Stereum ostrea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(Blume &amp; T. Nees) Fr.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3F8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Stereaceae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E78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C6F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DB2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D46BBAC" w14:textId="7E7E50B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13A76E64" w14:textId="5D9A9B3C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35C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Stereum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6FA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Stereaceae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3BA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Russulales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FFB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A9A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0F424044" w14:textId="4EEBB4CE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E8E767F" w14:textId="7BA820A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B13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Strobilomyces strobilaceus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(Scop.) Berk.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8DD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B10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077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6DF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BF9B075" w14:textId="4384166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6DEE4BEC" w14:textId="34F37A35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B0FE" w14:textId="2A11BA76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Suillus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C55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200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A30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3DF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BA406E9" w14:textId="3D5B756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4312631F" w14:textId="5EAA19A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82D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Tremella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21F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Tremellaceae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E33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Tremellales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2F9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Tremellomycetes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8A6E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EA7AD3B" w14:textId="48FC5E3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11920A3" w14:textId="41AD90C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68D7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Tricholoma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CC0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Tricholomataceae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42A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663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479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A9885DA" w14:textId="14B6F538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508BFCDC" w14:textId="0853C854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D58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Tricholoma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340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Tricholomataceae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827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5F6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B6C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138E09C" w14:textId="49EA104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373F8E22" w14:textId="4E0D8CF3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547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Tricholoma equestre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(L.) P. Kumm.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638C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Tricholomataceae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D78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8F4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FE25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78E51CAB" w14:textId="337F50B5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22154632" w14:textId="0889B686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8D2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Tylopilus 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48F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F52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Boletales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D9F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Agaricomycetes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BC0D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Basidiomycota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262BE376" w14:textId="3647EC39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</w:p>
        </w:tc>
      </w:tr>
      <w:tr w:rsidR="00D53378" w:rsidRPr="000D60AC" w14:paraId="73048C5F" w14:textId="7CC1E2D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AF3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Xylaria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0D5A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01E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A3F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9C5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528E638" w14:textId="380F411A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4A59BB6A" w14:textId="7D14B327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FF6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Xylaria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61F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206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3488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12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E29E3F1" w14:textId="3C415B63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28EE56C6" w14:textId="481A694B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B0D0" w14:textId="5FADB75B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Xylaria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aff. </w:t>
            </w: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arbuscula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1D9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FCD9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DB03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D530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8464CCB" w14:textId="325BAFBF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tr w:rsidR="00D53378" w:rsidRPr="000D60AC" w14:paraId="3BB4DEDA" w14:textId="7BFCECD2" w:rsidTr="00B11559">
        <w:trPr>
          <w:trHeight w:val="30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B694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Xylaria hypoxylon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(L.) Grev.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4501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Xylariaceae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E6CB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Xylariales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D2C2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Sordariomycetes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5496" w14:textId="77777777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D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Ascomycota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311635C4" w14:textId="0271F082" w:rsidR="00D53378" w:rsidRPr="000D60AC" w:rsidRDefault="00D53378" w:rsidP="00D5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</w:tr>
      <w:bookmarkEnd w:id="0"/>
    </w:tbl>
    <w:p w14:paraId="24D61B4D" w14:textId="77777777" w:rsidR="00D42793" w:rsidRPr="000D60AC" w:rsidRDefault="00D42793">
      <w:pPr>
        <w:rPr>
          <w:rFonts w:ascii="Times New Roman" w:hAnsi="Times New Roman" w:cs="Times New Roman"/>
          <w:sz w:val="24"/>
          <w:szCs w:val="24"/>
        </w:rPr>
      </w:pPr>
    </w:p>
    <w:sectPr w:rsidR="00D42793" w:rsidRPr="000D6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2C3" w14:textId="77777777" w:rsidR="00AF1BEC" w:rsidRDefault="00AF1BEC" w:rsidP="000D60AC">
      <w:pPr>
        <w:spacing w:after="0" w:line="240" w:lineRule="auto"/>
      </w:pPr>
      <w:r>
        <w:separator/>
      </w:r>
    </w:p>
  </w:endnote>
  <w:endnote w:type="continuationSeparator" w:id="0">
    <w:p w14:paraId="68A1B6CA" w14:textId="77777777" w:rsidR="00AF1BEC" w:rsidRDefault="00AF1BEC" w:rsidP="000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6EF0" w14:textId="77777777" w:rsidR="00AF1BEC" w:rsidRDefault="00AF1BEC" w:rsidP="000D60AC">
      <w:pPr>
        <w:spacing w:after="0" w:line="240" w:lineRule="auto"/>
      </w:pPr>
      <w:r>
        <w:separator/>
      </w:r>
    </w:p>
  </w:footnote>
  <w:footnote w:type="continuationSeparator" w:id="0">
    <w:p w14:paraId="388802EF" w14:textId="77777777" w:rsidR="00AF1BEC" w:rsidRDefault="00AF1BEC" w:rsidP="000D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84"/>
    <w:rsid w:val="0000164B"/>
    <w:rsid w:val="00067DAA"/>
    <w:rsid w:val="000D60AC"/>
    <w:rsid w:val="00110FEC"/>
    <w:rsid w:val="0011164E"/>
    <w:rsid w:val="001712FB"/>
    <w:rsid w:val="001A209F"/>
    <w:rsid w:val="00214A14"/>
    <w:rsid w:val="002322BA"/>
    <w:rsid w:val="00251213"/>
    <w:rsid w:val="00320537"/>
    <w:rsid w:val="003A1CDF"/>
    <w:rsid w:val="0047185E"/>
    <w:rsid w:val="00593A84"/>
    <w:rsid w:val="005B1F3B"/>
    <w:rsid w:val="007A0C1C"/>
    <w:rsid w:val="008A31BD"/>
    <w:rsid w:val="008D58B5"/>
    <w:rsid w:val="00931B21"/>
    <w:rsid w:val="009510DF"/>
    <w:rsid w:val="00997A0F"/>
    <w:rsid w:val="00A952FC"/>
    <w:rsid w:val="00AF1BEC"/>
    <w:rsid w:val="00B11559"/>
    <w:rsid w:val="00D239FF"/>
    <w:rsid w:val="00D42793"/>
    <w:rsid w:val="00D53378"/>
    <w:rsid w:val="00EE524E"/>
    <w:rsid w:val="00F370F6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1EE7"/>
  <w15:chartTrackingRefBased/>
  <w15:docId w15:val="{47FA9E6D-83A3-462C-A328-B6483EC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3A8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A84"/>
    <w:rPr>
      <w:color w:val="954F72"/>
      <w:u w:val="single"/>
    </w:rPr>
  </w:style>
  <w:style w:type="paragraph" w:customStyle="1" w:styleId="font0">
    <w:name w:val="font0"/>
    <w:basedOn w:val="Normal"/>
    <w:rsid w:val="00593A8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1">
    <w:name w:val="font1"/>
    <w:basedOn w:val="Normal"/>
    <w:rsid w:val="00593A8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93A8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6">
    <w:name w:val="font6"/>
    <w:basedOn w:val="Normal"/>
    <w:rsid w:val="00593A8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MX"/>
    </w:rPr>
  </w:style>
  <w:style w:type="paragraph" w:customStyle="1" w:styleId="xl64">
    <w:name w:val="xl64"/>
    <w:basedOn w:val="Normal"/>
    <w:rsid w:val="0059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0AC"/>
  </w:style>
  <w:style w:type="paragraph" w:styleId="Piedepgina">
    <w:name w:val="footer"/>
    <w:basedOn w:val="Normal"/>
    <w:link w:val="PiedepginaCar"/>
    <w:uiPriority w:val="99"/>
    <w:unhideWhenUsed/>
    <w:rsid w:val="000D6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1627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Marko Gómez</cp:lastModifiedBy>
  <cp:revision>6</cp:revision>
  <dcterms:created xsi:type="dcterms:W3CDTF">2021-08-06T18:32:00Z</dcterms:created>
  <dcterms:modified xsi:type="dcterms:W3CDTF">2021-08-22T04:04:00Z</dcterms:modified>
</cp:coreProperties>
</file>