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5CBC" w14:textId="38D584B4" w:rsidR="00990A44" w:rsidRDefault="004827CC" w:rsidP="00990A44">
      <w:pPr>
        <w:autoSpaceDE w:val="0"/>
        <w:autoSpaceDN w:val="0"/>
        <w:adjustRightInd w:val="0"/>
        <w:spacing w:line="240" w:lineRule="auto"/>
        <w:jc w:val="left"/>
        <w:rPr>
          <w:rFonts w:ascii="Times New Roman" w:hAnsi="Times New Roman" w:cs="Times New Roman"/>
          <w:b/>
          <w:kern w:val="0"/>
          <w:sz w:val="24"/>
          <w:szCs w:val="24"/>
        </w:rPr>
      </w:pPr>
      <w:r>
        <w:rPr>
          <w:rFonts w:ascii="Times New Roman" w:hAnsi="Times New Roman" w:cs="Times New Roman"/>
          <w:b/>
          <w:kern w:val="0"/>
          <w:sz w:val="24"/>
          <w:szCs w:val="24"/>
        </w:rPr>
        <w:t>Supplementa</w:t>
      </w:r>
      <w:r w:rsidR="00971BB7">
        <w:rPr>
          <w:rFonts w:ascii="Times New Roman" w:hAnsi="Times New Roman" w:cs="Times New Roman"/>
          <w:b/>
          <w:kern w:val="0"/>
          <w:sz w:val="24"/>
          <w:szCs w:val="24"/>
        </w:rPr>
        <w:t xml:space="preserve">ry </w:t>
      </w:r>
      <w:r>
        <w:rPr>
          <w:rFonts w:ascii="Times New Roman" w:hAnsi="Times New Roman" w:cs="Times New Roman"/>
          <w:b/>
          <w:kern w:val="0"/>
          <w:sz w:val="24"/>
          <w:szCs w:val="24"/>
        </w:rPr>
        <w:t>file 1</w:t>
      </w:r>
      <w:r w:rsidR="003619D6">
        <w:rPr>
          <w:rFonts w:ascii="Times New Roman" w:hAnsi="Times New Roman" w:cs="Times New Roman"/>
          <w:b/>
          <w:kern w:val="0"/>
          <w:sz w:val="24"/>
          <w:szCs w:val="24"/>
        </w:rPr>
        <w:t xml:space="preserve">: </w:t>
      </w:r>
      <w:r w:rsidR="00990A44">
        <w:rPr>
          <w:rFonts w:ascii="Times New Roman" w:hAnsi="Times New Roman" w:cs="Times New Roman" w:hint="eastAsia"/>
          <w:b/>
          <w:kern w:val="0"/>
          <w:sz w:val="24"/>
          <w:szCs w:val="24"/>
        </w:rPr>
        <w:t>P</w:t>
      </w:r>
      <w:r w:rsidR="00990A44">
        <w:rPr>
          <w:rFonts w:ascii="Times New Roman" w:hAnsi="Times New Roman" w:cs="Times New Roman"/>
          <w:b/>
          <w:kern w:val="0"/>
          <w:sz w:val="24"/>
          <w:szCs w:val="24"/>
        </w:rPr>
        <w:t>re-analysis</w:t>
      </w:r>
    </w:p>
    <w:p w14:paraId="33FCFBF1" w14:textId="77777777" w:rsidR="00990A44" w:rsidRDefault="00990A44" w:rsidP="00990A44">
      <w:pPr>
        <w:autoSpaceDE w:val="0"/>
        <w:autoSpaceDN w:val="0"/>
        <w:adjustRightInd w:val="0"/>
        <w:spacing w:line="240" w:lineRule="auto"/>
        <w:jc w:val="left"/>
        <w:rPr>
          <w:rFonts w:ascii="Times New Roman" w:hAnsi="Times New Roman" w:cs="Times New Roman"/>
          <w:b/>
          <w:kern w:val="0"/>
          <w:sz w:val="24"/>
          <w:szCs w:val="24"/>
        </w:rPr>
      </w:pPr>
    </w:p>
    <w:p w14:paraId="47697BA8" w14:textId="3858713D" w:rsidR="00FD65AC" w:rsidRPr="00153ED6" w:rsidRDefault="009331B5" w:rsidP="00990A44">
      <w:pPr>
        <w:autoSpaceDE w:val="0"/>
        <w:autoSpaceDN w:val="0"/>
        <w:adjustRightInd w:val="0"/>
        <w:spacing w:line="240" w:lineRule="auto"/>
        <w:jc w:val="left"/>
        <w:rPr>
          <w:rFonts w:ascii="Times New Roman" w:hAnsi="Times New Roman" w:cs="Times New Roman"/>
          <w:b/>
          <w:kern w:val="0"/>
          <w:sz w:val="24"/>
          <w:szCs w:val="24"/>
        </w:rPr>
      </w:pPr>
      <w:r w:rsidRPr="00153ED6">
        <w:rPr>
          <w:rFonts w:ascii="Times New Roman" w:hAnsi="Times New Roman" w:cs="Times New Roman"/>
          <w:b/>
          <w:kern w:val="0"/>
          <w:sz w:val="24"/>
          <w:szCs w:val="24"/>
        </w:rPr>
        <w:t>M</w:t>
      </w:r>
      <w:r w:rsidR="00A965BA">
        <w:rPr>
          <w:rFonts w:ascii="Times New Roman" w:hAnsi="Times New Roman" w:cs="Times New Roman" w:hint="eastAsia"/>
          <w:b/>
          <w:kern w:val="0"/>
          <w:sz w:val="24"/>
          <w:szCs w:val="24"/>
        </w:rPr>
        <w:t>ATERIALS AND METHODS</w:t>
      </w:r>
    </w:p>
    <w:p w14:paraId="34B9BDF7" w14:textId="2980315B" w:rsidR="00E21BF4" w:rsidRDefault="00B75352" w:rsidP="00990A44">
      <w:pPr>
        <w:autoSpaceDE w:val="0"/>
        <w:autoSpaceDN w:val="0"/>
        <w:adjustRightInd w:val="0"/>
        <w:spacing w:line="240" w:lineRule="auto"/>
        <w:rPr>
          <w:rFonts w:ascii="Times New Roman" w:hAnsi="Times New Roman" w:cs="Times New Roman"/>
          <w:b/>
          <w:kern w:val="0"/>
          <w:sz w:val="20"/>
          <w:szCs w:val="20"/>
        </w:rPr>
      </w:pPr>
      <w:r>
        <w:rPr>
          <w:rFonts w:ascii="Times New Roman" w:hAnsi="Times New Roman" w:cs="Times New Roman" w:hint="eastAsia"/>
          <w:b/>
          <w:kern w:val="0"/>
          <w:sz w:val="20"/>
          <w:szCs w:val="20"/>
        </w:rPr>
        <w:t>HCC</w:t>
      </w:r>
      <w:r w:rsidR="0018744A" w:rsidRPr="00944207">
        <w:rPr>
          <w:rFonts w:ascii="Times New Roman" w:hAnsi="Times New Roman" w:cs="Times New Roman" w:hint="eastAsia"/>
          <w:b/>
          <w:kern w:val="0"/>
          <w:sz w:val="20"/>
          <w:szCs w:val="20"/>
        </w:rPr>
        <w:t xml:space="preserve"> data c</w:t>
      </w:r>
      <w:r w:rsidR="008F7E2A" w:rsidRPr="00944207">
        <w:rPr>
          <w:rFonts w:ascii="Times New Roman" w:hAnsi="Times New Roman" w:cs="Times New Roman" w:hint="eastAsia"/>
          <w:b/>
          <w:kern w:val="0"/>
          <w:sz w:val="20"/>
          <w:szCs w:val="20"/>
        </w:rPr>
        <w:t xml:space="preserve">ollection </w:t>
      </w:r>
      <w:r w:rsidR="0018744A" w:rsidRPr="00944207">
        <w:rPr>
          <w:rFonts w:ascii="Times New Roman" w:hAnsi="Times New Roman" w:cs="Times New Roman" w:hint="eastAsia"/>
          <w:b/>
          <w:kern w:val="0"/>
          <w:sz w:val="20"/>
          <w:szCs w:val="20"/>
        </w:rPr>
        <w:t>from</w:t>
      </w:r>
      <w:r w:rsidR="008F7E2A" w:rsidRPr="00944207">
        <w:rPr>
          <w:rFonts w:ascii="Times New Roman" w:hAnsi="Times New Roman" w:cs="Times New Roman" w:hint="eastAsia"/>
          <w:b/>
          <w:kern w:val="0"/>
          <w:sz w:val="20"/>
          <w:szCs w:val="20"/>
        </w:rPr>
        <w:t xml:space="preserve"> GEO</w:t>
      </w:r>
      <w:r w:rsidR="0018744A" w:rsidRPr="00944207">
        <w:rPr>
          <w:rFonts w:ascii="Times New Roman" w:hAnsi="Times New Roman" w:cs="Times New Roman" w:hint="eastAsia"/>
          <w:b/>
          <w:kern w:val="0"/>
          <w:sz w:val="20"/>
          <w:szCs w:val="20"/>
        </w:rPr>
        <w:t xml:space="preserve"> database </w:t>
      </w:r>
      <w:r w:rsidR="008F7E2A" w:rsidRPr="00944207">
        <w:rPr>
          <w:rFonts w:ascii="Times New Roman" w:hAnsi="Times New Roman" w:cs="Times New Roman" w:hint="eastAsia"/>
          <w:b/>
          <w:kern w:val="0"/>
          <w:sz w:val="20"/>
          <w:szCs w:val="20"/>
        </w:rPr>
        <w:t>and TCGA data</w:t>
      </w:r>
      <w:r w:rsidR="0018744A" w:rsidRPr="00944207">
        <w:rPr>
          <w:rFonts w:ascii="Times New Roman" w:hAnsi="Times New Roman" w:cs="Times New Roman" w:hint="eastAsia"/>
          <w:b/>
          <w:kern w:val="0"/>
          <w:sz w:val="20"/>
          <w:szCs w:val="20"/>
        </w:rPr>
        <w:t>base</w:t>
      </w:r>
      <w:r w:rsidR="00944207">
        <w:rPr>
          <w:rFonts w:ascii="Times New Roman" w:hAnsi="Times New Roman" w:cs="Times New Roman" w:hint="eastAsia"/>
          <w:b/>
          <w:kern w:val="0"/>
          <w:sz w:val="20"/>
          <w:szCs w:val="20"/>
        </w:rPr>
        <w:t xml:space="preserve"> </w:t>
      </w:r>
    </w:p>
    <w:p w14:paraId="54B96FB7" w14:textId="398C6C2D" w:rsidR="00027AAF" w:rsidRDefault="0018744A" w:rsidP="0051583C">
      <w:pPr>
        <w:autoSpaceDE w:val="0"/>
        <w:autoSpaceDN w:val="0"/>
        <w:adjustRightInd w:val="0"/>
        <w:spacing w:after="240" w:line="240" w:lineRule="auto"/>
        <w:rPr>
          <w:rFonts w:ascii="Times New Roman" w:hAnsi="Times New Roman" w:cs="Times New Roman"/>
          <w:color w:val="000000"/>
          <w:sz w:val="20"/>
          <w:szCs w:val="20"/>
        </w:rPr>
      </w:pPr>
      <w:r w:rsidRPr="007C1236">
        <w:rPr>
          <w:rFonts w:ascii="Times New Roman" w:hAnsi="Times New Roman" w:cs="Times New Roman"/>
          <w:kern w:val="0"/>
          <w:sz w:val="20"/>
          <w:szCs w:val="20"/>
        </w:rPr>
        <w:t>W</w:t>
      </w:r>
      <w:r w:rsidR="00B21127" w:rsidRPr="007C1236">
        <w:rPr>
          <w:rFonts w:ascii="Times New Roman" w:hAnsi="Times New Roman" w:cs="Times New Roman"/>
          <w:kern w:val="0"/>
          <w:sz w:val="20"/>
          <w:szCs w:val="20"/>
        </w:rPr>
        <w:t>e</w:t>
      </w:r>
      <w:r>
        <w:rPr>
          <w:rFonts w:ascii="Times New Roman" w:hAnsi="Times New Roman" w:cs="Times New Roman" w:hint="eastAsia"/>
          <w:kern w:val="0"/>
          <w:sz w:val="20"/>
          <w:szCs w:val="20"/>
        </w:rPr>
        <w:t xml:space="preserve"> </w:t>
      </w:r>
      <w:r w:rsidR="00B21127" w:rsidRPr="007C1236">
        <w:rPr>
          <w:rFonts w:ascii="Times New Roman" w:hAnsi="Times New Roman" w:cs="Times New Roman"/>
          <w:kern w:val="0"/>
          <w:sz w:val="20"/>
          <w:szCs w:val="20"/>
        </w:rPr>
        <w:t xml:space="preserve">screened datasets and series </w:t>
      </w:r>
      <w:r w:rsidR="000B216C" w:rsidRPr="007C1236">
        <w:rPr>
          <w:rFonts w:ascii="Times New Roman" w:hAnsi="Times New Roman" w:cs="Times New Roman"/>
          <w:kern w:val="0"/>
          <w:sz w:val="20"/>
          <w:szCs w:val="20"/>
        </w:rPr>
        <w:t xml:space="preserve">about </w:t>
      </w:r>
      <w:r w:rsidR="002C0CA8">
        <w:rPr>
          <w:rFonts w:ascii="Times New Roman" w:hAnsi="Times New Roman" w:cs="Times New Roman" w:hint="eastAsia"/>
          <w:kern w:val="0"/>
          <w:sz w:val="20"/>
          <w:szCs w:val="20"/>
        </w:rPr>
        <w:t>HC</w:t>
      </w:r>
      <w:r w:rsidR="000B216C" w:rsidRPr="007C1236">
        <w:rPr>
          <w:rFonts w:ascii="Times New Roman" w:hAnsi="Times New Roman" w:cs="Times New Roman"/>
          <w:kern w:val="0"/>
          <w:sz w:val="20"/>
          <w:szCs w:val="20"/>
        </w:rPr>
        <w:t>C</w:t>
      </w:r>
      <w:r w:rsidR="00752900" w:rsidRPr="007C1236">
        <w:rPr>
          <w:rFonts w:ascii="Times New Roman" w:hAnsi="Times New Roman" w:cs="Times New Roman"/>
          <w:kern w:val="0"/>
          <w:sz w:val="20"/>
          <w:szCs w:val="20"/>
        </w:rPr>
        <w:t xml:space="preserve"> from</w:t>
      </w:r>
      <w:r w:rsidR="000B216C" w:rsidRPr="007C1236">
        <w:rPr>
          <w:rFonts w:ascii="Times New Roman" w:hAnsi="Times New Roman" w:cs="Times New Roman"/>
          <w:color w:val="000000"/>
          <w:sz w:val="20"/>
          <w:szCs w:val="20"/>
        </w:rPr>
        <w:t xml:space="preserve"> GEO database</w:t>
      </w:r>
      <w:r>
        <w:rPr>
          <w:rFonts w:ascii="Times New Roman" w:hAnsi="Times New Roman" w:cs="Times New Roman"/>
          <w:kern w:val="0"/>
          <w:sz w:val="20"/>
          <w:szCs w:val="20"/>
        </w:rPr>
        <w:t xml:space="preserve"> to obtain reliab</w:t>
      </w:r>
      <w:r>
        <w:rPr>
          <w:rFonts w:ascii="Times New Roman" w:hAnsi="Times New Roman" w:cs="Times New Roman" w:hint="eastAsia"/>
          <w:kern w:val="0"/>
          <w:sz w:val="20"/>
          <w:szCs w:val="20"/>
        </w:rPr>
        <w:t>le</w:t>
      </w:r>
      <w:r w:rsidRPr="007C1236">
        <w:rPr>
          <w:rFonts w:ascii="Times New Roman" w:hAnsi="Times New Roman" w:cs="Times New Roman"/>
          <w:kern w:val="0"/>
          <w:sz w:val="20"/>
          <w:szCs w:val="20"/>
        </w:rPr>
        <w:t xml:space="preserve"> data</w:t>
      </w:r>
      <w:r>
        <w:rPr>
          <w:rFonts w:ascii="Times New Roman" w:hAnsi="Times New Roman" w:cs="Times New Roman" w:hint="eastAsia"/>
          <w:kern w:val="0"/>
          <w:sz w:val="20"/>
          <w:szCs w:val="20"/>
        </w:rPr>
        <w:t xml:space="preserve"> for DEGs identification</w:t>
      </w:r>
      <w:r w:rsidR="000B216C" w:rsidRPr="007C1236">
        <w:rPr>
          <w:rFonts w:ascii="Times New Roman" w:hAnsi="Times New Roman" w:cs="Times New Roman"/>
          <w:color w:val="000000"/>
          <w:sz w:val="20"/>
          <w:szCs w:val="20"/>
        </w:rPr>
        <w:t xml:space="preserve">. </w:t>
      </w:r>
      <w:r w:rsidR="00752900" w:rsidRPr="007C1236">
        <w:rPr>
          <w:rFonts w:ascii="Times New Roman" w:hAnsi="Times New Roman" w:cs="Times New Roman"/>
          <w:color w:val="000000"/>
          <w:sz w:val="20"/>
          <w:szCs w:val="20"/>
        </w:rPr>
        <w:t xml:space="preserve">Eligible chip data were </w:t>
      </w:r>
      <w:r w:rsidR="000B216C" w:rsidRPr="007C1236">
        <w:rPr>
          <w:rFonts w:ascii="Times New Roman" w:hAnsi="Times New Roman" w:cs="Times New Roman"/>
          <w:color w:val="000000"/>
          <w:sz w:val="20"/>
          <w:szCs w:val="20"/>
        </w:rPr>
        <w:t>searched with the following strategies:</w:t>
      </w:r>
      <w:r w:rsidR="00752900" w:rsidRPr="007C1236">
        <w:rPr>
          <w:rFonts w:ascii="Times New Roman" w:hAnsi="Times New Roman" w:cs="Times New Roman"/>
          <w:sz w:val="20"/>
          <w:szCs w:val="20"/>
        </w:rPr>
        <w:t xml:space="preserve"> </w:t>
      </w:r>
      <w:r w:rsidR="00752900" w:rsidRPr="007C1236">
        <w:rPr>
          <w:rFonts w:ascii="Times New Roman" w:hAnsi="Times New Roman" w:cs="Times New Roman"/>
          <w:color w:val="000000"/>
          <w:sz w:val="20"/>
          <w:szCs w:val="20"/>
        </w:rPr>
        <w:t xml:space="preserve">(liver OR </w:t>
      </w:r>
      <w:proofErr w:type="spellStart"/>
      <w:r w:rsidR="00752900" w:rsidRPr="007C1236">
        <w:rPr>
          <w:rFonts w:ascii="Times New Roman" w:hAnsi="Times New Roman" w:cs="Times New Roman"/>
          <w:color w:val="000000"/>
          <w:sz w:val="20"/>
          <w:szCs w:val="20"/>
        </w:rPr>
        <w:t>hepato</w:t>
      </w:r>
      <w:proofErr w:type="spellEnd"/>
      <w:r w:rsidR="00752900" w:rsidRPr="007C1236">
        <w:rPr>
          <w:rFonts w:ascii="Times New Roman" w:hAnsi="Times New Roman" w:cs="Times New Roman"/>
          <w:color w:val="000000"/>
          <w:sz w:val="20"/>
          <w:szCs w:val="20"/>
        </w:rPr>
        <w:t>*</w:t>
      </w:r>
      <w:r w:rsidR="002D6CC1" w:rsidRPr="007C1236">
        <w:rPr>
          <w:rFonts w:ascii="Times New Roman" w:hAnsi="Times New Roman" w:cs="Times New Roman"/>
          <w:color w:val="000000"/>
          <w:sz w:val="20"/>
          <w:szCs w:val="20"/>
        </w:rPr>
        <w:t xml:space="preserve">) </w:t>
      </w:r>
      <w:r w:rsidR="00752900" w:rsidRPr="007C1236">
        <w:rPr>
          <w:rFonts w:ascii="Times New Roman" w:hAnsi="Times New Roman" w:cs="Times New Roman"/>
          <w:color w:val="000000"/>
          <w:sz w:val="20"/>
          <w:szCs w:val="20"/>
        </w:rPr>
        <w:t>[Title] AND (cancer</w:t>
      </w:r>
      <w:r w:rsidR="002D6CC1">
        <w:rPr>
          <w:rFonts w:ascii="Times New Roman" w:hAnsi="Times New Roman" w:cs="Times New Roman" w:hint="eastAsia"/>
          <w:color w:val="000000"/>
          <w:sz w:val="20"/>
          <w:szCs w:val="20"/>
        </w:rPr>
        <w:t xml:space="preserve"> </w:t>
      </w:r>
      <w:r w:rsidR="00752900" w:rsidRPr="007C1236">
        <w:rPr>
          <w:rFonts w:ascii="Times New Roman" w:hAnsi="Times New Roman" w:cs="Times New Roman"/>
          <w:color w:val="000000"/>
          <w:sz w:val="20"/>
          <w:szCs w:val="20"/>
        </w:rPr>
        <w:t>OR carcinoma</w:t>
      </w:r>
      <w:r w:rsidR="002D6CC1">
        <w:rPr>
          <w:rFonts w:ascii="Times New Roman" w:hAnsi="Times New Roman" w:cs="Times New Roman" w:hint="eastAsia"/>
          <w:color w:val="000000"/>
          <w:sz w:val="20"/>
          <w:szCs w:val="20"/>
        </w:rPr>
        <w:t xml:space="preserve"> </w:t>
      </w:r>
      <w:r w:rsidR="00752900" w:rsidRPr="007C1236">
        <w:rPr>
          <w:rFonts w:ascii="Times New Roman" w:hAnsi="Times New Roman" w:cs="Times New Roman"/>
          <w:color w:val="000000"/>
          <w:sz w:val="20"/>
          <w:szCs w:val="20"/>
        </w:rPr>
        <w:t>OR tumor</w:t>
      </w:r>
      <w:r w:rsidR="002D6CC1">
        <w:rPr>
          <w:rFonts w:ascii="Times New Roman" w:hAnsi="Times New Roman" w:cs="Times New Roman" w:hint="eastAsia"/>
          <w:color w:val="000000"/>
          <w:sz w:val="20"/>
          <w:szCs w:val="20"/>
        </w:rPr>
        <w:t xml:space="preserve"> </w:t>
      </w:r>
      <w:r w:rsidR="00752900" w:rsidRPr="007C1236">
        <w:rPr>
          <w:rFonts w:ascii="Times New Roman" w:hAnsi="Times New Roman" w:cs="Times New Roman"/>
          <w:color w:val="000000"/>
          <w:sz w:val="20"/>
          <w:szCs w:val="20"/>
        </w:rPr>
        <w:t>OR</w:t>
      </w:r>
      <w:r w:rsidR="002D6CC1">
        <w:rPr>
          <w:rFonts w:ascii="Times New Roman" w:hAnsi="Times New Roman" w:cs="Times New Roman" w:hint="eastAsia"/>
          <w:color w:val="000000"/>
          <w:sz w:val="20"/>
          <w:szCs w:val="20"/>
        </w:rPr>
        <w:t xml:space="preserve"> </w:t>
      </w:r>
      <w:r w:rsidR="00752900" w:rsidRPr="007C1236">
        <w:rPr>
          <w:rFonts w:ascii="Times New Roman" w:hAnsi="Times New Roman" w:cs="Times New Roman"/>
          <w:color w:val="000000"/>
          <w:sz w:val="20"/>
          <w:szCs w:val="20"/>
        </w:rPr>
        <w:t>malign</w:t>
      </w:r>
      <w:r w:rsidR="00A91F02">
        <w:rPr>
          <w:rFonts w:ascii="Times New Roman" w:hAnsi="Times New Roman" w:cs="Times New Roman" w:hint="eastAsia"/>
          <w:color w:val="000000"/>
          <w:sz w:val="20"/>
          <w:szCs w:val="20"/>
        </w:rPr>
        <w:t>an</w:t>
      </w:r>
      <w:r w:rsidR="00752900" w:rsidRPr="007C1236">
        <w:rPr>
          <w:rFonts w:ascii="Times New Roman" w:hAnsi="Times New Roman" w:cs="Times New Roman"/>
          <w:color w:val="000000"/>
          <w:sz w:val="20"/>
          <w:szCs w:val="20"/>
        </w:rPr>
        <w:t>cy</w:t>
      </w:r>
      <w:r w:rsidR="002D6CC1" w:rsidRPr="007C1236">
        <w:rPr>
          <w:rFonts w:ascii="Times New Roman" w:hAnsi="Times New Roman" w:cs="Times New Roman"/>
          <w:color w:val="000000"/>
          <w:sz w:val="20"/>
          <w:szCs w:val="20"/>
        </w:rPr>
        <w:t>)</w:t>
      </w:r>
      <w:r w:rsidR="00990A44">
        <w:rPr>
          <w:rFonts w:ascii="Times New Roman" w:hAnsi="Times New Roman" w:cs="Times New Roman"/>
          <w:color w:val="000000"/>
          <w:sz w:val="20"/>
          <w:szCs w:val="20"/>
        </w:rPr>
        <w:t xml:space="preserve"> </w:t>
      </w:r>
      <w:r w:rsidR="00752900" w:rsidRPr="007C1236">
        <w:rPr>
          <w:rFonts w:ascii="Times New Roman" w:hAnsi="Times New Roman" w:cs="Times New Roman"/>
          <w:color w:val="000000"/>
          <w:sz w:val="20"/>
          <w:szCs w:val="20"/>
        </w:rPr>
        <w:t>[Title] AND "Homo sapiens"</w:t>
      </w:r>
      <w:r w:rsidR="002D6CC1">
        <w:rPr>
          <w:rFonts w:ascii="Times New Roman" w:hAnsi="Times New Roman" w:cs="Times New Roman" w:hint="eastAsia"/>
          <w:color w:val="000000"/>
          <w:sz w:val="20"/>
          <w:szCs w:val="20"/>
        </w:rPr>
        <w:t xml:space="preserve"> </w:t>
      </w:r>
      <w:r w:rsidR="00752900" w:rsidRPr="007C1236">
        <w:rPr>
          <w:rFonts w:ascii="Times New Roman" w:hAnsi="Times New Roman" w:cs="Times New Roman"/>
          <w:color w:val="000000"/>
          <w:sz w:val="20"/>
          <w:szCs w:val="20"/>
        </w:rPr>
        <w:t>[</w:t>
      </w:r>
      <w:proofErr w:type="gramStart"/>
      <w:r w:rsidR="00752900" w:rsidRPr="007C1236">
        <w:rPr>
          <w:rFonts w:ascii="Times New Roman" w:hAnsi="Times New Roman" w:cs="Times New Roman"/>
          <w:color w:val="000000"/>
          <w:sz w:val="20"/>
          <w:szCs w:val="20"/>
        </w:rPr>
        <w:t>porgn:_</w:t>
      </w:r>
      <w:proofErr w:type="gramEnd"/>
      <w:r w:rsidR="00752900" w:rsidRPr="007C1236">
        <w:rPr>
          <w:rFonts w:ascii="Times New Roman" w:hAnsi="Times New Roman" w:cs="Times New Roman"/>
          <w:color w:val="000000"/>
          <w:sz w:val="20"/>
          <w:szCs w:val="20"/>
        </w:rPr>
        <w:t>_txid9606]</w:t>
      </w:r>
      <w:r w:rsidR="008069EE">
        <w:rPr>
          <w:rFonts w:ascii="Times New Roman" w:hAnsi="Times New Roman" w:cs="Times New Roman" w:hint="eastAsia"/>
          <w:color w:val="000000"/>
          <w:sz w:val="20"/>
          <w:szCs w:val="20"/>
        </w:rPr>
        <w:t xml:space="preserve"> (until </w:t>
      </w:r>
      <w:r w:rsidR="008069EE" w:rsidRPr="008069EE">
        <w:rPr>
          <w:rFonts w:ascii="Times New Roman" w:hAnsi="Times New Roman" w:cs="Times New Roman"/>
          <w:color w:val="000000"/>
          <w:sz w:val="20"/>
          <w:szCs w:val="20"/>
        </w:rPr>
        <w:t>March 2018</w:t>
      </w:r>
      <w:r w:rsidR="008069EE">
        <w:rPr>
          <w:rFonts w:ascii="Times New Roman" w:hAnsi="Times New Roman" w:cs="Times New Roman" w:hint="eastAsia"/>
          <w:color w:val="000000"/>
          <w:sz w:val="20"/>
          <w:szCs w:val="20"/>
        </w:rPr>
        <w:t>)</w:t>
      </w:r>
      <w:r w:rsidR="00752900" w:rsidRPr="007C1236">
        <w:rPr>
          <w:rFonts w:ascii="Times New Roman" w:hAnsi="Times New Roman" w:cs="Times New Roman"/>
          <w:color w:val="000000"/>
          <w:sz w:val="20"/>
          <w:szCs w:val="20"/>
        </w:rPr>
        <w:t xml:space="preserve">. </w:t>
      </w:r>
      <w:r w:rsidR="00CF5290">
        <w:rPr>
          <w:rFonts w:ascii="Times New Roman" w:hAnsi="Times New Roman" w:cs="Times New Roman" w:hint="eastAsia"/>
          <w:color w:val="000000"/>
          <w:sz w:val="20"/>
          <w:szCs w:val="20"/>
        </w:rPr>
        <w:t>S</w:t>
      </w:r>
      <w:r w:rsidR="00752900" w:rsidRPr="00506AF6">
        <w:rPr>
          <w:rFonts w:ascii="Times New Roman" w:hAnsi="Times New Roman" w:cs="Times New Roman"/>
          <w:color w:val="000000"/>
          <w:sz w:val="20"/>
          <w:szCs w:val="20"/>
        </w:rPr>
        <w:t>tudies that met the following inclusion criteria</w:t>
      </w:r>
      <w:r w:rsidR="00A91F02">
        <w:rPr>
          <w:rFonts w:ascii="Times New Roman" w:hAnsi="Times New Roman" w:cs="Times New Roman"/>
          <w:color w:val="000000"/>
          <w:sz w:val="20"/>
          <w:szCs w:val="20"/>
        </w:rPr>
        <w:t xml:space="preserve"> were included</w:t>
      </w:r>
      <w:r w:rsidR="00752900" w:rsidRPr="00506AF6">
        <w:rPr>
          <w:rFonts w:ascii="Times New Roman" w:hAnsi="Times New Roman" w:cs="Times New Roman"/>
          <w:color w:val="000000"/>
          <w:sz w:val="20"/>
          <w:szCs w:val="20"/>
        </w:rPr>
        <w:t xml:space="preserve">: </w:t>
      </w:r>
      <w:r w:rsidR="00F21BB8" w:rsidRPr="00506AF6">
        <w:rPr>
          <w:rFonts w:ascii="Times New Roman" w:hAnsi="Times New Roman" w:cs="Times New Roman"/>
          <w:color w:val="000000"/>
          <w:sz w:val="20"/>
          <w:szCs w:val="20"/>
        </w:rPr>
        <w:t xml:space="preserve">1) </w:t>
      </w:r>
      <w:r w:rsidR="00A91F02">
        <w:rPr>
          <w:rFonts w:ascii="Times New Roman" w:hAnsi="Times New Roman" w:cs="Times New Roman" w:hint="eastAsia"/>
          <w:color w:val="000000"/>
          <w:sz w:val="20"/>
          <w:szCs w:val="20"/>
        </w:rPr>
        <w:t>t</w:t>
      </w:r>
      <w:r w:rsidR="00F21BB8" w:rsidRPr="00506AF6">
        <w:rPr>
          <w:rFonts w:ascii="Times New Roman" w:hAnsi="Times New Roman" w:cs="Times New Roman"/>
          <w:color w:val="000000"/>
          <w:sz w:val="20"/>
          <w:szCs w:val="20"/>
        </w:rPr>
        <w:t>he subjects of the experiment were human beings</w:t>
      </w:r>
      <w:r w:rsidR="00A91F02">
        <w:rPr>
          <w:rFonts w:ascii="Times New Roman" w:hAnsi="Times New Roman" w:cs="Times New Roman" w:hint="eastAsia"/>
          <w:color w:val="000000"/>
          <w:sz w:val="20"/>
          <w:szCs w:val="20"/>
        </w:rPr>
        <w:t xml:space="preserve">, </w:t>
      </w:r>
      <w:r w:rsidR="00F21BB8" w:rsidRPr="00506AF6">
        <w:rPr>
          <w:rFonts w:ascii="Times New Roman" w:hAnsi="Times New Roman" w:cs="Times New Roman"/>
          <w:color w:val="000000"/>
          <w:sz w:val="20"/>
          <w:szCs w:val="20"/>
        </w:rPr>
        <w:t>2</w:t>
      </w:r>
      <w:r w:rsidR="00752900" w:rsidRPr="00506AF6">
        <w:rPr>
          <w:rFonts w:ascii="Times New Roman" w:hAnsi="Times New Roman" w:cs="Times New Roman"/>
          <w:color w:val="000000"/>
          <w:sz w:val="20"/>
          <w:szCs w:val="20"/>
        </w:rPr>
        <w:t xml:space="preserve">) </w:t>
      </w:r>
      <w:r w:rsidR="00A91F02">
        <w:rPr>
          <w:rFonts w:ascii="Times New Roman" w:hAnsi="Times New Roman" w:cs="Times New Roman" w:hint="eastAsia"/>
          <w:color w:val="000000"/>
          <w:sz w:val="20"/>
          <w:szCs w:val="20"/>
        </w:rPr>
        <w:t>t</w:t>
      </w:r>
      <w:r w:rsidR="00CB4515">
        <w:rPr>
          <w:rFonts w:ascii="Times New Roman" w:hAnsi="Times New Roman" w:cs="Times New Roman" w:hint="eastAsia"/>
          <w:color w:val="000000"/>
          <w:sz w:val="20"/>
          <w:szCs w:val="20"/>
        </w:rPr>
        <w:t xml:space="preserve">he </w:t>
      </w:r>
      <w:r w:rsidR="002D6CC1">
        <w:rPr>
          <w:rFonts w:ascii="Times New Roman" w:hAnsi="Times New Roman" w:cs="Times New Roman"/>
          <w:color w:val="000000"/>
          <w:sz w:val="20"/>
          <w:szCs w:val="20"/>
        </w:rPr>
        <w:t>stud</w:t>
      </w:r>
      <w:r w:rsidR="002D6CC1">
        <w:rPr>
          <w:rFonts w:ascii="Times New Roman" w:hAnsi="Times New Roman" w:cs="Times New Roman" w:hint="eastAsia"/>
          <w:color w:val="000000"/>
          <w:sz w:val="20"/>
          <w:szCs w:val="20"/>
        </w:rPr>
        <w:t>y</w:t>
      </w:r>
      <w:r w:rsidR="00752900" w:rsidRPr="00506AF6">
        <w:rPr>
          <w:rFonts w:ascii="Times New Roman" w:hAnsi="Times New Roman" w:cs="Times New Roman"/>
          <w:color w:val="000000"/>
          <w:sz w:val="20"/>
          <w:szCs w:val="20"/>
        </w:rPr>
        <w:t xml:space="preserve"> provided</w:t>
      </w:r>
      <w:r w:rsidR="00AA0777">
        <w:rPr>
          <w:rFonts w:ascii="Times New Roman" w:hAnsi="Times New Roman" w:cs="Times New Roman" w:hint="eastAsia"/>
          <w:color w:val="000000"/>
          <w:sz w:val="20"/>
          <w:szCs w:val="20"/>
        </w:rPr>
        <w:t xml:space="preserve"> </w:t>
      </w:r>
      <w:r w:rsidR="002B35D5">
        <w:rPr>
          <w:rFonts w:ascii="Times New Roman" w:hAnsi="Times New Roman" w:cs="Times New Roman" w:hint="eastAsia"/>
          <w:color w:val="000000"/>
          <w:sz w:val="20"/>
          <w:szCs w:val="20"/>
        </w:rPr>
        <w:t>gene e</w:t>
      </w:r>
      <w:r w:rsidR="002B35D5" w:rsidRPr="002B35D5">
        <w:rPr>
          <w:rFonts w:ascii="Times New Roman" w:hAnsi="Times New Roman" w:cs="Times New Roman"/>
          <w:color w:val="000000"/>
          <w:sz w:val="20"/>
          <w:szCs w:val="20"/>
        </w:rPr>
        <w:t xml:space="preserve">xpression profiling </w:t>
      </w:r>
      <w:r w:rsidR="00752900" w:rsidRPr="00506AF6">
        <w:rPr>
          <w:rFonts w:ascii="Times New Roman" w:hAnsi="Times New Roman" w:cs="Times New Roman"/>
          <w:color w:val="000000"/>
          <w:sz w:val="20"/>
          <w:szCs w:val="20"/>
        </w:rPr>
        <w:t xml:space="preserve">data </w:t>
      </w:r>
      <w:r w:rsidR="00F21BB8" w:rsidRPr="00506AF6">
        <w:rPr>
          <w:rFonts w:ascii="Times New Roman" w:hAnsi="Times New Roman" w:cs="Times New Roman"/>
          <w:color w:val="000000"/>
          <w:sz w:val="20"/>
          <w:szCs w:val="20"/>
        </w:rPr>
        <w:t>for</w:t>
      </w:r>
      <w:r w:rsidR="00AA0777">
        <w:rPr>
          <w:rFonts w:ascii="Times New Roman" w:hAnsi="Times New Roman" w:cs="Times New Roman" w:hint="eastAsia"/>
          <w:color w:val="000000"/>
          <w:sz w:val="20"/>
          <w:szCs w:val="20"/>
        </w:rPr>
        <w:t xml:space="preserve"> 10 and above</w:t>
      </w:r>
      <w:r w:rsidR="004B465C">
        <w:rPr>
          <w:rFonts w:ascii="Times New Roman" w:hAnsi="Times New Roman" w:cs="Times New Roman" w:hint="eastAsia"/>
          <w:color w:val="000000"/>
          <w:sz w:val="20"/>
          <w:szCs w:val="20"/>
        </w:rPr>
        <w:t xml:space="preserve"> pairs of</w:t>
      </w:r>
      <w:r w:rsidR="00F21BB8" w:rsidRPr="00506AF6">
        <w:rPr>
          <w:rFonts w:ascii="Times New Roman" w:hAnsi="Times New Roman" w:cs="Times New Roman"/>
          <w:color w:val="000000"/>
          <w:sz w:val="20"/>
          <w:szCs w:val="20"/>
        </w:rPr>
        <w:t xml:space="preserve"> </w:t>
      </w:r>
      <w:r w:rsidR="00B75352">
        <w:rPr>
          <w:rFonts w:ascii="Times New Roman" w:hAnsi="Times New Roman" w:cs="Times New Roman" w:hint="eastAsia"/>
          <w:color w:val="000000"/>
          <w:sz w:val="20"/>
          <w:szCs w:val="20"/>
        </w:rPr>
        <w:t>HCC</w:t>
      </w:r>
      <w:r w:rsidR="00F21BB8" w:rsidRPr="00506AF6">
        <w:rPr>
          <w:rFonts w:ascii="Times New Roman" w:hAnsi="Times New Roman" w:cs="Times New Roman"/>
          <w:color w:val="000000"/>
          <w:sz w:val="20"/>
          <w:szCs w:val="20"/>
        </w:rPr>
        <w:t xml:space="preserve"> and</w:t>
      </w:r>
      <w:r w:rsidR="00A91F02">
        <w:rPr>
          <w:rFonts w:ascii="Times New Roman" w:hAnsi="Times New Roman" w:cs="Times New Roman" w:hint="eastAsia"/>
          <w:color w:val="000000"/>
          <w:sz w:val="20"/>
          <w:szCs w:val="20"/>
        </w:rPr>
        <w:t xml:space="preserve"> paired</w:t>
      </w:r>
      <w:r w:rsidR="00F21BB8" w:rsidRPr="00506AF6">
        <w:rPr>
          <w:rFonts w:ascii="Times New Roman" w:hAnsi="Times New Roman" w:cs="Times New Roman"/>
          <w:color w:val="000000"/>
          <w:sz w:val="20"/>
          <w:szCs w:val="20"/>
        </w:rPr>
        <w:t xml:space="preserve"> </w:t>
      </w:r>
      <w:r w:rsidR="00CB4515" w:rsidRPr="00506AF6">
        <w:rPr>
          <w:rFonts w:ascii="Times New Roman" w:hAnsi="Times New Roman" w:cs="Times New Roman"/>
          <w:color w:val="000000"/>
          <w:sz w:val="20"/>
          <w:szCs w:val="20"/>
        </w:rPr>
        <w:t xml:space="preserve">adjacent </w:t>
      </w:r>
      <w:r w:rsidR="00F21BB8" w:rsidRPr="00506AF6">
        <w:rPr>
          <w:rFonts w:ascii="Times New Roman" w:hAnsi="Times New Roman" w:cs="Times New Roman"/>
          <w:color w:val="000000"/>
          <w:sz w:val="20"/>
          <w:szCs w:val="20"/>
        </w:rPr>
        <w:t xml:space="preserve">normal </w:t>
      </w:r>
      <w:r w:rsidR="00CB4515">
        <w:rPr>
          <w:rFonts w:ascii="Times New Roman" w:hAnsi="Times New Roman" w:cs="Times New Roman" w:hint="eastAsia"/>
          <w:color w:val="000000"/>
          <w:sz w:val="20"/>
          <w:szCs w:val="20"/>
        </w:rPr>
        <w:t xml:space="preserve">liver </w:t>
      </w:r>
      <w:r w:rsidR="00F21BB8" w:rsidRPr="00506AF6">
        <w:rPr>
          <w:rFonts w:ascii="Times New Roman" w:hAnsi="Times New Roman" w:cs="Times New Roman"/>
          <w:color w:val="000000"/>
          <w:sz w:val="20"/>
          <w:szCs w:val="20"/>
        </w:rPr>
        <w:t>tissues</w:t>
      </w:r>
      <w:r w:rsidR="00A91F02">
        <w:rPr>
          <w:rFonts w:ascii="Times New Roman" w:hAnsi="Times New Roman" w:cs="Times New Roman" w:hint="eastAsia"/>
          <w:color w:val="000000"/>
          <w:sz w:val="20"/>
          <w:szCs w:val="20"/>
        </w:rPr>
        <w:t xml:space="preserve">, </w:t>
      </w:r>
      <w:r w:rsidR="004B465C">
        <w:rPr>
          <w:rFonts w:ascii="Times New Roman" w:hAnsi="Times New Roman" w:cs="Times New Roman" w:hint="eastAsia"/>
          <w:color w:val="000000"/>
          <w:sz w:val="20"/>
          <w:szCs w:val="20"/>
        </w:rPr>
        <w:t>3</w:t>
      </w:r>
      <w:r w:rsidR="00F21BB8" w:rsidRPr="00506AF6">
        <w:rPr>
          <w:rFonts w:ascii="Times New Roman" w:hAnsi="Times New Roman" w:cs="Times New Roman"/>
          <w:color w:val="000000"/>
          <w:sz w:val="20"/>
          <w:szCs w:val="20"/>
        </w:rPr>
        <w:t xml:space="preserve">) </w:t>
      </w:r>
      <w:r w:rsidR="00A91F02">
        <w:rPr>
          <w:rFonts w:ascii="Times New Roman" w:hAnsi="Times New Roman" w:cs="Times New Roman" w:hint="eastAsia"/>
          <w:color w:val="000000"/>
          <w:sz w:val="20"/>
          <w:szCs w:val="20"/>
        </w:rPr>
        <w:t>t</w:t>
      </w:r>
      <w:r w:rsidR="00506AF6" w:rsidRPr="00506AF6">
        <w:rPr>
          <w:rFonts w:ascii="Times New Roman" w:hAnsi="Times New Roman" w:cs="Times New Roman"/>
          <w:color w:val="000000"/>
          <w:sz w:val="20"/>
          <w:szCs w:val="20"/>
        </w:rPr>
        <w:t>he research platform wa</w:t>
      </w:r>
      <w:r w:rsidR="009C62F9">
        <w:rPr>
          <w:rFonts w:ascii="Times New Roman" w:hAnsi="Times New Roman" w:cs="Times New Roman"/>
          <w:color w:val="000000"/>
          <w:sz w:val="20"/>
          <w:szCs w:val="20"/>
        </w:rPr>
        <w:t xml:space="preserve">s based on </w:t>
      </w:r>
      <w:proofErr w:type="spellStart"/>
      <w:r w:rsidR="009C62F9">
        <w:rPr>
          <w:rFonts w:ascii="Times New Roman" w:hAnsi="Times New Roman" w:cs="Times New Roman" w:hint="eastAsia"/>
          <w:color w:val="000000"/>
          <w:sz w:val="20"/>
          <w:szCs w:val="20"/>
        </w:rPr>
        <w:t>a</w:t>
      </w:r>
      <w:r w:rsidR="00506AF6" w:rsidRPr="00506AF6">
        <w:rPr>
          <w:rFonts w:ascii="Times New Roman" w:hAnsi="Times New Roman" w:cs="Times New Roman"/>
          <w:color w:val="000000"/>
          <w:sz w:val="20"/>
          <w:szCs w:val="20"/>
        </w:rPr>
        <w:t>ffymetrix</w:t>
      </w:r>
      <w:proofErr w:type="spellEnd"/>
      <w:r w:rsidR="00506AF6" w:rsidRPr="00506AF6">
        <w:rPr>
          <w:rFonts w:ascii="Times New Roman" w:hAnsi="Times New Roman" w:cs="Times New Roman"/>
          <w:color w:val="000000"/>
          <w:sz w:val="20"/>
          <w:szCs w:val="20"/>
        </w:rPr>
        <w:t xml:space="preserve"> human gene or genome </w:t>
      </w:r>
      <w:r w:rsidR="009C62F9">
        <w:rPr>
          <w:rFonts w:ascii="Times New Roman" w:hAnsi="Times New Roman" w:cs="Times New Roman" w:hint="eastAsia"/>
          <w:color w:val="000000"/>
          <w:sz w:val="20"/>
          <w:szCs w:val="20"/>
        </w:rPr>
        <w:t>arrays,</w:t>
      </w:r>
      <w:r w:rsidR="00506AF6" w:rsidRPr="00506AF6">
        <w:rPr>
          <w:rFonts w:ascii="Times New Roman" w:hAnsi="Times New Roman" w:cs="Times New Roman"/>
          <w:color w:val="000000"/>
          <w:sz w:val="20"/>
          <w:szCs w:val="20"/>
        </w:rPr>
        <w:t xml:space="preserve"> </w:t>
      </w:r>
      <w:r w:rsidR="00752900" w:rsidRPr="00506AF6">
        <w:rPr>
          <w:rFonts w:ascii="Times New Roman" w:hAnsi="Times New Roman" w:cs="Times New Roman"/>
          <w:color w:val="000000"/>
          <w:sz w:val="20"/>
          <w:szCs w:val="20"/>
        </w:rPr>
        <w:t xml:space="preserve">and </w:t>
      </w:r>
      <w:r w:rsidR="004B465C">
        <w:rPr>
          <w:rFonts w:ascii="Times New Roman" w:hAnsi="Times New Roman" w:cs="Times New Roman" w:hint="eastAsia"/>
          <w:color w:val="000000"/>
          <w:sz w:val="20"/>
          <w:szCs w:val="20"/>
        </w:rPr>
        <w:t>4</w:t>
      </w:r>
      <w:r w:rsidR="00752900" w:rsidRPr="00506AF6">
        <w:rPr>
          <w:rFonts w:ascii="Times New Roman" w:hAnsi="Times New Roman" w:cs="Times New Roman"/>
          <w:color w:val="000000"/>
          <w:sz w:val="20"/>
          <w:szCs w:val="20"/>
        </w:rPr>
        <w:t>) the studies should be</w:t>
      </w:r>
      <w:r w:rsidR="00027AAF" w:rsidRPr="00506AF6">
        <w:rPr>
          <w:rFonts w:ascii="Times New Roman" w:hAnsi="Times New Roman" w:cs="Times New Roman"/>
          <w:color w:val="000000"/>
          <w:sz w:val="20"/>
          <w:szCs w:val="20"/>
        </w:rPr>
        <w:t xml:space="preserve"> published in English</w:t>
      </w:r>
      <w:r w:rsidR="00752900" w:rsidRPr="00506AF6">
        <w:rPr>
          <w:rFonts w:ascii="Times New Roman" w:hAnsi="Times New Roman" w:cs="Times New Roman"/>
          <w:color w:val="000000"/>
          <w:sz w:val="20"/>
          <w:szCs w:val="20"/>
        </w:rPr>
        <w:t xml:space="preserve">. </w:t>
      </w:r>
      <w:r w:rsidR="00911A6D" w:rsidRPr="00911A6D">
        <w:rPr>
          <w:rFonts w:ascii="Times New Roman" w:hAnsi="Times New Roman" w:cs="Times New Roman"/>
          <w:color w:val="000000"/>
          <w:sz w:val="20"/>
          <w:szCs w:val="20"/>
        </w:rPr>
        <w:t>After the</w:t>
      </w:r>
      <w:r w:rsidR="00911A6D">
        <w:rPr>
          <w:rFonts w:ascii="Times New Roman" w:hAnsi="Times New Roman" w:cs="Times New Roman" w:hint="eastAsia"/>
          <w:color w:val="000000"/>
          <w:sz w:val="20"/>
          <w:szCs w:val="20"/>
        </w:rPr>
        <w:t xml:space="preserve"> </w:t>
      </w:r>
      <w:r w:rsidR="00911A6D" w:rsidRPr="00911A6D">
        <w:rPr>
          <w:rFonts w:ascii="Times New Roman" w:hAnsi="Times New Roman" w:cs="Times New Roman"/>
          <w:color w:val="000000"/>
          <w:sz w:val="20"/>
          <w:szCs w:val="20"/>
        </w:rPr>
        <w:t>condition filtering,</w:t>
      </w:r>
      <w:r w:rsidR="00911A6D" w:rsidRPr="00BC7A6F">
        <w:rPr>
          <w:rFonts w:ascii="Times New Roman" w:hAnsi="Times New Roman" w:cs="Times New Roman" w:hint="eastAsia"/>
          <w:color w:val="000000"/>
          <w:sz w:val="20"/>
          <w:szCs w:val="20"/>
        </w:rPr>
        <w:t xml:space="preserve"> a</w:t>
      </w:r>
      <w:r w:rsidR="006B4A93" w:rsidRPr="00BC7A6F">
        <w:rPr>
          <w:rFonts w:ascii="Times New Roman" w:hAnsi="Times New Roman" w:cs="Times New Roman"/>
          <w:color w:val="000000"/>
          <w:sz w:val="20"/>
          <w:szCs w:val="20"/>
        </w:rPr>
        <w:t xml:space="preserve"> total of </w:t>
      </w:r>
      <w:r w:rsidR="00D25729" w:rsidRPr="00BC7A6F">
        <w:rPr>
          <w:rFonts w:ascii="Times New Roman" w:hAnsi="Times New Roman" w:cs="Times New Roman" w:hint="eastAsia"/>
          <w:color w:val="000000"/>
          <w:sz w:val="20"/>
          <w:szCs w:val="20"/>
        </w:rPr>
        <w:t>5</w:t>
      </w:r>
      <w:r w:rsidR="006B4A93" w:rsidRPr="00BC7A6F">
        <w:rPr>
          <w:rFonts w:ascii="Times New Roman" w:hAnsi="Times New Roman" w:cs="Times New Roman"/>
          <w:color w:val="000000"/>
          <w:sz w:val="20"/>
          <w:szCs w:val="20"/>
        </w:rPr>
        <w:t xml:space="preserve"> sets of GEO microarray data </w:t>
      </w:r>
      <w:r w:rsidR="004A50BC" w:rsidRPr="00BC7A6F">
        <w:rPr>
          <w:rFonts w:ascii="Times New Roman" w:hAnsi="Times New Roman" w:cs="Times New Roman" w:hint="eastAsia"/>
          <w:color w:val="000000"/>
          <w:sz w:val="20"/>
          <w:szCs w:val="20"/>
        </w:rPr>
        <w:t>including</w:t>
      </w:r>
      <w:r w:rsidR="001B28BF" w:rsidRPr="00BC7A6F">
        <w:rPr>
          <w:rFonts w:ascii="Times New Roman" w:hAnsi="Times New Roman" w:cs="Times New Roman" w:hint="eastAsia"/>
          <w:color w:val="000000"/>
          <w:sz w:val="20"/>
          <w:szCs w:val="20"/>
        </w:rPr>
        <w:t xml:space="preserve"> </w:t>
      </w:r>
      <w:r w:rsidR="004A50BC" w:rsidRPr="00944207">
        <w:rPr>
          <w:rFonts w:ascii="Times New Roman" w:hAnsi="Times New Roman" w:cs="Times New Roman"/>
          <w:color w:val="000000"/>
          <w:sz w:val="20"/>
          <w:szCs w:val="20"/>
        </w:rPr>
        <w:t>GSE60502</w:t>
      </w:r>
      <w:r w:rsidR="00512EF9" w:rsidRPr="00EA7F4D">
        <w:rPr>
          <w:rFonts w:ascii="Times New Roman" w:hAnsi="Times New Roman" w:cs="Times New Roman"/>
          <w:color w:val="000000"/>
          <w:sz w:val="20"/>
          <w:szCs w:val="20"/>
        </w:rPr>
        <w:fldChar w:fldCharType="begin"/>
      </w:r>
      <w:r w:rsidR="00EA7F4D" w:rsidRPr="00EA7F4D">
        <w:rPr>
          <w:rFonts w:ascii="Times New Roman" w:hAnsi="Times New Roman" w:cs="Times New Roman"/>
          <w:color w:val="000000"/>
          <w:sz w:val="20"/>
          <w:szCs w:val="20"/>
        </w:rPr>
        <w:instrText xml:space="preserve"> ADDIN EN.CITE &lt;EndNote&gt;&lt;Cite&gt;&lt;Author&gt;Wang&lt;/Author&gt;&lt;Year&gt;2014&lt;/Year&gt;&lt;RecNum&gt;163&lt;/RecNum&gt;&lt;DisplayText&gt;(Wang et al. 2014)&lt;/DisplayText&gt;&lt;record&gt;&lt;rec-number&gt;163&lt;/rec-number&gt;&lt;foreign-keys&gt;&lt;key app="EN" db-id="ar0wrs2aavz056esf98xtt9gxevf9vdt90es"&gt;163&lt;/key&gt;&lt;/foreign-keys&gt;&lt;ref-type name="Journal Article"&gt;17&lt;/ref-type&gt;&lt;contributors&gt;&lt;authors&gt;&lt;author&gt;Wang, Yun Hsin&lt;/author&gt;&lt;author&gt;Cheng, Tsung Yen&lt;/author&gt;&lt;author&gt;Chen, Ta Yuan&lt;/author&gt;&lt;author&gt;Chang, Kai Ming&lt;/author&gt;&lt;author&gt;Chuang, Vincent P&lt;/author&gt;&lt;author&gt;Kao, Kuo Jang&lt;/author&gt;&lt;/authors&gt;&lt;/contributors&gt;&lt;titles&gt;&lt;title&gt;Plasmalemmal Vesicle Associated Protein (PLVAP) as a therapeutic target for treatment of hepatocellular carcinoma&lt;/title&gt;&lt;secondary-title&gt;Bmc Cancer&lt;/secondary-title&gt;&lt;/titles&gt;&lt;periodical&gt;&lt;full-title&gt;BMC Cancer&lt;/full-title&gt;&lt;/periodical&gt;&lt;pages&gt;815&lt;/pages&gt;&lt;volume&gt;14&lt;/volume&gt;&lt;number&gt;1&lt;/number&gt;&lt;keywords&gt;&lt;keyword&gt;Thrombotic treatment&lt;/keyword&gt;&lt;keyword&gt;Monoclonal antibody&lt;/keyword&gt;&lt;keyword&gt;PLVAP&lt;/keyword&gt;&lt;keyword&gt;Tissue factor&lt;/keyword&gt;&lt;keyword&gt;Hepatocellular carcinoma&lt;/keyword&gt;&lt;keyword&gt;Oncology&lt;/keyword&gt;&lt;keyword&gt;Internal Medicine&lt;/keyword&gt;&lt;keyword&gt;Medicine(General&lt;/keyword&gt;&lt;/keywords&gt;&lt;dates&gt;&lt;year&gt;2014&lt;/year&gt;&lt;/dates&gt;&lt;urls&gt;&lt;/urls&gt;&lt;/record&gt;&lt;/Cite&gt;&lt;/EndNote&gt;</w:instrText>
      </w:r>
      <w:r w:rsidR="00512EF9" w:rsidRPr="00EA7F4D">
        <w:rPr>
          <w:rFonts w:ascii="Times New Roman" w:hAnsi="Times New Roman" w:cs="Times New Roman"/>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10" w:tooltip="Wang, 2014 #163" w:history="1">
        <w:r w:rsidR="004827CC" w:rsidRPr="00EA7F4D">
          <w:rPr>
            <w:rFonts w:ascii="Times New Roman" w:hAnsi="Times New Roman" w:cs="Times New Roman"/>
            <w:noProof/>
            <w:color w:val="000000"/>
            <w:sz w:val="20"/>
            <w:szCs w:val="20"/>
          </w:rPr>
          <w:t>Wang et al. 2014</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color w:val="000000"/>
          <w:sz w:val="20"/>
          <w:szCs w:val="20"/>
        </w:rPr>
        <w:fldChar w:fldCharType="end"/>
      </w:r>
      <w:r w:rsidR="00A22FE5">
        <w:rPr>
          <w:rFonts w:ascii="Times New Roman" w:hAnsi="Times New Roman" w:cs="Times New Roman" w:hint="eastAsia"/>
          <w:color w:val="000000"/>
          <w:sz w:val="20"/>
          <w:szCs w:val="20"/>
        </w:rPr>
        <w:t>,</w:t>
      </w:r>
      <w:r w:rsidR="001B28BF" w:rsidRPr="00BC7A6F">
        <w:rPr>
          <w:rFonts w:ascii="Times New Roman" w:hAnsi="Times New Roman" w:cs="Times New Roman" w:hint="eastAsia"/>
          <w:color w:val="000000"/>
          <w:sz w:val="20"/>
          <w:szCs w:val="20"/>
        </w:rPr>
        <w:t xml:space="preserve"> </w:t>
      </w:r>
      <w:r w:rsidR="004A50BC" w:rsidRPr="00BC7A6F">
        <w:rPr>
          <w:rFonts w:ascii="Times New Roman" w:hAnsi="Times New Roman" w:cs="Times New Roman"/>
          <w:color w:val="000000"/>
          <w:sz w:val="20"/>
          <w:szCs w:val="20"/>
        </w:rPr>
        <w:t>GSE64041</w:t>
      </w:r>
      <w:r w:rsidR="00512EF9" w:rsidRPr="00EA7F4D">
        <w:rPr>
          <w:rFonts w:ascii="Times New Roman" w:hAnsi="Times New Roman" w:cs="Times New Roman"/>
          <w:noProof/>
          <w:color w:val="000000"/>
          <w:sz w:val="20"/>
          <w:szCs w:val="20"/>
        </w:rPr>
        <w:fldChar w:fldCharType="begin"/>
      </w:r>
      <w:r w:rsidR="00EA7F4D" w:rsidRPr="00EA7F4D">
        <w:rPr>
          <w:rFonts w:ascii="Times New Roman" w:hAnsi="Times New Roman" w:cs="Times New Roman"/>
          <w:noProof/>
          <w:color w:val="000000"/>
          <w:sz w:val="20"/>
          <w:szCs w:val="20"/>
        </w:rPr>
        <w:instrText xml:space="preserve"> ADDIN EN.CITE &lt;EndNote&gt;&lt;Cite&gt;&lt;Author&gt;Makowska&lt;/Author&gt;&lt;Year&gt;2016&lt;/Year&gt;&lt;RecNum&gt;164&lt;/RecNum&gt;&lt;DisplayText&gt;(Makowska et al. 2016)&lt;/DisplayText&gt;&lt;record&gt;&lt;rec-number&gt;164&lt;/rec-number&gt;&lt;foreign-keys&gt;&lt;key app="EN" db-id="ar0wrs2aavz056esf98xtt9gxevf9vdt90es"&gt;164&lt;/key&gt;&lt;/foreign-keys&gt;&lt;ref-type name="Journal Article"&gt;17&lt;/ref-type&gt;&lt;contributors&gt;&lt;authors&gt;&lt;author&gt;Makowska, Z&lt;/author&gt;&lt;author&gt;Boldanova, T&lt;/author&gt;&lt;author&gt;Adametz, D&lt;/author&gt;&lt;author&gt;Quagliata, L&lt;/author&gt;&lt;author&gt;Vogt, J. E.&lt;/author&gt;&lt;author&gt;Dill, M. T.&lt;/author&gt;&lt;author&gt;Matter, M. S.&lt;/author&gt;&lt;author&gt;Roth, V&lt;/author&gt;&lt;author&gt;Terracciano, L&lt;/author&gt;&lt;author&gt;Heim, M. H.&lt;/author&gt;&lt;/authors&gt;&lt;/contributors&gt;&lt;titles&gt;&lt;title&gt;Gene expression analysis of biopsy samples reveals critical limitations of transcriptome-based molecular classifications of hepatocellular carcinoma&lt;/title&gt;&lt;secondary-title&gt;Journal of Pathology Clinical Research&lt;/secondary-title&gt;&lt;/titles&gt;&lt;periodical&gt;&lt;full-title&gt;Journal of Pathology Clinical Research&lt;/full-title&gt;&lt;/periodical&gt;&lt;pages&gt;80-92&lt;/pages&gt;&lt;volume&gt;2&lt;/volume&gt;&lt;number&gt;2&lt;/number&gt;&lt;keywords&gt;&lt;keyword&gt;hepatocellular carcinoma&lt;/keyword&gt;&lt;keyword&gt;molecular classification&lt;/keyword&gt;&lt;keyword&gt;transcriptome&lt;/keyword&gt;&lt;keyword&gt;gene expression&lt;/keyword&gt;&lt;/keywords&gt;&lt;dates&gt;&lt;year&gt;2016&lt;/year&gt;&lt;/dates&gt;&lt;urls&gt;&lt;/urls&gt;&lt;/record&gt;&lt;/Cite&gt;&lt;/EndNote&gt;</w:instrText>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3" w:tooltip="Makowska, 2016 #164" w:history="1">
        <w:r w:rsidR="004827CC" w:rsidRPr="00EA7F4D">
          <w:rPr>
            <w:rFonts w:ascii="Times New Roman" w:hAnsi="Times New Roman" w:cs="Times New Roman"/>
            <w:noProof/>
            <w:color w:val="000000"/>
            <w:sz w:val="20"/>
            <w:szCs w:val="20"/>
          </w:rPr>
          <w:t>Makowska et al. 2016</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A22FE5">
        <w:rPr>
          <w:rFonts w:ascii="Times New Roman" w:hAnsi="Times New Roman" w:cs="Times New Roman" w:hint="eastAsia"/>
          <w:color w:val="000000"/>
          <w:sz w:val="20"/>
          <w:szCs w:val="20"/>
        </w:rPr>
        <w:t>,</w:t>
      </w:r>
      <w:r w:rsidR="001B28BF" w:rsidRPr="00BC7A6F">
        <w:rPr>
          <w:rFonts w:ascii="Times New Roman" w:hAnsi="Times New Roman" w:cs="Times New Roman" w:hint="eastAsia"/>
          <w:color w:val="000000"/>
          <w:sz w:val="20"/>
          <w:szCs w:val="20"/>
        </w:rPr>
        <w:t xml:space="preserve"> </w:t>
      </w:r>
      <w:r w:rsidR="004A50BC" w:rsidRPr="00BC7A6F">
        <w:rPr>
          <w:rFonts w:ascii="Times New Roman" w:hAnsi="Times New Roman" w:cs="Times New Roman"/>
          <w:color w:val="000000"/>
          <w:sz w:val="20"/>
          <w:szCs w:val="20"/>
        </w:rPr>
        <w:t>GSE84402</w:t>
      </w:r>
      <w:r w:rsidR="00512EF9" w:rsidRPr="00EA7F4D">
        <w:rPr>
          <w:rFonts w:ascii="Times New Roman" w:hAnsi="Times New Roman" w:cs="Times New Roman"/>
          <w:noProof/>
          <w:color w:val="000000"/>
          <w:sz w:val="20"/>
          <w:szCs w:val="20"/>
        </w:rPr>
        <w:fldChar w:fldCharType="begin"/>
      </w:r>
      <w:r w:rsidR="00EA7F4D" w:rsidRPr="00EA7F4D">
        <w:rPr>
          <w:rFonts w:ascii="Times New Roman" w:hAnsi="Times New Roman" w:cs="Times New Roman"/>
          <w:noProof/>
          <w:color w:val="000000"/>
          <w:sz w:val="20"/>
          <w:szCs w:val="20"/>
        </w:rPr>
        <w:instrText xml:space="preserve"> ADDIN EN.CITE &lt;EndNote&gt;&lt;Cite&gt;&lt;Author&gt;Hui&lt;/Author&gt;&lt;Year&gt;2017&lt;/Year&gt;&lt;RecNum&gt;165&lt;/RecNum&gt;&lt;DisplayText&gt;(Hui et al. 2017)&lt;/DisplayText&gt;&lt;record&gt;&lt;rec-number&gt;165&lt;/rec-number&gt;&lt;foreign-keys&gt;&lt;key app="EN" db-id="ar0wrs2aavz056esf98xtt9gxevf9vdt90es"&gt;165&lt;/key&gt;&lt;/foreign-keys&gt;&lt;ref-type name="Journal Article"&gt;17&lt;/ref-type&gt;&lt;contributors&gt;&lt;authors&gt;&lt;author&gt;Hui, Wang&lt;/author&gt;&lt;author&gt;Huo, Xisong&lt;/author&gt;&lt;author&gt;Yang, Xin Rong&lt;/author&gt;&lt;author&gt;Jia, He&lt;/author&gt;&lt;author&gt;Cheng, Lijun&lt;/author&gt;&lt;author&gt;Na, Wang&lt;/author&gt;&lt;author&gt;Xuan, Deng&lt;/author&gt;&lt;author&gt;Jin, Haojie&lt;/author&gt;&lt;author&gt;Ning, Wang&lt;/author&gt;&lt;author&gt;Wang, Cun&lt;/author&gt;&lt;/authors&gt;&lt;/contributors&gt;&lt;titles&gt;&lt;title&gt;STAT3-mediated upregulation of lncRNA HOXD-AS1 as a ceRNA facilitates liver cancer metastasis by regulating SOX4&lt;/title&gt;&lt;secondary-title&gt;Molecular Cancer&lt;/secondary-title&gt;&lt;/titles&gt;&lt;periodical&gt;&lt;full-title&gt;Molecular Cancer&lt;/full-title&gt;&lt;/periodical&gt;&lt;pages&gt;136&lt;/pages&gt;&lt;volume&gt;16&lt;/volume&gt;&lt;number&gt;1&lt;/number&gt;&lt;keywords&gt;&lt;keyword&gt;HOXD-AS1&lt;/keyword&gt;&lt;keyword&gt;ceRNA&lt;/keyword&gt;&lt;keyword&gt;SOX4&lt;/keyword&gt;&lt;keyword&gt;Metastasis&lt;/keyword&gt;&lt;keyword&gt;Hepatocellular carcinoma&lt;/keyword&gt;&lt;/keywords&gt;&lt;dates&gt;&lt;year&gt;2017&lt;/year&gt;&lt;/dates&gt;&lt;urls&gt;&lt;/urls&gt;&lt;/record&gt;&lt;/Cite&gt;&lt;/EndNote&gt;</w:instrText>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2" w:tooltip="Hui, 2017 #165" w:history="1">
        <w:r w:rsidR="004827CC" w:rsidRPr="00EA7F4D">
          <w:rPr>
            <w:rFonts w:ascii="Times New Roman" w:hAnsi="Times New Roman" w:cs="Times New Roman"/>
            <w:noProof/>
            <w:color w:val="000000"/>
            <w:sz w:val="20"/>
            <w:szCs w:val="20"/>
          </w:rPr>
          <w:t>Hui et al. 2017</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A22FE5">
        <w:rPr>
          <w:rFonts w:ascii="Times New Roman" w:hAnsi="Times New Roman" w:cs="Times New Roman" w:hint="eastAsia"/>
          <w:noProof/>
          <w:color w:val="000000"/>
          <w:sz w:val="20"/>
          <w:szCs w:val="20"/>
        </w:rPr>
        <w:t>,</w:t>
      </w:r>
      <w:r w:rsidR="00194CB0" w:rsidRPr="00BC7A6F">
        <w:rPr>
          <w:rFonts w:ascii="Times New Roman" w:hAnsi="Times New Roman" w:cs="Times New Roman" w:hint="eastAsia"/>
          <w:color w:val="000000"/>
          <w:sz w:val="20"/>
          <w:szCs w:val="20"/>
        </w:rPr>
        <w:t xml:space="preserve"> </w:t>
      </w:r>
      <w:r w:rsidR="00194CB0" w:rsidRPr="00BC7A6F">
        <w:rPr>
          <w:rFonts w:ascii="Times New Roman" w:hAnsi="Times New Roman" w:cs="Times New Roman" w:hint="eastAsia"/>
          <w:noProof/>
          <w:color w:val="000000"/>
          <w:sz w:val="20"/>
          <w:szCs w:val="20"/>
        </w:rPr>
        <w:t>GSE1</w:t>
      </w:r>
      <w:r w:rsidR="009D1543" w:rsidRPr="00BC7A6F">
        <w:rPr>
          <w:rFonts w:ascii="Times New Roman" w:hAnsi="Times New Roman" w:cs="Times New Roman" w:hint="eastAsia"/>
          <w:noProof/>
          <w:color w:val="000000"/>
          <w:sz w:val="20"/>
          <w:szCs w:val="20"/>
        </w:rPr>
        <w:t>2</w:t>
      </w:r>
      <w:r w:rsidR="001B28BF" w:rsidRPr="00BC7A6F">
        <w:rPr>
          <w:rFonts w:ascii="Times New Roman" w:hAnsi="Times New Roman" w:cs="Times New Roman" w:hint="eastAsia"/>
          <w:noProof/>
          <w:color w:val="000000"/>
          <w:sz w:val="20"/>
          <w:szCs w:val="20"/>
        </w:rPr>
        <w:t>94</w:t>
      </w:r>
      <w:r w:rsidR="00A22FE5">
        <w:rPr>
          <w:rFonts w:ascii="Times New Roman" w:hAnsi="Times New Roman" w:cs="Times New Roman" w:hint="eastAsia"/>
          <w:noProof/>
          <w:color w:val="000000"/>
          <w:sz w:val="20"/>
          <w:szCs w:val="20"/>
        </w:rPr>
        <w:t>1</w:t>
      </w:r>
      <w:r w:rsidR="00512EF9" w:rsidRPr="00EA7F4D">
        <w:rPr>
          <w:rFonts w:ascii="Times New Roman" w:hAnsi="Times New Roman" w:cs="Times New Roman"/>
          <w:noProof/>
          <w:color w:val="000000"/>
          <w:sz w:val="20"/>
          <w:szCs w:val="20"/>
        </w:rPr>
        <w:fldChar w:fldCharType="begin"/>
      </w:r>
      <w:r w:rsidR="00EA7F4D" w:rsidRPr="00EA7F4D">
        <w:rPr>
          <w:rFonts w:ascii="Times New Roman" w:hAnsi="Times New Roman" w:cs="Times New Roman"/>
          <w:noProof/>
          <w:color w:val="000000"/>
          <w:sz w:val="20"/>
          <w:szCs w:val="20"/>
        </w:rPr>
        <w:instrText xml:space="preserve"> ADDIN EN.CITE &lt;EndNote&gt;&lt;Cite&gt;&lt;Author&gt;Reiko&lt;/Author&gt;&lt;Year&gt;2010&lt;/Year&gt;&lt;RecNum&gt;166&lt;/RecNum&gt;&lt;DisplayText&gt;(Reiko et al. 2010)&lt;/DisplayText&gt;&lt;record&gt;&lt;rec-number&gt;166&lt;/rec-number&gt;&lt;foreign-keys&gt;&lt;key app="EN" db-id="ar0wrs2aavz056esf98xtt9gxevf9vdt90es"&gt;166&lt;/key&gt;&lt;/foreign-keys&gt;&lt;ref-type name="Journal Article"&gt;17&lt;/ref-type&gt;&lt;contributors&gt;&lt;authors&gt;&lt;author&gt;Reiko, Satow&lt;/author&gt;&lt;author&gt;Miki, Shitashige&lt;/author&gt;&lt;author&gt;Yae, Kanai&lt;/author&gt;&lt;author&gt;Fumitaka, Takeshita&lt;/author&gt;&lt;author&gt;Hidenori, Ojima&lt;/author&gt;&lt;author&gt;Takafumi, Jigami&lt;/author&gt;&lt;author&gt;Kazufumi, Honda&lt;/author&gt;&lt;author&gt;Tomoo, Kosuge&lt;/author&gt;&lt;author&gt;Takahiro, Ochiya&lt;/author&gt;&lt;author&gt;Setsuo, Hirohashi&lt;/author&gt;&lt;/authors&gt;&lt;/contributors&gt;&lt;titles&gt;&lt;title&gt;Combined functional genome survey of therapeutic targets for hepatocellular carcinoma&lt;/title&gt;&lt;secondary-title&gt;Clinical Cancer Research&lt;/secondary-title&gt;&lt;/titles&gt;&lt;periodical&gt;&lt;full-title&gt;Clinical Cancer Research&lt;/full-title&gt;&lt;/periodical&gt;&lt;pages&gt;2518-2528&lt;/pages&gt;&lt;volume&gt;16&lt;/volume&gt;&lt;number&gt;9&lt;/number&gt;&lt;keywords&gt;&lt;keyword&gt;Multiple myeloma&lt;/keyword&gt;&lt;keyword&gt;Thalidomide&lt;/keyword&gt;&lt;keyword&gt;Lenalidomide&lt;/keyword&gt;&lt;keyword&gt;Bortezomib&lt;/keyword&gt;&lt;keyword&gt;Adverse events&lt;/keyword&gt;&lt;keyword&gt;Somnolence&lt;/keyword&gt;&lt;keyword&gt;Venous thromboembolism&lt;/keyword&gt;&lt;keyword&gt;Myelosuppression&lt;/keyword&gt;&lt;keyword&gt;Peripheral neuropathy&lt;/keyword&gt;&lt;keyword&gt;Gastrointestinal disturbances&lt;/keyword&gt;&lt;/keywords&gt;&lt;dates&gt;&lt;year&gt;2010&lt;/year&gt;&lt;/dates&gt;&lt;urls&gt;&lt;/urls&gt;&lt;/record&gt;&lt;/Cite&gt;&lt;/EndNote&gt;</w:instrText>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4" w:tooltip="Reiko, 2010 #166" w:history="1">
        <w:r w:rsidR="004827CC" w:rsidRPr="00EA7F4D">
          <w:rPr>
            <w:rFonts w:ascii="Times New Roman" w:hAnsi="Times New Roman" w:cs="Times New Roman"/>
            <w:noProof/>
            <w:color w:val="000000"/>
            <w:sz w:val="20"/>
            <w:szCs w:val="20"/>
          </w:rPr>
          <w:t>Reiko et al. 2010</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A22FE5">
        <w:rPr>
          <w:rFonts w:ascii="Times New Roman" w:hAnsi="Times New Roman" w:cs="Times New Roman" w:hint="eastAsia"/>
          <w:noProof/>
          <w:color w:val="000000"/>
          <w:sz w:val="20"/>
          <w:szCs w:val="20"/>
        </w:rPr>
        <w:t>,</w:t>
      </w:r>
      <w:r w:rsidR="001B28BF" w:rsidRPr="00BC7A6F">
        <w:rPr>
          <w:rFonts w:ascii="Times New Roman" w:hAnsi="Times New Roman" w:cs="Times New Roman" w:hint="eastAsia"/>
          <w:noProof/>
          <w:color w:val="000000"/>
          <w:sz w:val="20"/>
          <w:szCs w:val="20"/>
        </w:rPr>
        <w:t xml:space="preserve"> </w:t>
      </w:r>
      <w:r w:rsidR="004A50BC" w:rsidRPr="00BC7A6F">
        <w:rPr>
          <w:rFonts w:ascii="Times New Roman" w:hAnsi="Times New Roman" w:cs="Times New Roman" w:hint="eastAsia"/>
          <w:noProof/>
          <w:color w:val="000000"/>
          <w:sz w:val="20"/>
          <w:szCs w:val="20"/>
        </w:rPr>
        <w:t xml:space="preserve">and </w:t>
      </w:r>
      <w:r w:rsidR="004A50BC" w:rsidRPr="00BC7A6F">
        <w:rPr>
          <w:rFonts w:ascii="Times New Roman" w:hAnsi="Times New Roman" w:cs="Times New Roman"/>
          <w:noProof/>
          <w:color w:val="000000"/>
          <w:sz w:val="20"/>
          <w:szCs w:val="20"/>
        </w:rPr>
        <w:t>GSE14520</w:t>
      </w:r>
      <w:r w:rsidR="00512EF9" w:rsidRPr="00EA7F4D">
        <w:rPr>
          <w:rFonts w:ascii="Times New Roman" w:hAnsi="Times New Roman" w:cs="Times New Roman"/>
          <w:noProof/>
          <w:color w:val="000000"/>
          <w:sz w:val="20"/>
          <w:szCs w:val="20"/>
        </w:rPr>
        <w:fldChar w:fldCharType="begin">
          <w:fldData xml:space="preserve">PEVuZE5vdGU+PENpdGU+PEF1dGhvcj5Sb2Vzc2xlcjwvQXV0aG9yPjxZZWFyPjIwMTI8L1llYXI+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</w:fldData>
        </w:fldChar>
      </w:r>
      <w:r w:rsidR="00EA7F4D" w:rsidRPr="00EA7F4D">
        <w:rPr>
          <w:rFonts w:ascii="Times New Roman" w:hAnsi="Times New Roman" w:cs="Times New Roman"/>
          <w:noProof/>
          <w:color w:val="000000"/>
          <w:sz w:val="20"/>
          <w:szCs w:val="20"/>
        </w:rPr>
        <w:instrText xml:space="preserve"> ADDIN EN.CITE </w:instrText>
      </w:r>
      <w:r w:rsidR="00EA7F4D" w:rsidRPr="00EA7F4D">
        <w:rPr>
          <w:rFonts w:ascii="Times New Roman" w:hAnsi="Times New Roman" w:cs="Times New Roman"/>
          <w:noProof/>
          <w:color w:val="000000"/>
          <w:sz w:val="20"/>
          <w:szCs w:val="20"/>
        </w:rPr>
        <w:fldChar w:fldCharType="begin">
          <w:fldData xml:space="preserve">PEVuZE5vdGU+PENpdGU+PEF1dGhvcj5Sb2Vzc2xlcjwvQXV0aG9yPjxZZWFyPjIwMTI8L1llYXI+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</w:fldData>
        </w:fldChar>
      </w:r>
      <w:r w:rsidR="00EA7F4D" w:rsidRPr="00EA7F4D">
        <w:rPr>
          <w:rFonts w:ascii="Times New Roman" w:hAnsi="Times New Roman" w:cs="Times New Roman"/>
          <w:noProof/>
          <w:color w:val="000000"/>
          <w:sz w:val="20"/>
          <w:szCs w:val="20"/>
        </w:rPr>
        <w:instrText xml:space="preserve"> ADDIN EN.CITE.DATA </w:instrText>
      </w:r>
      <w:r w:rsidR="00EA7F4D" w:rsidRPr="00EA7F4D">
        <w:rPr>
          <w:rFonts w:ascii="Times New Roman" w:hAnsi="Times New Roman" w:cs="Times New Roman"/>
          <w:noProof/>
          <w:color w:val="000000"/>
          <w:sz w:val="20"/>
          <w:szCs w:val="20"/>
        </w:rPr>
      </w:r>
      <w:r w:rsidR="00EA7F4D" w:rsidRPr="00EA7F4D">
        <w:rPr>
          <w:rFonts w:ascii="Times New Roman" w:hAnsi="Times New Roman" w:cs="Times New Roman"/>
          <w:noProof/>
          <w:color w:val="000000"/>
          <w:sz w:val="20"/>
          <w:szCs w:val="20"/>
        </w:rPr>
        <w:fldChar w:fldCharType="end"/>
      </w:r>
      <w:r w:rsidR="00512EF9" w:rsidRPr="00EA7F4D">
        <w:rPr>
          <w:rFonts w:ascii="Times New Roman" w:hAnsi="Times New Roman" w:cs="Times New Roman"/>
          <w:noProof/>
          <w:color w:val="000000"/>
          <w:sz w:val="20"/>
          <w:szCs w:val="20"/>
        </w:rPr>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6" w:tooltip="Roessler, 2012 #168" w:history="1">
        <w:r w:rsidR="004827CC" w:rsidRPr="00EA7F4D">
          <w:rPr>
            <w:rFonts w:ascii="Times New Roman" w:hAnsi="Times New Roman" w:cs="Times New Roman"/>
            <w:noProof/>
            <w:color w:val="000000"/>
            <w:sz w:val="20"/>
            <w:szCs w:val="20"/>
          </w:rPr>
          <w:t>Roessler et al. 2012</w:t>
        </w:r>
      </w:hyperlink>
      <w:r w:rsidR="00EA7F4D" w:rsidRPr="00EA7F4D">
        <w:rPr>
          <w:rFonts w:ascii="Times New Roman" w:hAnsi="Times New Roman" w:cs="Times New Roman"/>
          <w:noProof/>
          <w:color w:val="000000"/>
          <w:sz w:val="20"/>
          <w:szCs w:val="20"/>
        </w:rPr>
        <w:t xml:space="preserve">; </w:t>
      </w:r>
      <w:hyperlink w:anchor="_ENREF_9" w:tooltip="Stephanie, 2010 #167" w:history="1">
        <w:r w:rsidR="004827CC" w:rsidRPr="00EA7F4D">
          <w:rPr>
            <w:rFonts w:ascii="Times New Roman" w:hAnsi="Times New Roman" w:cs="Times New Roman"/>
            <w:noProof/>
            <w:color w:val="000000"/>
            <w:sz w:val="20"/>
            <w:szCs w:val="20"/>
          </w:rPr>
          <w:t>Stephanie et al. 2010</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944207">
        <w:rPr>
          <w:rFonts w:ascii="Times New Roman" w:hAnsi="Times New Roman" w:cs="Times New Roman" w:hint="eastAsia"/>
          <w:noProof/>
          <w:color w:val="000000"/>
          <w:sz w:val="20"/>
          <w:szCs w:val="20"/>
        </w:rPr>
        <w:t xml:space="preserve"> </w:t>
      </w:r>
      <w:r w:rsidR="006B4A93" w:rsidRPr="00BC7A6F">
        <w:rPr>
          <w:rFonts w:ascii="Times New Roman" w:hAnsi="Times New Roman" w:cs="Times New Roman"/>
          <w:noProof/>
          <w:color w:val="000000"/>
          <w:sz w:val="20"/>
          <w:szCs w:val="20"/>
        </w:rPr>
        <w:t>were identified from the initial literature and manual search</w:t>
      </w:r>
      <w:r w:rsidR="004A50BC" w:rsidRPr="00BC7A6F">
        <w:rPr>
          <w:rFonts w:ascii="Times New Roman" w:hAnsi="Times New Roman" w:cs="Times New Roman" w:hint="eastAsia"/>
          <w:noProof/>
          <w:color w:val="000000"/>
          <w:sz w:val="20"/>
          <w:szCs w:val="20"/>
        </w:rPr>
        <w:t xml:space="preserve">. </w:t>
      </w:r>
      <w:r w:rsidR="004A50BC" w:rsidRPr="00BC7A6F">
        <w:rPr>
          <w:rFonts w:ascii="Times New Roman" w:hAnsi="Times New Roman" w:cs="Times New Roman"/>
          <w:noProof/>
          <w:color w:val="000000"/>
          <w:sz w:val="20"/>
          <w:szCs w:val="20"/>
        </w:rPr>
        <w:t>F</w:t>
      </w:r>
      <w:r w:rsidR="004A50BC" w:rsidRPr="00BC7A6F">
        <w:rPr>
          <w:rFonts w:ascii="Times New Roman" w:hAnsi="Times New Roman" w:cs="Times New Roman" w:hint="eastAsia"/>
          <w:noProof/>
          <w:color w:val="000000"/>
          <w:sz w:val="20"/>
          <w:szCs w:val="20"/>
        </w:rPr>
        <w:t>or GSE14520, two platforms were applied</w:t>
      </w:r>
      <w:r w:rsidR="00A91F02" w:rsidRPr="00BC7A6F">
        <w:rPr>
          <w:rFonts w:ascii="Times New Roman" w:hAnsi="Times New Roman" w:cs="Times New Roman" w:hint="eastAsia"/>
          <w:noProof/>
          <w:color w:val="000000"/>
          <w:sz w:val="20"/>
          <w:szCs w:val="20"/>
        </w:rPr>
        <w:t xml:space="preserve"> and</w:t>
      </w:r>
      <w:r w:rsidR="007C1236" w:rsidRPr="00BC7A6F">
        <w:rPr>
          <w:rFonts w:ascii="Times New Roman" w:hAnsi="Times New Roman" w:cs="Times New Roman" w:hint="eastAsia"/>
          <w:noProof/>
          <w:color w:val="000000"/>
          <w:sz w:val="20"/>
          <w:szCs w:val="20"/>
        </w:rPr>
        <w:t xml:space="preserve"> </w:t>
      </w:r>
      <w:r w:rsidR="004A50BC" w:rsidRPr="00BC7A6F">
        <w:rPr>
          <w:rFonts w:ascii="Times New Roman" w:hAnsi="Times New Roman" w:cs="Times New Roman" w:hint="eastAsia"/>
          <w:noProof/>
          <w:color w:val="000000"/>
          <w:sz w:val="20"/>
          <w:szCs w:val="20"/>
        </w:rPr>
        <w:t>there were 19 a</w:t>
      </w:r>
      <w:r w:rsidR="007C1236" w:rsidRPr="00BC7A6F">
        <w:rPr>
          <w:rFonts w:ascii="Times New Roman" w:hAnsi="Times New Roman" w:cs="Times New Roman" w:hint="eastAsia"/>
          <w:noProof/>
          <w:color w:val="000000"/>
          <w:sz w:val="20"/>
          <w:szCs w:val="20"/>
        </w:rPr>
        <w:t>nd 213 pairs</w:t>
      </w:r>
      <w:r w:rsidR="00A91F02" w:rsidRPr="00BC7A6F">
        <w:rPr>
          <w:rFonts w:ascii="Times New Roman" w:hAnsi="Times New Roman" w:cs="Times New Roman" w:hint="eastAsia"/>
          <w:noProof/>
          <w:color w:val="000000"/>
          <w:sz w:val="20"/>
          <w:szCs w:val="20"/>
        </w:rPr>
        <w:t xml:space="preserve"> </w:t>
      </w:r>
      <w:r w:rsidR="00BC7A6F" w:rsidRPr="00BC7A6F">
        <w:rPr>
          <w:rFonts w:ascii="Times New Roman" w:hAnsi="Times New Roman" w:cs="Times New Roman" w:hint="eastAsia"/>
          <w:noProof/>
          <w:color w:val="000000"/>
          <w:sz w:val="20"/>
          <w:szCs w:val="20"/>
        </w:rPr>
        <w:t xml:space="preserve">of </w:t>
      </w:r>
      <w:r w:rsidR="007C1236" w:rsidRPr="00BC7A6F">
        <w:rPr>
          <w:rFonts w:ascii="Times New Roman" w:hAnsi="Times New Roman" w:cs="Times New Roman" w:hint="eastAsia"/>
          <w:noProof/>
          <w:color w:val="000000"/>
          <w:sz w:val="20"/>
          <w:szCs w:val="20"/>
        </w:rPr>
        <w:t xml:space="preserve">samples, </w:t>
      </w:r>
      <w:r w:rsidR="007C1236" w:rsidRPr="00BC7A6F">
        <w:rPr>
          <w:rFonts w:ascii="Times New Roman" w:hAnsi="Times New Roman" w:cs="Times New Roman"/>
          <w:noProof/>
          <w:color w:val="000000"/>
          <w:sz w:val="20"/>
          <w:szCs w:val="20"/>
        </w:rPr>
        <w:t>respectively</w:t>
      </w:r>
      <w:r w:rsidR="006B4A93" w:rsidRPr="00BC7A6F">
        <w:rPr>
          <w:rFonts w:ascii="Times New Roman" w:hAnsi="Times New Roman" w:cs="Times New Roman"/>
          <w:noProof/>
          <w:color w:val="000000"/>
          <w:sz w:val="20"/>
          <w:szCs w:val="20"/>
        </w:rPr>
        <w:t xml:space="preserve"> (</w:t>
      </w:r>
      <w:r w:rsidR="00BD6E3F">
        <w:rPr>
          <w:rFonts w:ascii="Times New Roman" w:hAnsi="Times New Roman" w:cs="Times New Roman"/>
          <w:noProof/>
          <w:color w:val="000000"/>
          <w:sz w:val="20"/>
          <w:szCs w:val="20"/>
        </w:rPr>
        <w:t>T</w:t>
      </w:r>
      <w:r w:rsidR="006B4A93" w:rsidRPr="00BC7A6F">
        <w:rPr>
          <w:rFonts w:ascii="Times New Roman" w:hAnsi="Times New Roman" w:cs="Times New Roman"/>
          <w:noProof/>
          <w:color w:val="000000"/>
          <w:sz w:val="20"/>
          <w:szCs w:val="20"/>
        </w:rPr>
        <w:t>able</w:t>
      </w:r>
      <w:r w:rsidR="00A13E20">
        <w:rPr>
          <w:rFonts w:ascii="Times New Roman" w:hAnsi="Times New Roman" w:cs="Times New Roman"/>
          <w:noProof/>
          <w:color w:val="000000"/>
          <w:sz w:val="20"/>
          <w:szCs w:val="20"/>
        </w:rPr>
        <w:t xml:space="preserve"> </w:t>
      </w:r>
      <w:r w:rsidR="004F45C4" w:rsidRPr="00BC7A6F">
        <w:rPr>
          <w:rFonts w:ascii="Times New Roman" w:hAnsi="Times New Roman" w:cs="Times New Roman" w:hint="eastAsia"/>
          <w:noProof/>
          <w:color w:val="000000"/>
          <w:sz w:val="20"/>
          <w:szCs w:val="20"/>
        </w:rPr>
        <w:t>1</w:t>
      </w:r>
      <w:r w:rsidR="006B4A93" w:rsidRPr="00BC7A6F">
        <w:rPr>
          <w:rFonts w:ascii="Times New Roman" w:hAnsi="Times New Roman" w:cs="Times New Roman"/>
          <w:noProof/>
          <w:color w:val="000000"/>
          <w:sz w:val="20"/>
          <w:szCs w:val="20"/>
        </w:rPr>
        <w:t>).</w:t>
      </w:r>
      <w:r w:rsidR="00602990" w:rsidRPr="00602990">
        <w:rPr>
          <w:rFonts w:ascii="Times New Roman" w:hAnsi="Times New Roman" w:cs="Times New Roman"/>
          <w:noProof/>
          <w:color w:val="000000"/>
          <w:sz w:val="20"/>
          <w:szCs w:val="20"/>
        </w:rPr>
        <w:t xml:space="preserve"> </w:t>
      </w:r>
      <w:r w:rsidR="002F684E">
        <w:rPr>
          <w:rFonts w:ascii="Times New Roman" w:hAnsi="Times New Roman" w:cs="Times New Roman"/>
          <w:noProof/>
          <w:color w:val="000000"/>
          <w:sz w:val="20"/>
          <w:szCs w:val="20"/>
        </w:rPr>
        <w:t>I</w:t>
      </w:r>
      <w:r w:rsidR="002F684E">
        <w:rPr>
          <w:rFonts w:ascii="Times New Roman" w:hAnsi="Times New Roman" w:cs="Times New Roman" w:hint="eastAsia"/>
          <w:noProof/>
          <w:color w:val="000000"/>
          <w:sz w:val="20"/>
          <w:szCs w:val="20"/>
        </w:rPr>
        <w:t xml:space="preserve">n addition, the </w:t>
      </w:r>
      <w:r w:rsidR="00455853">
        <w:rPr>
          <w:rFonts w:ascii="Times New Roman" w:hAnsi="Times New Roman" w:cs="Times New Roman" w:hint="eastAsia"/>
          <w:noProof/>
          <w:color w:val="000000"/>
          <w:sz w:val="20"/>
          <w:szCs w:val="20"/>
        </w:rPr>
        <w:t>t</w:t>
      </w:r>
      <w:r w:rsidR="00455853" w:rsidRPr="00455853">
        <w:rPr>
          <w:rFonts w:ascii="Times New Roman" w:hAnsi="Times New Roman" w:cs="Times New Roman"/>
          <w:noProof/>
          <w:color w:val="000000"/>
          <w:sz w:val="20"/>
          <w:szCs w:val="20"/>
        </w:rPr>
        <w:t xml:space="preserve">ranscriptome </w:t>
      </w:r>
      <w:r w:rsidR="00455853">
        <w:rPr>
          <w:rFonts w:ascii="Times New Roman" w:hAnsi="Times New Roman" w:cs="Times New Roman" w:hint="eastAsia"/>
          <w:noProof/>
          <w:color w:val="000000"/>
          <w:sz w:val="20"/>
          <w:szCs w:val="20"/>
        </w:rPr>
        <w:t>p</w:t>
      </w:r>
      <w:r w:rsidR="00455853" w:rsidRPr="00455853">
        <w:rPr>
          <w:rFonts w:ascii="Times New Roman" w:hAnsi="Times New Roman" w:cs="Times New Roman"/>
          <w:noProof/>
          <w:color w:val="000000"/>
          <w:sz w:val="20"/>
          <w:szCs w:val="20"/>
        </w:rPr>
        <w:t>rofiling</w:t>
      </w:r>
      <w:r w:rsidR="002F684E">
        <w:rPr>
          <w:rFonts w:ascii="Times New Roman" w:hAnsi="Times New Roman" w:cs="Times New Roman" w:hint="eastAsia"/>
          <w:noProof/>
          <w:color w:val="000000"/>
          <w:sz w:val="20"/>
          <w:szCs w:val="20"/>
        </w:rPr>
        <w:t xml:space="preserve"> data </w:t>
      </w:r>
      <w:r w:rsidR="00455853">
        <w:rPr>
          <w:rFonts w:ascii="Times New Roman" w:hAnsi="Times New Roman" w:cs="Times New Roman" w:hint="eastAsia"/>
          <w:noProof/>
          <w:color w:val="000000"/>
          <w:sz w:val="20"/>
          <w:szCs w:val="20"/>
        </w:rPr>
        <w:t xml:space="preserve">(counts) </w:t>
      </w:r>
      <w:r w:rsidR="00A408D4">
        <w:rPr>
          <w:rFonts w:ascii="Times New Roman" w:hAnsi="Times New Roman" w:cs="Times New Roman" w:hint="eastAsia"/>
          <w:noProof/>
          <w:color w:val="000000"/>
          <w:sz w:val="20"/>
          <w:szCs w:val="20"/>
        </w:rPr>
        <w:t xml:space="preserve">of 371 </w:t>
      </w:r>
      <w:r w:rsidR="00A408D4">
        <w:rPr>
          <w:rFonts w:ascii="Times New Roman" w:hAnsi="Times New Roman" w:cs="Times New Roman" w:hint="eastAsia"/>
          <w:color w:val="000000"/>
          <w:sz w:val="20"/>
          <w:szCs w:val="20"/>
        </w:rPr>
        <w:t>HCC patients</w:t>
      </w:r>
      <w:r w:rsidR="00A91F02" w:rsidRPr="00A91F02">
        <w:rPr>
          <w:rFonts w:ascii="Times New Roman" w:hAnsi="Times New Roman" w:cs="Times New Roman" w:hint="eastAsia"/>
          <w:color w:val="000000"/>
          <w:sz w:val="20"/>
          <w:szCs w:val="20"/>
        </w:rPr>
        <w:t xml:space="preserve"> </w:t>
      </w:r>
      <w:r w:rsidR="00A91F02">
        <w:rPr>
          <w:rFonts w:ascii="Times New Roman" w:hAnsi="Times New Roman" w:cs="Times New Roman" w:hint="eastAsia"/>
          <w:color w:val="000000"/>
          <w:sz w:val="20"/>
          <w:szCs w:val="20"/>
        </w:rPr>
        <w:t xml:space="preserve">from </w:t>
      </w:r>
      <w:r w:rsidR="00A91F02" w:rsidRPr="00DC1312">
        <w:rPr>
          <w:rFonts w:ascii="Times New Roman" w:hAnsi="Times New Roman" w:cs="Times New Roman"/>
          <w:color w:val="000000"/>
          <w:sz w:val="20"/>
          <w:szCs w:val="20"/>
        </w:rPr>
        <w:t>TCGA</w:t>
      </w:r>
      <w:r w:rsidR="00A91F02" w:rsidRPr="00DC1312">
        <w:rPr>
          <w:rFonts w:ascii="Times New Roman" w:hAnsi="Times New Roman" w:cs="Times New Roman" w:hint="eastAsia"/>
          <w:color w:val="000000"/>
          <w:sz w:val="20"/>
          <w:szCs w:val="20"/>
        </w:rPr>
        <w:t xml:space="preserve"> </w:t>
      </w:r>
      <w:r w:rsidR="00A408D4">
        <w:rPr>
          <w:rFonts w:ascii="Times New Roman" w:hAnsi="Times New Roman" w:cs="Times New Roman" w:hint="eastAsia"/>
          <w:color w:val="000000"/>
          <w:sz w:val="20"/>
          <w:szCs w:val="20"/>
        </w:rPr>
        <w:t xml:space="preserve">database (424 samples including 371 primary tumors, 3 recurrent tumors, and </w:t>
      </w:r>
      <w:r w:rsidR="002F684E">
        <w:rPr>
          <w:rFonts w:ascii="Times New Roman" w:hAnsi="Times New Roman" w:cs="Times New Roman" w:hint="eastAsia"/>
          <w:color w:val="000000"/>
          <w:sz w:val="20"/>
          <w:szCs w:val="20"/>
        </w:rPr>
        <w:t>50</w:t>
      </w:r>
      <w:r w:rsidR="00602990" w:rsidRPr="00DC1312">
        <w:rPr>
          <w:rFonts w:ascii="Times New Roman" w:hAnsi="Times New Roman" w:cs="Times New Roman"/>
          <w:color w:val="000000"/>
          <w:sz w:val="20"/>
          <w:szCs w:val="20"/>
        </w:rPr>
        <w:t xml:space="preserve"> </w:t>
      </w:r>
      <w:r w:rsidR="00856547">
        <w:rPr>
          <w:rFonts w:ascii="Times New Roman" w:hAnsi="Times New Roman" w:cs="Times New Roman" w:hint="eastAsia"/>
          <w:color w:val="000000"/>
          <w:sz w:val="20"/>
          <w:szCs w:val="20"/>
        </w:rPr>
        <w:t xml:space="preserve">paired </w:t>
      </w:r>
      <w:r w:rsidR="00602990" w:rsidRPr="00DC1312">
        <w:rPr>
          <w:rFonts w:ascii="Times New Roman" w:hAnsi="Times New Roman" w:cs="Times New Roman"/>
          <w:color w:val="000000"/>
          <w:sz w:val="20"/>
          <w:szCs w:val="20"/>
        </w:rPr>
        <w:t xml:space="preserve">adjacent normal </w:t>
      </w:r>
      <w:r w:rsidR="001B28BF">
        <w:rPr>
          <w:rFonts w:ascii="Times New Roman" w:hAnsi="Times New Roman" w:cs="Times New Roman" w:hint="eastAsia"/>
          <w:color w:val="000000"/>
          <w:sz w:val="20"/>
          <w:szCs w:val="20"/>
        </w:rPr>
        <w:t>liver</w:t>
      </w:r>
      <w:r w:rsidR="002F684E">
        <w:rPr>
          <w:rFonts w:ascii="Times New Roman" w:hAnsi="Times New Roman" w:cs="Times New Roman" w:hint="eastAsia"/>
          <w:color w:val="000000"/>
          <w:sz w:val="20"/>
          <w:szCs w:val="20"/>
        </w:rPr>
        <w:t xml:space="preserve"> </w:t>
      </w:r>
      <w:r w:rsidR="00602990" w:rsidRPr="00DC1312">
        <w:rPr>
          <w:rFonts w:ascii="Times New Roman" w:hAnsi="Times New Roman" w:cs="Times New Roman"/>
          <w:color w:val="000000"/>
          <w:sz w:val="20"/>
          <w:szCs w:val="20"/>
        </w:rPr>
        <w:t>tissue</w:t>
      </w:r>
      <w:r w:rsidR="00944207">
        <w:rPr>
          <w:rFonts w:ascii="Times New Roman" w:hAnsi="Times New Roman" w:cs="Times New Roman" w:hint="eastAsia"/>
          <w:color w:val="000000"/>
          <w:sz w:val="20"/>
          <w:szCs w:val="20"/>
        </w:rPr>
        <w:t>s</w:t>
      </w:r>
      <w:r w:rsidR="00A408D4">
        <w:rPr>
          <w:rFonts w:ascii="Times New Roman" w:hAnsi="Times New Roman" w:cs="Times New Roman" w:hint="eastAsia"/>
          <w:color w:val="000000"/>
          <w:sz w:val="20"/>
          <w:szCs w:val="20"/>
        </w:rPr>
        <w:t>)</w:t>
      </w:r>
      <w:r w:rsidR="001B28BF">
        <w:rPr>
          <w:rFonts w:ascii="Times New Roman" w:hAnsi="Times New Roman" w:cs="Times New Roman" w:hint="eastAsia"/>
          <w:color w:val="000000"/>
          <w:sz w:val="20"/>
          <w:szCs w:val="20"/>
        </w:rPr>
        <w:t xml:space="preserve"> </w:t>
      </w:r>
      <w:r w:rsidR="00602990" w:rsidRPr="00DC1312">
        <w:rPr>
          <w:rFonts w:ascii="Times New Roman" w:hAnsi="Times New Roman" w:cs="Times New Roman"/>
          <w:color w:val="000000"/>
          <w:sz w:val="20"/>
          <w:szCs w:val="20"/>
        </w:rPr>
        <w:t>and</w:t>
      </w:r>
      <w:r w:rsidR="00A91F02">
        <w:rPr>
          <w:rFonts w:ascii="Times New Roman" w:hAnsi="Times New Roman" w:cs="Times New Roman" w:hint="eastAsia"/>
          <w:color w:val="000000"/>
          <w:sz w:val="20"/>
          <w:szCs w:val="20"/>
        </w:rPr>
        <w:t xml:space="preserve"> the</w:t>
      </w:r>
      <w:r w:rsidR="00A408D4">
        <w:rPr>
          <w:rFonts w:ascii="Times New Roman" w:hAnsi="Times New Roman" w:cs="Times New Roman" w:hint="eastAsia"/>
          <w:color w:val="000000"/>
          <w:sz w:val="20"/>
          <w:szCs w:val="20"/>
        </w:rPr>
        <w:t xml:space="preserve">ir </w:t>
      </w:r>
      <w:r w:rsidR="00602990" w:rsidRPr="00DC1312">
        <w:rPr>
          <w:rFonts w:ascii="Times New Roman" w:hAnsi="Times New Roman" w:cs="Times New Roman"/>
          <w:color w:val="000000"/>
          <w:sz w:val="20"/>
          <w:szCs w:val="20"/>
        </w:rPr>
        <w:t>clinical information were</w:t>
      </w:r>
      <w:r w:rsidR="00944207">
        <w:rPr>
          <w:rFonts w:ascii="Times New Roman" w:hAnsi="Times New Roman" w:cs="Times New Roman" w:hint="eastAsia"/>
          <w:color w:val="000000"/>
          <w:sz w:val="20"/>
          <w:szCs w:val="20"/>
        </w:rPr>
        <w:t xml:space="preserve"> </w:t>
      </w:r>
      <w:r w:rsidR="00602990" w:rsidRPr="00DC1312">
        <w:rPr>
          <w:rFonts w:ascii="Times New Roman" w:hAnsi="Times New Roman" w:cs="Times New Roman"/>
          <w:color w:val="000000"/>
          <w:sz w:val="20"/>
          <w:szCs w:val="20"/>
        </w:rPr>
        <w:t>downloaded</w:t>
      </w:r>
      <w:r w:rsidR="00602990" w:rsidRPr="00DC1312">
        <w:rPr>
          <w:rFonts w:ascii="Times New Roman" w:hAnsi="Times New Roman" w:cs="Times New Roman" w:hint="eastAsia"/>
          <w:color w:val="000000"/>
          <w:sz w:val="20"/>
          <w:szCs w:val="20"/>
        </w:rPr>
        <w:t xml:space="preserve"> </w:t>
      </w:r>
      <w:r w:rsidR="002F684E">
        <w:rPr>
          <w:rFonts w:ascii="Times New Roman" w:hAnsi="Times New Roman" w:cs="Times New Roman"/>
          <w:color w:val="000000"/>
          <w:sz w:val="20"/>
          <w:szCs w:val="20"/>
        </w:rPr>
        <w:t>for analysi</w:t>
      </w:r>
      <w:r w:rsidR="002F684E">
        <w:rPr>
          <w:rFonts w:ascii="Times New Roman" w:hAnsi="Times New Roman" w:cs="Times New Roman" w:hint="eastAsia"/>
          <w:color w:val="000000"/>
          <w:sz w:val="20"/>
          <w:szCs w:val="20"/>
        </w:rPr>
        <w:t>s</w:t>
      </w:r>
      <w:r w:rsidR="00602990" w:rsidRPr="00DC1312">
        <w:rPr>
          <w:rFonts w:ascii="Times New Roman" w:hAnsi="Times New Roman" w:cs="Times New Roman"/>
          <w:color w:val="000000"/>
          <w:sz w:val="20"/>
          <w:szCs w:val="20"/>
        </w:rPr>
        <w:t>.</w:t>
      </w:r>
    </w:p>
    <w:p w14:paraId="09FA0CAB" w14:textId="41E6EC32" w:rsidR="0051583C" w:rsidRPr="0051583C" w:rsidRDefault="0051583C" w:rsidP="00990A44">
      <w:pPr>
        <w:autoSpaceDE w:val="0"/>
        <w:autoSpaceDN w:val="0"/>
        <w:adjustRightInd w:val="0"/>
        <w:spacing w:line="240" w:lineRule="auto"/>
        <w:rPr>
          <w:rFonts w:ascii="Times New Roman" w:hAnsi="Times New Roman" w:cs="Times New Roman"/>
          <w:color w:val="000000"/>
          <w:sz w:val="20"/>
          <w:szCs w:val="20"/>
        </w:rPr>
      </w:pPr>
      <w:r w:rsidRPr="003B0895">
        <w:rPr>
          <w:rFonts w:ascii="Times New Roman" w:hAnsi="Times New Roman" w:cs="Times New Roman"/>
          <w:sz w:val="18"/>
          <w:szCs w:val="18"/>
        </w:rPr>
        <w:t>Table</w:t>
      </w:r>
      <w:r w:rsidRPr="003B0895">
        <w:rPr>
          <w:rFonts w:ascii="Times New Roman" w:hAnsi="Times New Roman" w:cs="Times New Roman" w:hint="eastAsia"/>
          <w:sz w:val="18"/>
          <w:szCs w:val="18"/>
        </w:rPr>
        <w:t xml:space="preserve"> 1. </w:t>
      </w:r>
      <w:r>
        <w:rPr>
          <w:rFonts w:ascii="Times New Roman" w:hAnsi="Times New Roman" w:cs="Times New Roman" w:hint="eastAsia"/>
          <w:sz w:val="18"/>
          <w:szCs w:val="18"/>
        </w:rPr>
        <w:t>Sample</w:t>
      </w:r>
      <w:r w:rsidRPr="003B0895">
        <w:rPr>
          <w:rFonts w:ascii="Times New Roman" w:hAnsi="Times New Roman" w:cs="Times New Roman"/>
          <w:sz w:val="18"/>
          <w:szCs w:val="18"/>
        </w:rPr>
        <w:t xml:space="preserve"> data </w:t>
      </w:r>
      <w:r w:rsidRPr="003B0895">
        <w:rPr>
          <w:rFonts w:ascii="Times New Roman" w:hAnsi="Times New Roman" w:cs="Times New Roman" w:hint="eastAsia"/>
          <w:sz w:val="18"/>
          <w:szCs w:val="18"/>
        </w:rPr>
        <w:t xml:space="preserve">of </w:t>
      </w:r>
      <w:r>
        <w:rPr>
          <w:rFonts w:ascii="Times New Roman" w:hAnsi="Times New Roman" w:cs="Times New Roman" w:hint="eastAsia"/>
          <w:sz w:val="18"/>
          <w:szCs w:val="18"/>
        </w:rPr>
        <w:t>HCC</w:t>
      </w:r>
      <w:r w:rsidRPr="003B0895">
        <w:rPr>
          <w:rFonts w:ascii="Times New Roman" w:hAnsi="Times New Roman" w:cs="Times New Roman"/>
          <w:sz w:val="18"/>
          <w:szCs w:val="18"/>
        </w:rPr>
        <w:t xml:space="preserve"> collected from GEO database.</w:t>
      </w:r>
    </w:p>
    <w:tbl>
      <w:tblPr>
        <w:tblStyle w:val="aa"/>
        <w:tblW w:w="85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9"/>
        <w:gridCol w:w="60"/>
        <w:gridCol w:w="1226"/>
        <w:gridCol w:w="2123"/>
        <w:gridCol w:w="1876"/>
        <w:gridCol w:w="1718"/>
      </w:tblGrid>
      <w:tr w:rsidR="0051583C" w:rsidRPr="0051583C" w14:paraId="365C6B61" w14:textId="77777777" w:rsidTr="0051583C">
        <w:trPr>
          <w:jc w:val="center"/>
        </w:trPr>
        <w:tc>
          <w:tcPr>
            <w:tcW w:w="1579" w:type="dxa"/>
            <w:gridSpan w:val="2"/>
            <w:tcBorders>
              <w:top w:val="single" w:sz="4" w:space="0" w:color="auto"/>
              <w:bottom w:val="single" w:sz="4" w:space="0" w:color="auto"/>
            </w:tcBorders>
            <w:vAlign w:val="center"/>
          </w:tcPr>
          <w:p w14:paraId="2A240190"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 xml:space="preserve">Accession/ID </w:t>
            </w:r>
          </w:p>
        </w:tc>
        <w:tc>
          <w:tcPr>
            <w:tcW w:w="1226" w:type="dxa"/>
            <w:tcBorders>
              <w:top w:val="single" w:sz="4" w:space="0" w:color="auto"/>
              <w:bottom w:val="single" w:sz="4" w:space="0" w:color="auto"/>
            </w:tcBorders>
            <w:vAlign w:val="center"/>
          </w:tcPr>
          <w:p w14:paraId="425CAF81"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Platform</w:t>
            </w:r>
          </w:p>
        </w:tc>
        <w:tc>
          <w:tcPr>
            <w:tcW w:w="2123" w:type="dxa"/>
            <w:tcBorders>
              <w:top w:val="single" w:sz="4" w:space="0" w:color="auto"/>
              <w:bottom w:val="single" w:sz="4" w:space="0" w:color="auto"/>
            </w:tcBorders>
            <w:vAlign w:val="center"/>
          </w:tcPr>
          <w:p w14:paraId="78C5B88F"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 xml:space="preserve">Number of paired </w:t>
            </w:r>
            <w:r w:rsidRPr="0051583C">
              <w:rPr>
                <w:rFonts w:ascii="Times New Roman" w:hAnsi="Times New Roman" w:cs="Times New Roman" w:hint="eastAsia"/>
                <w:color w:val="000000"/>
                <w:sz w:val="18"/>
                <w:szCs w:val="18"/>
              </w:rPr>
              <w:t>HCC</w:t>
            </w:r>
            <w:r w:rsidRPr="0051583C">
              <w:rPr>
                <w:rFonts w:ascii="Times New Roman" w:hAnsi="Times New Roman" w:cs="Times New Roman"/>
                <w:color w:val="000000"/>
                <w:sz w:val="18"/>
                <w:szCs w:val="18"/>
              </w:rPr>
              <w:t xml:space="preserve"> and adjacent normal tissue samples (pairs)</w:t>
            </w:r>
          </w:p>
        </w:tc>
        <w:tc>
          <w:tcPr>
            <w:tcW w:w="1876" w:type="dxa"/>
            <w:tcBorders>
              <w:top w:val="single" w:sz="4" w:space="0" w:color="auto"/>
              <w:bottom w:val="single" w:sz="4" w:space="0" w:color="auto"/>
            </w:tcBorders>
            <w:vAlign w:val="center"/>
          </w:tcPr>
          <w:p w14:paraId="544637D7"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 xml:space="preserve">Number of unpaired </w:t>
            </w:r>
            <w:r w:rsidRPr="0051583C">
              <w:rPr>
                <w:rFonts w:ascii="Times New Roman" w:hAnsi="Times New Roman" w:cs="Times New Roman" w:hint="eastAsia"/>
                <w:color w:val="000000"/>
                <w:sz w:val="18"/>
                <w:szCs w:val="18"/>
              </w:rPr>
              <w:t>HCC</w:t>
            </w:r>
            <w:r w:rsidRPr="0051583C">
              <w:rPr>
                <w:rFonts w:ascii="Times New Roman" w:hAnsi="Times New Roman" w:cs="Times New Roman"/>
                <w:color w:val="000000"/>
                <w:sz w:val="18"/>
                <w:szCs w:val="18"/>
              </w:rPr>
              <w:t xml:space="preserve"> and adjacent normal tissue samples</w:t>
            </w:r>
            <w:r w:rsidRPr="0051583C">
              <w:rPr>
                <w:rFonts w:ascii="Times New Roman" w:hAnsi="Times New Roman" w:cs="Times New Roman"/>
                <w:color w:val="000000"/>
                <w:sz w:val="18"/>
                <w:szCs w:val="18"/>
                <w:vertAlign w:val="superscript"/>
              </w:rPr>
              <w:t>#</w:t>
            </w:r>
          </w:p>
        </w:tc>
        <w:tc>
          <w:tcPr>
            <w:tcW w:w="1718" w:type="dxa"/>
            <w:tcBorders>
              <w:top w:val="single" w:sz="4" w:space="0" w:color="auto"/>
              <w:bottom w:val="single" w:sz="4" w:space="0" w:color="auto"/>
            </w:tcBorders>
            <w:vAlign w:val="center"/>
          </w:tcPr>
          <w:p w14:paraId="24D9108B"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proofErr w:type="spellStart"/>
            <w:r w:rsidRPr="0051583C">
              <w:rPr>
                <w:rFonts w:ascii="Times New Roman" w:hAnsi="Times New Roman" w:cs="Times New Roman"/>
                <w:color w:val="000000"/>
                <w:sz w:val="18"/>
                <w:szCs w:val="18"/>
              </w:rPr>
              <w:t>Pubmed</w:t>
            </w:r>
            <w:proofErr w:type="spellEnd"/>
            <w:r w:rsidRPr="0051583C">
              <w:rPr>
                <w:rFonts w:ascii="Times New Roman" w:hAnsi="Times New Roman" w:cs="Times New Roman"/>
                <w:color w:val="000000"/>
                <w:sz w:val="18"/>
                <w:szCs w:val="18"/>
              </w:rPr>
              <w:t xml:space="preserve"> ID</w:t>
            </w:r>
          </w:p>
        </w:tc>
      </w:tr>
      <w:tr w:rsidR="0051583C" w:rsidRPr="0051583C" w14:paraId="28AD5791" w14:textId="77777777" w:rsidTr="0051583C">
        <w:trPr>
          <w:jc w:val="center"/>
        </w:trPr>
        <w:tc>
          <w:tcPr>
            <w:tcW w:w="1519" w:type="dxa"/>
            <w:tcBorders>
              <w:top w:val="single" w:sz="4" w:space="0" w:color="auto"/>
            </w:tcBorders>
            <w:vAlign w:val="center"/>
          </w:tcPr>
          <w:p w14:paraId="12903BA3"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GSE60502</w:t>
            </w:r>
          </w:p>
        </w:tc>
        <w:tc>
          <w:tcPr>
            <w:tcW w:w="1286" w:type="dxa"/>
            <w:gridSpan w:val="2"/>
            <w:tcBorders>
              <w:top w:val="single" w:sz="4" w:space="0" w:color="auto"/>
            </w:tcBorders>
            <w:vAlign w:val="center"/>
          </w:tcPr>
          <w:p w14:paraId="424C960F"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GPL96</w:t>
            </w:r>
          </w:p>
        </w:tc>
        <w:tc>
          <w:tcPr>
            <w:tcW w:w="2123" w:type="dxa"/>
            <w:tcBorders>
              <w:top w:val="single" w:sz="4" w:space="0" w:color="auto"/>
            </w:tcBorders>
            <w:vAlign w:val="center"/>
          </w:tcPr>
          <w:p w14:paraId="0F259FFC"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n=18</w:t>
            </w:r>
          </w:p>
        </w:tc>
        <w:tc>
          <w:tcPr>
            <w:tcW w:w="1876" w:type="dxa"/>
            <w:tcBorders>
              <w:top w:val="single" w:sz="4" w:space="0" w:color="auto"/>
            </w:tcBorders>
            <w:vAlign w:val="center"/>
          </w:tcPr>
          <w:p w14:paraId="3177348E"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0</w:t>
            </w:r>
          </w:p>
        </w:tc>
        <w:tc>
          <w:tcPr>
            <w:tcW w:w="1718" w:type="dxa"/>
            <w:tcBorders>
              <w:top w:val="single" w:sz="4" w:space="0" w:color="auto"/>
            </w:tcBorders>
            <w:vAlign w:val="center"/>
          </w:tcPr>
          <w:p w14:paraId="4527F34B" w14:textId="0C88045C"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PMID: 25376302</w:t>
            </w:r>
          </w:p>
        </w:tc>
      </w:tr>
      <w:tr w:rsidR="0051583C" w:rsidRPr="0051583C" w14:paraId="04DA34DA" w14:textId="77777777" w:rsidTr="0051583C">
        <w:trPr>
          <w:jc w:val="center"/>
        </w:trPr>
        <w:tc>
          <w:tcPr>
            <w:tcW w:w="1519" w:type="dxa"/>
            <w:vAlign w:val="center"/>
          </w:tcPr>
          <w:p w14:paraId="1D052EEB"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GSE64041</w:t>
            </w:r>
          </w:p>
        </w:tc>
        <w:tc>
          <w:tcPr>
            <w:tcW w:w="1286" w:type="dxa"/>
            <w:gridSpan w:val="2"/>
            <w:vAlign w:val="center"/>
          </w:tcPr>
          <w:p w14:paraId="6AE5ADA8"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GPL6244</w:t>
            </w:r>
          </w:p>
        </w:tc>
        <w:tc>
          <w:tcPr>
            <w:tcW w:w="2123" w:type="dxa"/>
            <w:vAlign w:val="center"/>
          </w:tcPr>
          <w:p w14:paraId="08440065"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n=60</w:t>
            </w:r>
          </w:p>
        </w:tc>
        <w:tc>
          <w:tcPr>
            <w:tcW w:w="1876" w:type="dxa"/>
            <w:vAlign w:val="center"/>
          </w:tcPr>
          <w:p w14:paraId="33CFC7A2"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0</w:t>
            </w:r>
          </w:p>
        </w:tc>
        <w:tc>
          <w:tcPr>
            <w:tcW w:w="1718" w:type="dxa"/>
            <w:vAlign w:val="center"/>
          </w:tcPr>
          <w:p w14:paraId="452A5A62"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PMID: 27499918</w:t>
            </w:r>
          </w:p>
        </w:tc>
      </w:tr>
      <w:tr w:rsidR="0051583C" w:rsidRPr="0051583C" w14:paraId="140198B1" w14:textId="77777777" w:rsidTr="0051583C">
        <w:trPr>
          <w:jc w:val="center"/>
        </w:trPr>
        <w:tc>
          <w:tcPr>
            <w:tcW w:w="1519" w:type="dxa"/>
            <w:vAlign w:val="center"/>
          </w:tcPr>
          <w:p w14:paraId="422A3B1A"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GSE84402</w:t>
            </w:r>
          </w:p>
        </w:tc>
        <w:tc>
          <w:tcPr>
            <w:tcW w:w="1286" w:type="dxa"/>
            <w:gridSpan w:val="2"/>
            <w:vAlign w:val="center"/>
          </w:tcPr>
          <w:p w14:paraId="692A3F37"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GPL570</w:t>
            </w:r>
          </w:p>
        </w:tc>
        <w:tc>
          <w:tcPr>
            <w:tcW w:w="2123" w:type="dxa"/>
            <w:vAlign w:val="center"/>
          </w:tcPr>
          <w:p w14:paraId="14C81AF7"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n=14</w:t>
            </w:r>
          </w:p>
        </w:tc>
        <w:tc>
          <w:tcPr>
            <w:tcW w:w="1876" w:type="dxa"/>
            <w:vAlign w:val="center"/>
          </w:tcPr>
          <w:p w14:paraId="5BBF447B"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0</w:t>
            </w:r>
          </w:p>
        </w:tc>
        <w:tc>
          <w:tcPr>
            <w:tcW w:w="1718" w:type="dxa"/>
            <w:vAlign w:val="center"/>
          </w:tcPr>
          <w:p w14:paraId="53B2F8DA"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PMID: 28810927</w:t>
            </w:r>
          </w:p>
        </w:tc>
      </w:tr>
      <w:tr w:rsidR="0051583C" w:rsidRPr="0051583C" w14:paraId="4E8C252A" w14:textId="77777777" w:rsidTr="0051583C">
        <w:trPr>
          <w:jc w:val="center"/>
        </w:trPr>
        <w:tc>
          <w:tcPr>
            <w:tcW w:w="1519" w:type="dxa"/>
            <w:vAlign w:val="center"/>
          </w:tcPr>
          <w:p w14:paraId="1C4B7B72"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GSE12941</w:t>
            </w:r>
          </w:p>
        </w:tc>
        <w:tc>
          <w:tcPr>
            <w:tcW w:w="1286" w:type="dxa"/>
            <w:gridSpan w:val="2"/>
            <w:vAlign w:val="center"/>
          </w:tcPr>
          <w:p w14:paraId="16CB8049"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GPL5715</w:t>
            </w:r>
          </w:p>
        </w:tc>
        <w:tc>
          <w:tcPr>
            <w:tcW w:w="2123" w:type="dxa"/>
            <w:vAlign w:val="center"/>
          </w:tcPr>
          <w:p w14:paraId="18052905"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n=10</w:t>
            </w:r>
          </w:p>
        </w:tc>
        <w:tc>
          <w:tcPr>
            <w:tcW w:w="1876" w:type="dxa"/>
            <w:vAlign w:val="center"/>
          </w:tcPr>
          <w:p w14:paraId="190356A5"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0</w:t>
            </w:r>
          </w:p>
        </w:tc>
        <w:tc>
          <w:tcPr>
            <w:tcW w:w="1718" w:type="dxa"/>
            <w:vAlign w:val="center"/>
          </w:tcPr>
          <w:p w14:paraId="301FC9C4"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PMID: 20388846</w:t>
            </w:r>
          </w:p>
        </w:tc>
      </w:tr>
      <w:tr w:rsidR="0051583C" w:rsidRPr="0051583C" w14:paraId="5B0D6D3B" w14:textId="77777777" w:rsidTr="0051583C">
        <w:trPr>
          <w:jc w:val="center"/>
        </w:trPr>
        <w:tc>
          <w:tcPr>
            <w:tcW w:w="1519" w:type="dxa"/>
            <w:vAlign w:val="center"/>
          </w:tcPr>
          <w:p w14:paraId="717AA89A"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GSE14520</w:t>
            </w:r>
          </w:p>
        </w:tc>
        <w:tc>
          <w:tcPr>
            <w:tcW w:w="1286" w:type="dxa"/>
            <w:gridSpan w:val="2"/>
            <w:vAlign w:val="center"/>
          </w:tcPr>
          <w:p w14:paraId="09A30ED0"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GPL571</w:t>
            </w:r>
          </w:p>
          <w:p w14:paraId="4F7C0692"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GPL3921</w:t>
            </w:r>
          </w:p>
        </w:tc>
        <w:tc>
          <w:tcPr>
            <w:tcW w:w="2123" w:type="dxa"/>
            <w:vAlign w:val="center"/>
          </w:tcPr>
          <w:p w14:paraId="6414F40A"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n=19</w:t>
            </w:r>
          </w:p>
          <w:p w14:paraId="12E31E25" w14:textId="77777777"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n=213</w:t>
            </w:r>
          </w:p>
        </w:tc>
        <w:tc>
          <w:tcPr>
            <w:tcW w:w="1876" w:type="dxa"/>
            <w:vAlign w:val="center"/>
          </w:tcPr>
          <w:p w14:paraId="2E08243F" w14:textId="591BF58B"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5</w:t>
            </w:r>
          </w:p>
          <w:p w14:paraId="09633E36" w14:textId="20A7B136" w:rsidR="0051583C" w:rsidRPr="0051583C" w:rsidRDefault="0051583C" w:rsidP="0051583C">
            <w:pPr>
              <w:autoSpaceDE w:val="0"/>
              <w:autoSpaceDN w:val="0"/>
              <w:adjustRightInd w:val="0"/>
              <w:spacing w:line="240" w:lineRule="auto"/>
              <w:jc w:val="center"/>
              <w:rPr>
                <w:rFonts w:ascii="Times New Roman" w:hAnsi="Times New Roman" w:cs="Times New Roman"/>
                <w:color w:val="000000"/>
                <w:sz w:val="18"/>
                <w:szCs w:val="18"/>
              </w:rPr>
            </w:pPr>
            <w:r w:rsidRPr="0051583C">
              <w:rPr>
                <w:rFonts w:ascii="Times New Roman" w:hAnsi="Times New Roman" w:cs="Times New Roman"/>
                <w:color w:val="000000"/>
                <w:sz w:val="18"/>
                <w:szCs w:val="18"/>
              </w:rPr>
              <w:t>9</w:t>
            </w:r>
          </w:p>
        </w:tc>
        <w:tc>
          <w:tcPr>
            <w:tcW w:w="1718" w:type="dxa"/>
            <w:vAlign w:val="center"/>
          </w:tcPr>
          <w:p w14:paraId="3F564F5F"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PMID: 22202459</w:t>
            </w:r>
          </w:p>
          <w:p w14:paraId="6D2FBA5D" w14:textId="77777777" w:rsidR="0051583C" w:rsidRPr="0051583C" w:rsidRDefault="0051583C" w:rsidP="0051583C">
            <w:pPr>
              <w:autoSpaceDE w:val="0"/>
              <w:autoSpaceDN w:val="0"/>
              <w:adjustRightInd w:val="0"/>
              <w:spacing w:line="240" w:lineRule="auto"/>
              <w:rPr>
                <w:rFonts w:ascii="Times New Roman" w:hAnsi="Times New Roman" w:cs="Times New Roman"/>
                <w:color w:val="000000"/>
                <w:sz w:val="18"/>
                <w:szCs w:val="18"/>
              </w:rPr>
            </w:pPr>
            <w:r w:rsidRPr="0051583C">
              <w:rPr>
                <w:rFonts w:ascii="Times New Roman" w:hAnsi="Times New Roman" w:cs="Times New Roman"/>
                <w:color w:val="000000"/>
                <w:sz w:val="18"/>
                <w:szCs w:val="18"/>
              </w:rPr>
              <w:t>PMID: 21159642</w:t>
            </w:r>
          </w:p>
        </w:tc>
      </w:tr>
    </w:tbl>
    <w:p w14:paraId="2D740B4A" w14:textId="77777777" w:rsidR="0051583C" w:rsidRDefault="0051583C" w:rsidP="00990A44">
      <w:pPr>
        <w:autoSpaceDE w:val="0"/>
        <w:autoSpaceDN w:val="0"/>
        <w:adjustRightInd w:val="0"/>
        <w:spacing w:line="240" w:lineRule="auto"/>
        <w:rPr>
          <w:rFonts w:ascii="Times New Roman" w:hAnsi="Times New Roman" w:cs="Times New Roman"/>
          <w:color w:val="000000"/>
          <w:sz w:val="20"/>
          <w:szCs w:val="20"/>
        </w:rPr>
      </w:pPr>
    </w:p>
    <w:p w14:paraId="68FFA827" w14:textId="4DB8CC14" w:rsidR="00E21BF4" w:rsidRDefault="00BB11CC" w:rsidP="00990A44">
      <w:pPr>
        <w:autoSpaceDE w:val="0"/>
        <w:autoSpaceDN w:val="0"/>
        <w:adjustRightInd w:val="0"/>
        <w:spacing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I</w:t>
      </w:r>
      <w:r>
        <w:rPr>
          <w:rFonts w:ascii="Times New Roman" w:hAnsi="Times New Roman" w:cs="Times New Roman" w:hint="eastAsia"/>
          <w:b/>
          <w:color w:val="000000"/>
          <w:sz w:val="20"/>
          <w:szCs w:val="20"/>
        </w:rPr>
        <w:t xml:space="preserve">dentification </w:t>
      </w:r>
      <w:r w:rsidR="00A03E02" w:rsidRPr="008250F3">
        <w:rPr>
          <w:rFonts w:ascii="Times New Roman" w:hAnsi="Times New Roman" w:cs="Times New Roman" w:hint="eastAsia"/>
          <w:b/>
          <w:color w:val="000000"/>
          <w:sz w:val="20"/>
          <w:szCs w:val="20"/>
        </w:rPr>
        <w:t>of</w:t>
      </w:r>
      <w:r w:rsidR="00BB4563" w:rsidRPr="008250F3">
        <w:rPr>
          <w:rFonts w:ascii="Times New Roman" w:hAnsi="Times New Roman" w:cs="Times New Roman" w:hint="eastAsia"/>
          <w:b/>
          <w:color w:val="000000"/>
          <w:sz w:val="20"/>
          <w:szCs w:val="20"/>
        </w:rPr>
        <w:t xml:space="preserve"> </w:t>
      </w:r>
      <w:r w:rsidR="00FC4247" w:rsidRPr="008250F3">
        <w:rPr>
          <w:rFonts w:ascii="Times New Roman" w:hAnsi="Times New Roman" w:cs="Times New Roman"/>
          <w:b/>
          <w:color w:val="000000"/>
          <w:sz w:val="20"/>
          <w:szCs w:val="20"/>
        </w:rPr>
        <w:t xml:space="preserve">effective differential </w:t>
      </w:r>
      <w:r w:rsidR="00FC4247" w:rsidRPr="008250F3">
        <w:rPr>
          <w:rFonts w:ascii="Times New Roman" w:hAnsi="Times New Roman" w:cs="Times New Roman" w:hint="eastAsia"/>
          <w:b/>
          <w:color w:val="000000"/>
          <w:sz w:val="20"/>
          <w:szCs w:val="20"/>
        </w:rPr>
        <w:t xml:space="preserve">expressed </w:t>
      </w:r>
      <w:r w:rsidR="00FC4247" w:rsidRPr="008250F3">
        <w:rPr>
          <w:rFonts w:ascii="Times New Roman" w:hAnsi="Times New Roman" w:cs="Times New Roman"/>
          <w:b/>
          <w:color w:val="000000"/>
          <w:sz w:val="20"/>
          <w:szCs w:val="20"/>
        </w:rPr>
        <w:t>genes</w:t>
      </w:r>
      <w:r w:rsidR="00985910" w:rsidRPr="008250F3">
        <w:rPr>
          <w:rFonts w:ascii="Times New Roman" w:hAnsi="Times New Roman" w:cs="Times New Roman" w:hint="eastAsia"/>
          <w:b/>
          <w:color w:val="000000"/>
          <w:sz w:val="20"/>
          <w:szCs w:val="20"/>
        </w:rPr>
        <w:t xml:space="preserve"> </w:t>
      </w:r>
      <w:r w:rsidR="00153ED6" w:rsidRPr="008250F3">
        <w:rPr>
          <w:rFonts w:ascii="Times New Roman" w:hAnsi="Times New Roman" w:cs="Times New Roman" w:hint="eastAsia"/>
          <w:b/>
          <w:color w:val="000000"/>
          <w:sz w:val="20"/>
          <w:szCs w:val="20"/>
        </w:rPr>
        <w:t>(EDEGs)</w:t>
      </w:r>
    </w:p>
    <w:p w14:paraId="32E2D6DB" w14:textId="67FA7392" w:rsidR="0007441B" w:rsidRDefault="008E3E84" w:rsidP="00990A44">
      <w:pPr>
        <w:autoSpaceDE w:val="0"/>
        <w:autoSpaceDN w:val="0"/>
        <w:adjustRightInd w:val="0"/>
        <w:spacing w:line="240" w:lineRule="auto"/>
        <w:rPr>
          <w:rFonts w:ascii="Times New Roman" w:hAnsi="Times New Roman" w:cs="Times New Roman"/>
          <w:noProof/>
          <w:color w:val="000000"/>
          <w:sz w:val="20"/>
          <w:szCs w:val="20"/>
        </w:rPr>
      </w:pPr>
      <w:r>
        <w:rPr>
          <w:rFonts w:ascii="Times New Roman" w:hAnsi="Times New Roman" w:cs="Times New Roman"/>
          <w:color w:val="000000"/>
          <w:sz w:val="20"/>
          <w:szCs w:val="20"/>
        </w:rPr>
        <w:t>F</w:t>
      </w:r>
      <w:r>
        <w:rPr>
          <w:rFonts w:ascii="Times New Roman" w:hAnsi="Times New Roman" w:cs="Times New Roman" w:hint="eastAsia"/>
          <w:color w:val="000000"/>
          <w:sz w:val="20"/>
          <w:szCs w:val="20"/>
        </w:rPr>
        <w:t xml:space="preserve">or </w:t>
      </w:r>
      <w:r w:rsidR="002A5957">
        <w:rPr>
          <w:rFonts w:ascii="Times New Roman" w:hAnsi="Times New Roman" w:cs="Times New Roman" w:hint="eastAsia"/>
          <w:color w:val="000000"/>
          <w:sz w:val="20"/>
          <w:szCs w:val="20"/>
        </w:rPr>
        <w:t xml:space="preserve">GEO </w:t>
      </w:r>
      <w:r w:rsidR="00825943">
        <w:rPr>
          <w:rFonts w:ascii="Times New Roman" w:hAnsi="Times New Roman" w:cs="Times New Roman" w:hint="eastAsia"/>
          <w:color w:val="000000"/>
          <w:sz w:val="20"/>
          <w:szCs w:val="20"/>
        </w:rPr>
        <w:t xml:space="preserve">data </w:t>
      </w:r>
      <w:r w:rsidR="004B465C">
        <w:rPr>
          <w:rFonts w:ascii="Times New Roman" w:hAnsi="Times New Roman" w:cs="Times New Roman" w:hint="eastAsia"/>
          <w:color w:val="000000"/>
          <w:sz w:val="20"/>
          <w:szCs w:val="20"/>
        </w:rPr>
        <w:t>series</w:t>
      </w:r>
      <w:r w:rsidR="002A5957" w:rsidRPr="00A03E02">
        <w:rPr>
          <w:rFonts w:ascii="Times New Roman" w:hAnsi="Times New Roman" w:cs="Times New Roman"/>
          <w:color w:val="000000"/>
          <w:sz w:val="20"/>
          <w:szCs w:val="20"/>
        </w:rPr>
        <w:t xml:space="preserve">, only </w:t>
      </w:r>
      <w:r w:rsidR="004B465C">
        <w:rPr>
          <w:rFonts w:ascii="Times New Roman" w:hAnsi="Times New Roman" w:cs="Times New Roman" w:hint="eastAsia"/>
          <w:color w:val="000000"/>
          <w:sz w:val="20"/>
          <w:szCs w:val="20"/>
        </w:rPr>
        <w:t xml:space="preserve">the </w:t>
      </w:r>
      <w:r w:rsidR="002A5957" w:rsidRPr="00A03E02">
        <w:rPr>
          <w:rFonts w:ascii="Times New Roman" w:hAnsi="Times New Roman" w:cs="Times New Roman"/>
          <w:color w:val="000000"/>
          <w:sz w:val="20"/>
          <w:szCs w:val="20"/>
        </w:rPr>
        <w:t xml:space="preserve">paired </w:t>
      </w:r>
      <w:r w:rsidR="00825943">
        <w:rPr>
          <w:rFonts w:ascii="Times New Roman" w:hAnsi="Times New Roman" w:cs="Times New Roman" w:hint="eastAsia"/>
          <w:color w:val="000000"/>
          <w:sz w:val="20"/>
          <w:szCs w:val="20"/>
        </w:rPr>
        <w:t>HCC</w:t>
      </w:r>
      <w:r w:rsidR="002A5957" w:rsidRPr="00A03E02">
        <w:rPr>
          <w:rFonts w:ascii="Times New Roman" w:hAnsi="Times New Roman" w:cs="Times New Roman"/>
          <w:color w:val="000000"/>
          <w:sz w:val="20"/>
          <w:szCs w:val="20"/>
        </w:rPr>
        <w:t xml:space="preserve"> and adjacent normal</w:t>
      </w:r>
      <w:r w:rsidR="00985910">
        <w:rPr>
          <w:rFonts w:ascii="Times New Roman" w:hAnsi="Times New Roman" w:cs="Times New Roman" w:hint="eastAsia"/>
          <w:color w:val="000000"/>
          <w:sz w:val="20"/>
          <w:szCs w:val="20"/>
        </w:rPr>
        <w:t xml:space="preserve"> liver</w:t>
      </w:r>
      <w:r w:rsidR="002A5957" w:rsidRPr="00A03E02">
        <w:rPr>
          <w:rFonts w:ascii="Times New Roman" w:hAnsi="Times New Roman" w:cs="Times New Roman"/>
          <w:color w:val="000000"/>
          <w:sz w:val="20"/>
          <w:szCs w:val="20"/>
        </w:rPr>
        <w:t xml:space="preserve"> </w:t>
      </w:r>
      <w:r w:rsidR="008250F3">
        <w:rPr>
          <w:rFonts w:ascii="Times New Roman" w:hAnsi="Times New Roman" w:cs="Times New Roman" w:hint="eastAsia"/>
          <w:color w:val="000000"/>
          <w:sz w:val="20"/>
          <w:szCs w:val="20"/>
        </w:rPr>
        <w:t>tissues</w:t>
      </w:r>
      <w:r w:rsidR="002A5957" w:rsidRPr="00A03E02">
        <w:rPr>
          <w:rFonts w:ascii="Times New Roman" w:hAnsi="Times New Roman" w:cs="Times New Roman"/>
          <w:color w:val="000000"/>
          <w:sz w:val="20"/>
          <w:szCs w:val="20"/>
        </w:rPr>
        <w:t xml:space="preserve"> were </w:t>
      </w:r>
      <w:r w:rsidR="00825943">
        <w:rPr>
          <w:rFonts w:ascii="Times New Roman" w:hAnsi="Times New Roman" w:cs="Times New Roman" w:hint="eastAsia"/>
          <w:color w:val="000000"/>
          <w:sz w:val="20"/>
          <w:szCs w:val="20"/>
        </w:rPr>
        <w:t>included for DEGs identification</w:t>
      </w:r>
      <w:r w:rsidR="002A5957" w:rsidRPr="00A03E02">
        <w:rPr>
          <w:rFonts w:ascii="Times New Roman" w:hAnsi="Times New Roman" w:cs="Times New Roman"/>
          <w:color w:val="000000"/>
          <w:sz w:val="20"/>
          <w:szCs w:val="20"/>
        </w:rPr>
        <w:t>.</w:t>
      </w:r>
      <w:r w:rsidR="002A5957" w:rsidRPr="00BC7A6F">
        <w:rPr>
          <w:rFonts w:ascii="Times New Roman" w:hAnsi="Times New Roman" w:cs="Times New Roman"/>
          <w:color w:val="000000"/>
          <w:sz w:val="20"/>
          <w:szCs w:val="20"/>
        </w:rPr>
        <w:t xml:space="preserve"> </w:t>
      </w:r>
      <w:r w:rsidR="009729BF" w:rsidRPr="00A03E02">
        <w:rPr>
          <w:rFonts w:ascii="Times New Roman" w:hAnsi="Times New Roman" w:cs="Times New Roman"/>
          <w:color w:val="000000"/>
          <w:sz w:val="20"/>
          <w:szCs w:val="20"/>
        </w:rPr>
        <w:t>The</w:t>
      </w:r>
      <w:r w:rsidR="009729BF">
        <w:rPr>
          <w:rFonts w:ascii="Times New Roman" w:hAnsi="Times New Roman" w:cs="Times New Roman" w:hint="eastAsia"/>
          <w:color w:val="000000"/>
          <w:sz w:val="20"/>
          <w:szCs w:val="20"/>
        </w:rPr>
        <w:t xml:space="preserve"> </w:t>
      </w:r>
      <w:r w:rsidR="00825943">
        <w:rPr>
          <w:rFonts w:ascii="Times New Roman" w:hAnsi="Times New Roman" w:cs="Times New Roman" w:hint="eastAsia"/>
          <w:color w:val="000000"/>
          <w:sz w:val="20"/>
          <w:szCs w:val="20"/>
        </w:rPr>
        <w:t>gene</w:t>
      </w:r>
      <w:r w:rsidR="009729BF" w:rsidRPr="00A03E02">
        <w:rPr>
          <w:rFonts w:ascii="Times New Roman" w:hAnsi="Times New Roman" w:cs="Times New Roman"/>
          <w:color w:val="000000"/>
          <w:sz w:val="20"/>
          <w:szCs w:val="20"/>
        </w:rPr>
        <w:t xml:space="preserve"> expression data were</w:t>
      </w:r>
      <w:r w:rsidR="009729BF">
        <w:rPr>
          <w:rFonts w:ascii="Times New Roman" w:hAnsi="Times New Roman" w:cs="Times New Roman" w:hint="eastAsia"/>
          <w:color w:val="000000"/>
          <w:sz w:val="20"/>
          <w:szCs w:val="20"/>
        </w:rPr>
        <w:t xml:space="preserve"> </w:t>
      </w:r>
      <w:r w:rsidR="009729BF" w:rsidRPr="00A03E02">
        <w:rPr>
          <w:rFonts w:ascii="Times New Roman" w:hAnsi="Times New Roman" w:cs="Times New Roman"/>
          <w:color w:val="000000"/>
          <w:sz w:val="20"/>
          <w:szCs w:val="20"/>
        </w:rPr>
        <w:t xml:space="preserve">processed with </w:t>
      </w:r>
      <w:r w:rsidR="009352DD">
        <w:rPr>
          <w:rFonts w:ascii="Times New Roman" w:hAnsi="Times New Roman" w:cs="Times New Roman" w:hint="eastAsia"/>
          <w:color w:val="000000"/>
          <w:sz w:val="20"/>
          <w:szCs w:val="20"/>
        </w:rPr>
        <w:t>GEO2R (an</w:t>
      </w:r>
      <w:r w:rsidR="007C4E49" w:rsidRPr="007C4E49">
        <w:rPr>
          <w:rFonts w:ascii="Times New Roman" w:hAnsi="Times New Roman" w:cs="Times New Roman"/>
          <w:color w:val="000000"/>
          <w:sz w:val="20"/>
          <w:szCs w:val="20"/>
        </w:rPr>
        <w:t xml:space="preserve"> interactive web tool</w:t>
      </w:r>
      <w:r w:rsidR="009352DD">
        <w:rPr>
          <w:rFonts w:ascii="Times New Roman" w:hAnsi="Times New Roman" w:cs="Times New Roman" w:hint="eastAsia"/>
          <w:color w:val="000000"/>
          <w:sz w:val="20"/>
          <w:szCs w:val="20"/>
        </w:rPr>
        <w:t xml:space="preserve"> in GEO database)</w:t>
      </w:r>
      <w:r w:rsidR="007C4E49">
        <w:rPr>
          <w:rFonts w:ascii="Times New Roman" w:hAnsi="Times New Roman" w:cs="Times New Roman" w:hint="eastAsia"/>
          <w:color w:val="000000"/>
          <w:sz w:val="20"/>
          <w:szCs w:val="20"/>
        </w:rPr>
        <w:t>.</w:t>
      </w:r>
      <w:r w:rsidR="009729BF" w:rsidRPr="00A03E02">
        <w:rPr>
          <w:rFonts w:ascii="Times New Roman" w:hAnsi="Times New Roman" w:cs="Times New Roman"/>
          <w:color w:val="000000"/>
          <w:sz w:val="20"/>
          <w:szCs w:val="20"/>
        </w:rPr>
        <w:t xml:space="preserve"> Statistically</w:t>
      </w:r>
      <w:r w:rsidR="009729BF">
        <w:rPr>
          <w:rFonts w:ascii="Times New Roman" w:hAnsi="Times New Roman" w:cs="Times New Roman" w:hint="eastAsia"/>
          <w:color w:val="000000"/>
          <w:sz w:val="20"/>
          <w:szCs w:val="20"/>
        </w:rPr>
        <w:t xml:space="preserve"> </w:t>
      </w:r>
      <w:r w:rsidR="009729BF">
        <w:rPr>
          <w:rFonts w:ascii="Times New Roman" w:hAnsi="Times New Roman" w:cs="Times New Roman"/>
          <w:color w:val="000000"/>
          <w:sz w:val="20"/>
          <w:szCs w:val="20"/>
        </w:rPr>
        <w:t>significant DE</w:t>
      </w:r>
      <w:r w:rsidR="009729BF">
        <w:rPr>
          <w:rFonts w:ascii="Times New Roman" w:hAnsi="Times New Roman" w:cs="Times New Roman" w:hint="eastAsia"/>
          <w:color w:val="000000"/>
          <w:sz w:val="20"/>
          <w:szCs w:val="20"/>
        </w:rPr>
        <w:t>G</w:t>
      </w:r>
      <w:r w:rsidR="009729BF" w:rsidRPr="00A03E02">
        <w:rPr>
          <w:rFonts w:ascii="Times New Roman" w:hAnsi="Times New Roman" w:cs="Times New Roman"/>
          <w:color w:val="000000"/>
          <w:sz w:val="20"/>
          <w:szCs w:val="20"/>
        </w:rPr>
        <w:t xml:space="preserve">s were identified with the cut-off criterion </w:t>
      </w:r>
      <w:r w:rsidR="007C4E49">
        <w:rPr>
          <w:rFonts w:ascii="Times New Roman" w:hAnsi="Times New Roman" w:cs="Times New Roman" w:hint="eastAsia"/>
          <w:color w:val="000000"/>
          <w:sz w:val="20"/>
          <w:szCs w:val="20"/>
        </w:rPr>
        <w:t>adj</w:t>
      </w:r>
      <w:r w:rsidR="00E22E0D">
        <w:rPr>
          <w:rFonts w:ascii="Times New Roman" w:hAnsi="Times New Roman" w:cs="Times New Roman" w:hint="eastAsia"/>
          <w:color w:val="000000"/>
          <w:sz w:val="20"/>
          <w:szCs w:val="20"/>
        </w:rPr>
        <w:t xml:space="preserve">usted </w:t>
      </w:r>
      <w:r w:rsidR="007C4E49" w:rsidRPr="00D950C4">
        <w:rPr>
          <w:rFonts w:ascii="Times New Roman" w:hAnsi="Times New Roman" w:cs="Times New Roman" w:hint="eastAsia"/>
          <w:i/>
          <w:color w:val="000000"/>
          <w:sz w:val="20"/>
          <w:szCs w:val="20"/>
        </w:rPr>
        <w:t>p</w:t>
      </w:r>
      <w:r w:rsidR="00E22E0D">
        <w:rPr>
          <w:rFonts w:ascii="Times New Roman" w:hAnsi="Times New Roman" w:cs="Times New Roman" w:hint="eastAsia"/>
          <w:color w:val="000000"/>
          <w:sz w:val="20"/>
          <w:szCs w:val="20"/>
        </w:rPr>
        <w:t xml:space="preserve"> value (</w:t>
      </w:r>
      <w:proofErr w:type="spellStart"/>
      <w:r w:rsidR="00E22E0D" w:rsidRPr="00BC7A6F">
        <w:rPr>
          <w:rFonts w:ascii="Times New Roman" w:hAnsi="Times New Roman" w:cs="Times New Roman" w:hint="eastAsia"/>
          <w:color w:val="000000"/>
          <w:sz w:val="20"/>
          <w:szCs w:val="20"/>
        </w:rPr>
        <w:t>adj.</w:t>
      </w:r>
      <w:r w:rsidR="00E22E0D" w:rsidRPr="00BB4C87">
        <w:rPr>
          <w:rFonts w:ascii="Times New Roman" w:hAnsi="Times New Roman" w:cs="Times New Roman" w:hint="eastAsia"/>
          <w:i/>
          <w:color w:val="000000"/>
          <w:sz w:val="20"/>
          <w:szCs w:val="20"/>
        </w:rPr>
        <w:t>p</w:t>
      </w:r>
      <w:proofErr w:type="spellEnd"/>
      <w:r w:rsidR="009352DD">
        <w:rPr>
          <w:rFonts w:ascii="Times New Roman" w:hAnsi="Times New Roman" w:cs="Times New Roman" w:hint="eastAsia"/>
          <w:color w:val="000000"/>
          <w:sz w:val="20"/>
          <w:szCs w:val="20"/>
        </w:rPr>
        <w:t xml:space="preserve">) </w:t>
      </w:r>
      <w:r w:rsidR="009729BF" w:rsidRPr="00A03E02">
        <w:rPr>
          <w:rFonts w:ascii="Times New Roman" w:hAnsi="Times New Roman" w:cs="Times New Roman"/>
          <w:color w:val="000000"/>
          <w:sz w:val="20"/>
          <w:szCs w:val="20"/>
        </w:rPr>
        <w:t>&lt;</w:t>
      </w:r>
      <w:r w:rsidR="008250F3">
        <w:rPr>
          <w:rFonts w:ascii="Times New Roman" w:hAnsi="Times New Roman" w:cs="Times New Roman" w:hint="eastAsia"/>
          <w:color w:val="000000"/>
          <w:sz w:val="20"/>
          <w:szCs w:val="20"/>
        </w:rPr>
        <w:t xml:space="preserve"> </w:t>
      </w:r>
      <w:r w:rsidR="009729BF" w:rsidRPr="00A03E02">
        <w:rPr>
          <w:rFonts w:ascii="Times New Roman" w:hAnsi="Times New Roman" w:cs="Times New Roman"/>
          <w:color w:val="000000"/>
          <w:sz w:val="20"/>
          <w:szCs w:val="20"/>
        </w:rPr>
        <w:t xml:space="preserve">0.05 and </w:t>
      </w:r>
      <w:r w:rsidR="009729BF">
        <w:rPr>
          <w:rFonts w:ascii="Times New Roman" w:hAnsi="Times New Roman" w:cs="Times New Roman" w:hint="eastAsia"/>
          <w:color w:val="000000"/>
          <w:sz w:val="20"/>
          <w:szCs w:val="20"/>
        </w:rPr>
        <w:t>log2</w:t>
      </w:r>
      <w:r w:rsidR="008250F3">
        <w:rPr>
          <w:rFonts w:ascii="Times New Roman" w:hAnsi="Times New Roman" w:cs="Times New Roman" w:hint="eastAsia"/>
          <w:color w:val="000000"/>
          <w:sz w:val="20"/>
          <w:szCs w:val="20"/>
        </w:rPr>
        <w:t xml:space="preserve"> </w:t>
      </w:r>
      <w:r w:rsidR="009729BF" w:rsidRPr="00A03E02">
        <w:rPr>
          <w:rFonts w:ascii="Times New Roman" w:hAnsi="Times New Roman" w:cs="Times New Roman"/>
          <w:color w:val="000000"/>
          <w:sz w:val="20"/>
          <w:szCs w:val="20"/>
        </w:rPr>
        <w:t>fold change</w:t>
      </w:r>
      <w:r w:rsidR="001E4A28">
        <w:rPr>
          <w:rFonts w:ascii="Times New Roman" w:hAnsi="Times New Roman" w:cs="Times New Roman" w:hint="eastAsia"/>
          <w:color w:val="000000"/>
          <w:sz w:val="20"/>
          <w:szCs w:val="20"/>
        </w:rPr>
        <w:t xml:space="preserve"> </w:t>
      </w:r>
      <w:r w:rsidR="009729BF">
        <w:rPr>
          <w:rFonts w:ascii="Times New Roman" w:hAnsi="Times New Roman" w:cs="Times New Roman" w:hint="eastAsia"/>
          <w:color w:val="000000"/>
          <w:sz w:val="20"/>
          <w:szCs w:val="20"/>
        </w:rPr>
        <w:t>(</w:t>
      </w:r>
      <w:r w:rsidR="001E4A28" w:rsidRPr="00BC7A6F">
        <w:rPr>
          <w:rFonts w:ascii="Times New Roman" w:hAnsi="Times New Roman" w:cs="Times New Roman" w:hint="eastAsia"/>
          <w:color w:val="000000"/>
          <w:sz w:val="20"/>
          <w:szCs w:val="20"/>
        </w:rPr>
        <w:t>∣</w:t>
      </w:r>
      <w:proofErr w:type="spellStart"/>
      <w:r w:rsidR="009729BF">
        <w:rPr>
          <w:rFonts w:ascii="Times New Roman" w:hAnsi="Times New Roman" w:cs="Times New Roman" w:hint="eastAsia"/>
          <w:color w:val="000000"/>
          <w:sz w:val="20"/>
          <w:szCs w:val="20"/>
        </w:rPr>
        <w:t>logFC</w:t>
      </w:r>
      <w:proofErr w:type="spellEnd"/>
      <w:r w:rsidR="00E22E0D" w:rsidRPr="00BC7A6F">
        <w:rPr>
          <w:rFonts w:ascii="Times New Roman" w:hAnsi="Times New Roman" w:cs="Times New Roman" w:hint="eastAsia"/>
          <w:color w:val="000000"/>
          <w:sz w:val="20"/>
          <w:szCs w:val="20"/>
        </w:rPr>
        <w:t>∣</w:t>
      </w:r>
      <w:r w:rsidR="009729BF">
        <w:rPr>
          <w:rFonts w:ascii="Times New Roman" w:hAnsi="Times New Roman" w:cs="Times New Roman" w:hint="eastAsia"/>
          <w:color w:val="000000"/>
          <w:sz w:val="20"/>
          <w:szCs w:val="20"/>
        </w:rPr>
        <w:t>)</w:t>
      </w:r>
      <w:r w:rsidR="009729BF" w:rsidRPr="00BB4563">
        <w:rPr>
          <w:rFonts w:ascii="Times New Roman" w:hAnsi="Times New Roman" w:cs="Times New Roman" w:hint="eastAsia"/>
          <w:color w:val="000000"/>
          <w:sz w:val="20"/>
          <w:szCs w:val="20"/>
        </w:rPr>
        <w:t>≥</w:t>
      </w:r>
      <w:r w:rsidR="009729BF">
        <w:rPr>
          <w:rFonts w:ascii="Times New Roman" w:hAnsi="Times New Roman" w:cs="Times New Roman" w:hint="eastAsia"/>
          <w:color w:val="000000"/>
          <w:sz w:val="20"/>
          <w:szCs w:val="20"/>
        </w:rPr>
        <w:t xml:space="preserve">1. </w:t>
      </w:r>
      <w:r w:rsidR="007C4E49">
        <w:rPr>
          <w:rFonts w:ascii="Times New Roman" w:hAnsi="Times New Roman" w:cs="Times New Roman" w:hint="eastAsia"/>
          <w:color w:val="000000"/>
          <w:sz w:val="20"/>
          <w:szCs w:val="20"/>
        </w:rPr>
        <w:t xml:space="preserve">For </w:t>
      </w:r>
      <w:r w:rsidR="00386FDC">
        <w:rPr>
          <w:rFonts w:ascii="Times New Roman" w:hAnsi="Times New Roman" w:cs="Times New Roman" w:hint="eastAsia"/>
          <w:color w:val="000000"/>
          <w:sz w:val="20"/>
          <w:szCs w:val="20"/>
        </w:rPr>
        <w:t>GSE14520, only t</w:t>
      </w:r>
      <w:r w:rsidR="00386FDC" w:rsidRPr="00386FDC">
        <w:rPr>
          <w:rFonts w:ascii="Times New Roman" w:hAnsi="Times New Roman" w:cs="Times New Roman"/>
          <w:color w:val="000000"/>
          <w:sz w:val="20"/>
          <w:szCs w:val="20"/>
        </w:rPr>
        <w:t xml:space="preserve">he genes </w:t>
      </w:r>
      <w:r w:rsidR="00825943">
        <w:rPr>
          <w:rFonts w:ascii="Times New Roman" w:hAnsi="Times New Roman" w:cs="Times New Roman" w:hint="eastAsia"/>
          <w:color w:val="000000"/>
          <w:sz w:val="20"/>
          <w:szCs w:val="20"/>
        </w:rPr>
        <w:t>changed</w:t>
      </w:r>
      <w:r w:rsidR="00386FDC" w:rsidRPr="00386FDC">
        <w:rPr>
          <w:rFonts w:ascii="Times New Roman" w:hAnsi="Times New Roman" w:cs="Times New Roman"/>
          <w:color w:val="000000"/>
          <w:sz w:val="20"/>
          <w:szCs w:val="20"/>
        </w:rPr>
        <w:t xml:space="preserve"> </w:t>
      </w:r>
      <w:r w:rsidR="00386FDC">
        <w:rPr>
          <w:rFonts w:ascii="Times New Roman" w:hAnsi="Times New Roman" w:cs="Times New Roman"/>
          <w:noProof/>
          <w:color w:val="000000"/>
          <w:sz w:val="20"/>
          <w:szCs w:val="20"/>
        </w:rPr>
        <w:t>consistently</w:t>
      </w:r>
      <w:r w:rsidR="00386FDC">
        <w:rPr>
          <w:rFonts w:ascii="Times New Roman" w:hAnsi="Times New Roman" w:cs="Times New Roman" w:hint="eastAsia"/>
          <w:noProof/>
          <w:color w:val="000000"/>
          <w:sz w:val="20"/>
          <w:szCs w:val="20"/>
        </w:rPr>
        <w:t xml:space="preserve"> from the two platforms </w:t>
      </w:r>
      <w:r w:rsidR="00386FDC" w:rsidRPr="00386FDC">
        <w:rPr>
          <w:rFonts w:ascii="Times New Roman" w:hAnsi="Times New Roman" w:cs="Times New Roman"/>
          <w:noProof/>
          <w:color w:val="000000"/>
          <w:sz w:val="20"/>
          <w:szCs w:val="20"/>
        </w:rPr>
        <w:t xml:space="preserve">were </w:t>
      </w:r>
      <w:r w:rsidR="00BB4C87">
        <w:rPr>
          <w:rFonts w:ascii="Times New Roman" w:hAnsi="Times New Roman" w:cs="Times New Roman" w:hint="eastAsia"/>
          <w:noProof/>
          <w:color w:val="000000"/>
          <w:sz w:val="20"/>
          <w:szCs w:val="20"/>
        </w:rPr>
        <w:t>considered</w:t>
      </w:r>
      <w:r w:rsidR="00386FDC">
        <w:rPr>
          <w:rFonts w:ascii="Times New Roman" w:hAnsi="Times New Roman" w:cs="Times New Roman" w:hint="eastAsia"/>
          <w:noProof/>
          <w:color w:val="000000"/>
          <w:sz w:val="20"/>
          <w:szCs w:val="20"/>
        </w:rPr>
        <w:t>.</w:t>
      </w:r>
      <w:r w:rsidR="007F7786">
        <w:rPr>
          <w:rFonts w:ascii="Times New Roman" w:hAnsi="Times New Roman" w:cs="Times New Roman" w:hint="eastAsia"/>
          <w:noProof/>
          <w:color w:val="000000"/>
          <w:sz w:val="20"/>
          <w:szCs w:val="20"/>
        </w:rPr>
        <w:t xml:space="preserve"> </w:t>
      </w:r>
      <w:r w:rsidR="00603725">
        <w:rPr>
          <w:rFonts w:ascii="Times New Roman" w:hAnsi="Times New Roman" w:cs="Times New Roman" w:hint="eastAsia"/>
          <w:noProof/>
          <w:color w:val="000000"/>
          <w:sz w:val="20"/>
          <w:szCs w:val="20"/>
        </w:rPr>
        <w:t xml:space="preserve">The TCGA data were processed with </w:t>
      </w:r>
      <w:r w:rsidR="00493ED8">
        <w:rPr>
          <w:rFonts w:ascii="Times New Roman" w:hAnsi="Times New Roman" w:cs="Times New Roman" w:hint="eastAsia"/>
          <w:noProof/>
          <w:color w:val="000000"/>
          <w:sz w:val="20"/>
          <w:szCs w:val="20"/>
        </w:rPr>
        <w:t>E</w:t>
      </w:r>
      <w:r w:rsidR="00BB4C87">
        <w:rPr>
          <w:rFonts w:ascii="Times New Roman" w:hAnsi="Times New Roman" w:cs="Times New Roman" w:hint="eastAsia"/>
          <w:noProof/>
          <w:color w:val="000000"/>
          <w:sz w:val="20"/>
          <w:szCs w:val="20"/>
        </w:rPr>
        <w:t>dgeR package</w:t>
      </w:r>
      <w:r w:rsidR="00A252E6">
        <w:rPr>
          <w:rFonts w:ascii="Times New Roman" w:hAnsi="Times New Roman" w:cs="Times New Roman" w:hint="eastAsia"/>
          <w:noProof/>
          <w:color w:val="000000"/>
          <w:sz w:val="20"/>
          <w:szCs w:val="20"/>
        </w:rPr>
        <w:t xml:space="preserve"> </w:t>
      </w:r>
      <w:r w:rsidR="008250F3">
        <w:rPr>
          <w:rFonts w:ascii="Times New Roman" w:hAnsi="Times New Roman" w:cs="Times New Roman" w:hint="eastAsia"/>
          <w:noProof/>
          <w:color w:val="000000"/>
          <w:sz w:val="20"/>
          <w:szCs w:val="20"/>
        </w:rPr>
        <w:t>in R software</w:t>
      </w:r>
      <w:r w:rsidR="00512EF9" w:rsidRPr="00EA7F4D">
        <w:rPr>
          <w:rFonts w:ascii="Times New Roman" w:hAnsi="Times New Roman" w:cs="Times New Roman"/>
          <w:noProof/>
          <w:color w:val="000000"/>
          <w:sz w:val="20"/>
          <w:szCs w:val="20"/>
        </w:rPr>
        <w:fldChar w:fldCharType="begin"/>
      </w:r>
      <w:r w:rsidR="00EA7F4D" w:rsidRPr="00EA7F4D">
        <w:rPr>
          <w:rFonts w:ascii="Times New Roman" w:hAnsi="Times New Roman" w:cs="Times New Roman"/>
          <w:noProof/>
          <w:color w:val="000000"/>
          <w:sz w:val="20"/>
          <w:szCs w:val="20"/>
        </w:rPr>
        <w:instrText xml:space="preserve"> ADDIN EN.CITE &lt;EndNote&gt;&lt;Cite&gt;&lt;Author&gt;Robinson&lt;/Author&gt;&lt;Year&gt;2009&lt;/Year&gt;&lt;RecNum&gt;169&lt;/RecNum&gt;&lt;DisplayText&gt;(Davis J et al. 2012; Robinson et al. 2009)&lt;/DisplayText&gt;&lt;record&gt;&lt;rec-number&gt;169&lt;/rec-number&gt;&lt;foreign-keys&gt;&lt;key app="EN" db-id="ar0wrs2aavz056esf98xtt9gxevf9vdt90es"&gt;169&lt;/key&gt;&lt;key app="ENWeb" db-id=""&gt;0&lt;/key&gt;&lt;/foreign-keys&gt;&lt;ref-type name="Journal Article"&gt;17&lt;/ref-type&gt;&lt;contributors&gt;&lt;authors&gt;&lt;author&gt;Robinson, M. D.&lt;/author&gt;&lt;author&gt;McCarthy, D. J.&lt;/author&gt;&lt;author&gt;Smyth, G. K.&lt;/author&gt;&lt;/authors&gt;&lt;/contributors&gt;&lt;titles&gt;&lt;title&gt;edgeR: a Bioconductor package for differential expression analysis of digital gene expression data&lt;/title&gt;&lt;secondary-title&gt;Bioinformatics&lt;/secondary-title&gt;&lt;/titles&gt;&lt;periodical&gt;&lt;full-title&gt;Bioinformatics&lt;/full-title&gt;&lt;/periodical&gt;&lt;pages&gt;139-140&lt;/pages&gt;&lt;volume&gt;26&lt;/volume&gt;&lt;number&gt;1&lt;/number&gt;&lt;dates&gt;&lt;year&gt;2009&lt;/year&gt;&lt;/dates&gt;&lt;isbn&gt;1367-4803&amp;#xD;1460-2059&lt;/isbn&gt;&lt;urls&gt;&lt;/urls&gt;&lt;electronic-resource-num&gt;10.1093/bioinformatics/btp616&lt;/electronic-resource-num&gt;&lt;/record&gt;&lt;/Cite&gt;&lt;Cite&gt;&lt;Author&gt;Davis J&lt;/Author&gt;&lt;Year&gt;2012&lt;/Year&gt;&lt;RecNum&gt;170&lt;/RecNum&gt;&lt;record&gt;&lt;rec-number&gt;170&lt;/rec-number&gt;&lt;foreign-keys&gt;&lt;key app="EN" db-id="ar0wrs2aavz056esf98xtt9gxevf9vdt90es"&gt;170&lt;/key&gt;&lt;/foreign-keys&gt;&lt;ref-type name="Journal Article"&gt;17&lt;/ref-type&gt;&lt;contributors&gt;&lt;authors&gt;&lt;author&gt;Davis J, McCarthy&lt;/author&gt;&lt;author&gt;Yunshun, Chen&lt;/author&gt;&lt;author&gt;Gordon K, Smyth&lt;/author&gt;&lt;/authors&gt;&lt;/contributors&gt;&lt;titles&gt;&lt;title&gt;Differential expression analysis of multifactor RNA-Seq experiments with respect to biological variation&lt;/title&gt;&lt;/titles&gt;&lt;pages&gt;4288-4297&lt;/pages&gt;&lt;volume&gt;40&lt;/volume&gt;&lt;number&gt;10&lt;/number&gt;&lt;keywords&gt;&lt;keyword&gt;alpha A-crystallin&lt;/keyword&gt;&lt;keyword&gt;Astrocytes&lt;/keyword&gt;&lt;keyword&gt;Small heat shock protein&lt;/keyword&gt;&lt;keyword&gt;Phosphorylation&lt;/keyword&gt;&lt;keyword&gt;Neuroprotection&lt;/keyword&gt;&lt;/keywords&gt;&lt;dates&gt;&lt;year&gt;2012&lt;/year&gt;&lt;/dates&gt;&lt;urls&gt;&lt;/urls&gt;&lt;/record&gt;&lt;/Cite&gt;&lt;/EndNote&gt;</w:instrText>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1" w:tooltip="Davis J, 2012 #170" w:history="1">
        <w:r w:rsidR="004827CC" w:rsidRPr="00EA7F4D">
          <w:rPr>
            <w:rFonts w:ascii="Times New Roman" w:hAnsi="Times New Roman" w:cs="Times New Roman"/>
            <w:noProof/>
            <w:color w:val="000000"/>
            <w:sz w:val="20"/>
            <w:szCs w:val="20"/>
          </w:rPr>
          <w:t>Davis J et al. 2012</w:t>
        </w:r>
      </w:hyperlink>
      <w:r w:rsidR="00EA7F4D" w:rsidRPr="00EA7F4D">
        <w:rPr>
          <w:rFonts w:ascii="Times New Roman" w:hAnsi="Times New Roman" w:cs="Times New Roman"/>
          <w:noProof/>
          <w:color w:val="000000"/>
          <w:sz w:val="20"/>
          <w:szCs w:val="20"/>
        </w:rPr>
        <w:t xml:space="preserve">; </w:t>
      </w:r>
      <w:hyperlink w:anchor="_ENREF_5" w:tooltip="Robinson, 2009 #169" w:history="1">
        <w:r w:rsidR="004827CC" w:rsidRPr="00EA7F4D">
          <w:rPr>
            <w:rFonts w:ascii="Times New Roman" w:hAnsi="Times New Roman" w:cs="Times New Roman"/>
            <w:noProof/>
            <w:color w:val="000000"/>
            <w:sz w:val="20"/>
            <w:szCs w:val="20"/>
          </w:rPr>
          <w:t>Robinson et al. 2009</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603725" w:rsidRPr="00603725">
        <w:rPr>
          <w:rFonts w:ascii="Times New Roman" w:hAnsi="Times New Roman" w:cs="Times New Roman" w:hint="eastAsia"/>
          <w:noProof/>
          <w:color w:val="000000"/>
          <w:sz w:val="20"/>
          <w:szCs w:val="20"/>
        </w:rPr>
        <w:t>.</w:t>
      </w:r>
      <w:r w:rsidR="008250F3">
        <w:rPr>
          <w:rFonts w:ascii="Times New Roman" w:hAnsi="Times New Roman" w:cs="Times New Roman" w:hint="eastAsia"/>
          <w:noProof/>
          <w:color w:val="000000"/>
          <w:sz w:val="20"/>
          <w:szCs w:val="20"/>
        </w:rPr>
        <w:t xml:space="preserve"> </w:t>
      </w:r>
      <w:r w:rsidR="00BB4C87">
        <w:rPr>
          <w:rFonts w:ascii="Times New Roman" w:hAnsi="Times New Roman" w:cs="Times New Roman"/>
          <w:noProof/>
          <w:color w:val="000000"/>
          <w:sz w:val="20"/>
          <w:szCs w:val="20"/>
        </w:rPr>
        <w:t>T</w:t>
      </w:r>
      <w:r w:rsidR="00BB4C87">
        <w:rPr>
          <w:rFonts w:ascii="Times New Roman" w:hAnsi="Times New Roman" w:cs="Times New Roman" w:hint="eastAsia"/>
          <w:noProof/>
          <w:color w:val="000000"/>
          <w:sz w:val="20"/>
          <w:szCs w:val="20"/>
        </w:rPr>
        <w:t>he intersection of the DEGs from</w:t>
      </w:r>
      <w:r w:rsidR="008250F3">
        <w:rPr>
          <w:rFonts w:ascii="Times New Roman" w:hAnsi="Times New Roman" w:cs="Times New Roman"/>
          <w:noProof/>
          <w:color w:val="000000"/>
          <w:sz w:val="20"/>
          <w:szCs w:val="20"/>
        </w:rPr>
        <w:t xml:space="preserve"> </w:t>
      </w:r>
      <w:r w:rsidR="00BB4C87">
        <w:rPr>
          <w:rFonts w:ascii="Times New Roman" w:hAnsi="Times New Roman" w:cs="Times New Roman" w:hint="eastAsia"/>
          <w:noProof/>
          <w:color w:val="000000"/>
          <w:sz w:val="20"/>
          <w:szCs w:val="20"/>
        </w:rPr>
        <w:t>the 5 GEO series was</w:t>
      </w:r>
      <w:r w:rsidR="00BB4C87" w:rsidRPr="00BC7A6F">
        <w:rPr>
          <w:rFonts w:ascii="Times New Roman" w:hAnsi="Times New Roman" w:cs="Times New Roman"/>
          <w:noProof/>
          <w:color w:val="000000"/>
          <w:sz w:val="20"/>
          <w:szCs w:val="20"/>
        </w:rPr>
        <w:t xml:space="preserve"> </w:t>
      </w:r>
      <w:r w:rsidR="00BB4C87">
        <w:rPr>
          <w:rFonts w:ascii="Times New Roman" w:hAnsi="Times New Roman" w:cs="Times New Roman"/>
          <w:noProof/>
          <w:color w:val="000000"/>
          <w:sz w:val="20"/>
          <w:szCs w:val="20"/>
        </w:rPr>
        <w:t xml:space="preserve">validated in </w:t>
      </w:r>
      <w:r w:rsidR="00BB4C87" w:rsidRPr="00FC4247">
        <w:rPr>
          <w:rFonts w:ascii="Times New Roman" w:hAnsi="Times New Roman" w:cs="Times New Roman"/>
          <w:noProof/>
          <w:color w:val="000000"/>
          <w:sz w:val="20"/>
          <w:szCs w:val="20"/>
        </w:rPr>
        <w:t>TCGA database</w:t>
      </w:r>
      <w:r w:rsidR="00BB4C87">
        <w:rPr>
          <w:rFonts w:ascii="Times New Roman" w:hAnsi="Times New Roman" w:cs="Times New Roman"/>
          <w:noProof/>
          <w:color w:val="000000"/>
          <w:sz w:val="20"/>
          <w:szCs w:val="20"/>
        </w:rPr>
        <w:t xml:space="preserve"> </w:t>
      </w:r>
      <w:r w:rsidR="00603725">
        <w:rPr>
          <w:rFonts w:ascii="Times New Roman" w:hAnsi="Times New Roman" w:cs="Times New Roman" w:hint="eastAsia"/>
          <w:noProof/>
          <w:color w:val="000000"/>
          <w:sz w:val="20"/>
          <w:szCs w:val="20"/>
        </w:rPr>
        <w:t xml:space="preserve">with the cutoff </w:t>
      </w:r>
      <w:r w:rsidR="00603725">
        <w:rPr>
          <w:rFonts w:ascii="Times New Roman" w:hAnsi="Times New Roman" w:cs="Times New Roman"/>
          <w:noProof/>
          <w:color w:val="000000"/>
          <w:sz w:val="20"/>
          <w:szCs w:val="20"/>
        </w:rPr>
        <w:t>criterion</w:t>
      </w:r>
      <w:r w:rsidR="00603725" w:rsidRPr="002A5957">
        <w:rPr>
          <w:rFonts w:ascii="Times New Roman" w:hAnsi="Times New Roman" w:cs="Times New Roman"/>
          <w:noProof/>
          <w:color w:val="000000"/>
          <w:sz w:val="20"/>
          <w:szCs w:val="20"/>
        </w:rPr>
        <w:t xml:space="preserve"> </w:t>
      </w:r>
      <w:r w:rsidR="00603725">
        <w:rPr>
          <w:rFonts w:ascii="Times New Roman" w:hAnsi="Times New Roman" w:cs="Times New Roman" w:hint="eastAsia"/>
          <w:noProof/>
          <w:color w:val="000000"/>
          <w:sz w:val="20"/>
          <w:szCs w:val="20"/>
        </w:rPr>
        <w:t>f</w:t>
      </w:r>
      <w:r w:rsidR="00603725" w:rsidRPr="002A5957">
        <w:rPr>
          <w:rFonts w:ascii="Times New Roman" w:hAnsi="Times New Roman" w:cs="Times New Roman"/>
          <w:noProof/>
          <w:color w:val="000000"/>
          <w:sz w:val="20"/>
          <w:szCs w:val="20"/>
        </w:rPr>
        <w:t>alse discovery rate</w:t>
      </w:r>
      <w:r w:rsidR="00603725">
        <w:rPr>
          <w:rFonts w:ascii="Times New Roman" w:hAnsi="Times New Roman" w:cs="Times New Roman" w:hint="eastAsia"/>
          <w:noProof/>
          <w:color w:val="000000"/>
          <w:sz w:val="20"/>
          <w:szCs w:val="20"/>
        </w:rPr>
        <w:t xml:space="preserve"> </w:t>
      </w:r>
      <w:r w:rsidR="00603725" w:rsidRPr="002A5957">
        <w:rPr>
          <w:rFonts w:ascii="Times New Roman" w:hAnsi="Times New Roman" w:cs="Times New Roman"/>
          <w:noProof/>
          <w:color w:val="000000"/>
          <w:sz w:val="20"/>
          <w:szCs w:val="20"/>
        </w:rPr>
        <w:t>(FDR)&lt;0.05</w:t>
      </w:r>
      <w:r w:rsidR="00603725">
        <w:rPr>
          <w:rFonts w:ascii="Times New Roman" w:hAnsi="Times New Roman" w:cs="Times New Roman" w:hint="eastAsia"/>
          <w:noProof/>
          <w:color w:val="000000"/>
          <w:sz w:val="20"/>
          <w:szCs w:val="20"/>
        </w:rPr>
        <w:t xml:space="preserve"> </w:t>
      </w:r>
      <w:r w:rsidR="00603725" w:rsidRPr="00A03E02">
        <w:rPr>
          <w:rFonts w:ascii="Times New Roman" w:hAnsi="Times New Roman" w:cs="Times New Roman"/>
          <w:noProof/>
          <w:color w:val="000000"/>
          <w:sz w:val="20"/>
          <w:szCs w:val="20"/>
        </w:rPr>
        <w:t xml:space="preserve">and </w:t>
      </w:r>
      <w:r w:rsidR="0051583C">
        <w:rPr>
          <w:rFonts w:ascii="Times New Roman" w:hAnsi="Times New Roman" w:cs="Times New Roman" w:hint="eastAsia"/>
          <w:noProof/>
          <w:color w:val="000000"/>
          <w:sz w:val="20"/>
          <w:szCs w:val="20"/>
        </w:rPr>
        <w:t>|</w:t>
      </w:r>
      <w:r w:rsidR="00603725">
        <w:rPr>
          <w:rFonts w:ascii="Times New Roman" w:hAnsi="Times New Roman" w:cs="Times New Roman" w:hint="eastAsia"/>
          <w:noProof/>
          <w:color w:val="000000"/>
          <w:sz w:val="20"/>
          <w:szCs w:val="20"/>
        </w:rPr>
        <w:t>logFC</w:t>
      </w:r>
      <w:r w:rsidR="0051583C">
        <w:rPr>
          <w:rFonts w:ascii="Times New Roman" w:hAnsi="Times New Roman" w:cs="Times New Roman" w:hint="eastAsia"/>
          <w:noProof/>
          <w:color w:val="000000"/>
          <w:sz w:val="20"/>
          <w:szCs w:val="20"/>
        </w:rPr>
        <w:t>|</w:t>
      </w:r>
      <w:r w:rsidR="00603725" w:rsidRPr="00BB4563">
        <w:rPr>
          <w:rFonts w:ascii="Times New Roman" w:hAnsi="Times New Roman" w:cs="Times New Roman" w:hint="eastAsia"/>
          <w:noProof/>
          <w:color w:val="000000"/>
          <w:sz w:val="20"/>
          <w:szCs w:val="20"/>
        </w:rPr>
        <w:t>≥</w:t>
      </w:r>
      <w:r w:rsidR="00603725">
        <w:rPr>
          <w:rFonts w:ascii="Times New Roman" w:hAnsi="Times New Roman" w:cs="Times New Roman" w:hint="eastAsia"/>
          <w:noProof/>
          <w:color w:val="000000"/>
          <w:sz w:val="20"/>
          <w:szCs w:val="20"/>
        </w:rPr>
        <w:t xml:space="preserve">1. </w:t>
      </w:r>
      <w:r w:rsidR="00603725">
        <w:rPr>
          <w:rFonts w:ascii="Times New Roman" w:hAnsi="Times New Roman" w:cs="Times New Roman"/>
          <w:noProof/>
          <w:color w:val="000000"/>
          <w:sz w:val="20"/>
          <w:szCs w:val="20"/>
        </w:rPr>
        <w:t xml:space="preserve">Only the confirmed </w:t>
      </w:r>
      <w:r w:rsidR="00603725">
        <w:rPr>
          <w:rFonts w:ascii="Times New Roman" w:hAnsi="Times New Roman" w:cs="Times New Roman" w:hint="eastAsia"/>
          <w:noProof/>
          <w:color w:val="000000"/>
          <w:sz w:val="20"/>
          <w:szCs w:val="20"/>
        </w:rPr>
        <w:t>DEG</w:t>
      </w:r>
      <w:r w:rsidR="00603725">
        <w:rPr>
          <w:rFonts w:ascii="Times New Roman" w:hAnsi="Times New Roman" w:cs="Times New Roman"/>
          <w:noProof/>
          <w:color w:val="000000"/>
          <w:sz w:val="20"/>
          <w:szCs w:val="20"/>
        </w:rPr>
        <w:t>s</w:t>
      </w:r>
      <w:r w:rsidR="00603725">
        <w:rPr>
          <w:rFonts w:ascii="Times New Roman" w:hAnsi="Times New Roman" w:cs="Times New Roman" w:hint="eastAsia"/>
          <w:noProof/>
          <w:color w:val="000000"/>
          <w:sz w:val="20"/>
          <w:szCs w:val="20"/>
        </w:rPr>
        <w:t xml:space="preserve"> </w:t>
      </w:r>
      <w:r w:rsidR="00BB4C87">
        <w:rPr>
          <w:rFonts w:ascii="Times New Roman" w:hAnsi="Times New Roman" w:cs="Times New Roman" w:hint="eastAsia"/>
          <w:noProof/>
          <w:color w:val="000000"/>
          <w:sz w:val="20"/>
          <w:szCs w:val="20"/>
        </w:rPr>
        <w:t>were</w:t>
      </w:r>
      <w:r w:rsidR="00BB4C87" w:rsidRPr="00FC4247">
        <w:rPr>
          <w:rFonts w:ascii="Times New Roman" w:hAnsi="Times New Roman" w:cs="Times New Roman"/>
          <w:noProof/>
          <w:color w:val="000000"/>
          <w:sz w:val="20"/>
          <w:szCs w:val="20"/>
        </w:rPr>
        <w:t xml:space="preserve"> </w:t>
      </w:r>
      <w:r w:rsidR="00BB4C87" w:rsidRPr="00BB4563">
        <w:rPr>
          <w:rFonts w:ascii="Times New Roman" w:hAnsi="Times New Roman" w:cs="Times New Roman"/>
          <w:noProof/>
          <w:color w:val="000000"/>
          <w:sz w:val="20"/>
          <w:szCs w:val="20"/>
        </w:rPr>
        <w:t xml:space="preserve">regarded as </w:t>
      </w:r>
      <w:r w:rsidR="00BB4C87">
        <w:rPr>
          <w:rFonts w:ascii="Times New Roman" w:hAnsi="Times New Roman" w:cs="Times New Roman" w:hint="eastAsia"/>
          <w:noProof/>
          <w:color w:val="000000"/>
          <w:sz w:val="20"/>
          <w:szCs w:val="20"/>
        </w:rPr>
        <w:t>EDEGs.</w:t>
      </w:r>
      <w:r w:rsidR="009729BF">
        <w:rPr>
          <w:rFonts w:ascii="Times New Roman" w:hAnsi="Times New Roman" w:cs="Times New Roman" w:hint="eastAsia"/>
          <w:noProof/>
          <w:color w:val="000000"/>
          <w:sz w:val="20"/>
          <w:szCs w:val="20"/>
        </w:rPr>
        <w:t xml:space="preserve"> </w:t>
      </w:r>
    </w:p>
    <w:p w14:paraId="43595E9C" w14:textId="5D4FD6A8" w:rsidR="00A22FE5" w:rsidRDefault="00C65C2F" w:rsidP="00990A44">
      <w:pPr>
        <w:autoSpaceDE w:val="0"/>
        <w:autoSpaceDN w:val="0"/>
        <w:adjustRightInd w:val="0"/>
        <w:spacing w:line="240" w:lineRule="auto"/>
        <w:rPr>
          <w:rFonts w:ascii="Times New Roman" w:hAnsi="Times New Roman" w:cs="Times New Roman"/>
          <w:b/>
          <w:i/>
          <w:color w:val="000000"/>
          <w:sz w:val="20"/>
          <w:szCs w:val="20"/>
        </w:rPr>
      </w:pPr>
      <w:r w:rsidRPr="008250F3">
        <w:rPr>
          <w:rFonts w:ascii="Times New Roman" w:hAnsi="Times New Roman" w:cs="Times New Roman" w:hint="eastAsia"/>
          <w:b/>
          <w:color w:val="000000"/>
          <w:sz w:val="20"/>
          <w:szCs w:val="20"/>
        </w:rPr>
        <w:t xml:space="preserve">Expression </w:t>
      </w:r>
      <w:r w:rsidR="005E2F9C" w:rsidRPr="008250F3">
        <w:rPr>
          <w:rFonts w:ascii="Times New Roman" w:hAnsi="Times New Roman" w:cs="Times New Roman" w:hint="eastAsia"/>
          <w:b/>
          <w:color w:val="000000"/>
          <w:sz w:val="20"/>
          <w:szCs w:val="20"/>
        </w:rPr>
        <w:t xml:space="preserve">network </w:t>
      </w:r>
      <w:r w:rsidRPr="008250F3">
        <w:rPr>
          <w:rFonts w:ascii="Times New Roman" w:hAnsi="Times New Roman" w:cs="Times New Roman" w:hint="eastAsia"/>
          <w:b/>
          <w:color w:val="000000"/>
          <w:sz w:val="20"/>
          <w:szCs w:val="20"/>
        </w:rPr>
        <w:t>construction and hub gene selection of the EDEGs</w:t>
      </w:r>
      <w:r w:rsidR="008250F3">
        <w:rPr>
          <w:rFonts w:ascii="Times New Roman" w:hAnsi="Times New Roman" w:cs="Times New Roman" w:hint="eastAsia"/>
          <w:b/>
          <w:i/>
          <w:color w:val="000000"/>
          <w:sz w:val="20"/>
          <w:szCs w:val="20"/>
        </w:rPr>
        <w:t xml:space="preserve"> </w:t>
      </w:r>
    </w:p>
    <w:p w14:paraId="4D68DD65" w14:textId="0901D891" w:rsidR="00774791" w:rsidRDefault="00BB4C87" w:rsidP="00990A44">
      <w:pPr>
        <w:autoSpaceDE w:val="0"/>
        <w:autoSpaceDN w:val="0"/>
        <w:adjustRightInd w:val="0"/>
        <w:spacing w:line="240" w:lineRule="auto"/>
        <w:rPr>
          <w:rFonts w:ascii="Times New Roman" w:hAnsi="Times New Roman" w:cs="Times New Roman"/>
          <w:color w:val="000000"/>
          <w:sz w:val="20"/>
          <w:szCs w:val="20"/>
        </w:rPr>
      </w:pPr>
      <w:r w:rsidRPr="00A22FE5">
        <w:rPr>
          <w:rFonts w:ascii="Times New Roman" w:hAnsi="Times New Roman" w:cs="Times New Roman"/>
          <w:color w:val="000000"/>
          <w:sz w:val="20"/>
          <w:szCs w:val="20"/>
        </w:rPr>
        <w:t>T</w:t>
      </w:r>
      <w:r>
        <w:rPr>
          <w:rFonts w:ascii="Times New Roman" w:hAnsi="Times New Roman" w:cs="Times New Roman" w:hint="eastAsia"/>
          <w:color w:val="000000"/>
          <w:sz w:val="20"/>
          <w:szCs w:val="20"/>
        </w:rPr>
        <w:t xml:space="preserve">he </w:t>
      </w:r>
      <w:r w:rsidR="00C63FFB">
        <w:rPr>
          <w:rFonts w:ascii="Times New Roman" w:hAnsi="Times New Roman" w:cs="Times New Roman" w:hint="eastAsia"/>
          <w:color w:val="000000"/>
          <w:sz w:val="20"/>
          <w:szCs w:val="20"/>
        </w:rPr>
        <w:t>P</w:t>
      </w:r>
      <w:r w:rsidR="00C63FFB" w:rsidRPr="00074EA8">
        <w:rPr>
          <w:rFonts w:ascii="Times New Roman" w:hAnsi="Times New Roman" w:cs="Times New Roman"/>
          <w:color w:val="000000"/>
          <w:sz w:val="20"/>
          <w:szCs w:val="20"/>
        </w:rPr>
        <w:t xml:space="preserve">earson </w:t>
      </w:r>
      <w:r w:rsidR="00C63FFB">
        <w:rPr>
          <w:rFonts w:ascii="Times New Roman" w:hAnsi="Times New Roman" w:cs="Times New Roman" w:hint="eastAsia"/>
          <w:color w:val="000000"/>
          <w:sz w:val="20"/>
          <w:szCs w:val="20"/>
        </w:rPr>
        <w:t xml:space="preserve">correlations </w:t>
      </w:r>
      <w:r w:rsidR="00074EA8" w:rsidRPr="00074EA8">
        <w:rPr>
          <w:rFonts w:ascii="Times New Roman" w:hAnsi="Times New Roman" w:cs="Times New Roman"/>
          <w:color w:val="000000"/>
          <w:sz w:val="20"/>
          <w:szCs w:val="20"/>
        </w:rPr>
        <w:t>between the EDEGs were analyzed through SPSS</w:t>
      </w:r>
      <w:r w:rsidR="00551CE6">
        <w:rPr>
          <w:rFonts w:ascii="Times New Roman" w:hAnsi="Times New Roman" w:cs="Times New Roman" w:hint="eastAsia"/>
          <w:color w:val="000000"/>
          <w:sz w:val="20"/>
          <w:szCs w:val="20"/>
        </w:rPr>
        <w:t xml:space="preserve"> </w:t>
      </w:r>
      <w:r w:rsidR="00074EA8" w:rsidRPr="00074EA8">
        <w:rPr>
          <w:rFonts w:ascii="Times New Roman" w:hAnsi="Times New Roman" w:cs="Times New Roman"/>
          <w:color w:val="000000"/>
          <w:sz w:val="20"/>
          <w:szCs w:val="20"/>
        </w:rPr>
        <w:t>18.0</w:t>
      </w:r>
      <w:r w:rsidR="00BF5D2F">
        <w:rPr>
          <w:rFonts w:ascii="Times New Roman" w:hAnsi="Times New Roman" w:cs="Times New Roman" w:hint="eastAsia"/>
          <w:color w:val="000000"/>
          <w:sz w:val="20"/>
          <w:szCs w:val="20"/>
        </w:rPr>
        <w:t xml:space="preserve"> </w:t>
      </w:r>
      <w:r w:rsidR="00BF5D2F" w:rsidRPr="00BC7A6F">
        <w:rPr>
          <w:rFonts w:ascii="Times New Roman" w:hAnsi="Times New Roman" w:cs="Times New Roman"/>
          <w:color w:val="000000"/>
          <w:sz w:val="20"/>
          <w:szCs w:val="20"/>
        </w:rPr>
        <w:t>(SPSS, Chicago, IL, USA</w:t>
      </w:r>
      <w:r w:rsidR="00BF5D2F">
        <w:rPr>
          <w:rFonts w:ascii="Times New Roman" w:hAnsi="Times New Roman" w:cs="Times New Roman" w:hint="eastAsia"/>
          <w:color w:val="000000"/>
          <w:sz w:val="20"/>
          <w:szCs w:val="20"/>
        </w:rPr>
        <w:t>)</w:t>
      </w:r>
      <w:r w:rsidR="00074EA8" w:rsidRPr="00074EA8">
        <w:rPr>
          <w:rFonts w:ascii="Times New Roman" w:hAnsi="Times New Roman" w:cs="Times New Roman"/>
          <w:color w:val="000000"/>
          <w:sz w:val="20"/>
          <w:szCs w:val="20"/>
        </w:rPr>
        <w:t xml:space="preserve">. </w:t>
      </w:r>
      <w:r w:rsidR="00C63FFB">
        <w:rPr>
          <w:rFonts w:ascii="Times New Roman" w:hAnsi="Times New Roman" w:cs="Times New Roman" w:hint="eastAsia"/>
          <w:color w:val="000000"/>
          <w:sz w:val="20"/>
          <w:szCs w:val="20"/>
        </w:rPr>
        <w:t>The genes with correlation</w:t>
      </w:r>
      <w:r w:rsidR="00074EA8" w:rsidRPr="00074EA8">
        <w:rPr>
          <w:rFonts w:ascii="Times New Roman" w:hAnsi="Times New Roman" w:cs="Times New Roman"/>
          <w:color w:val="000000"/>
          <w:sz w:val="20"/>
          <w:szCs w:val="20"/>
        </w:rPr>
        <w:t xml:space="preserve"> coefficient</w:t>
      </w:r>
      <w:r w:rsidR="00C63FFB">
        <w:rPr>
          <w:rFonts w:ascii="Times New Roman" w:hAnsi="Times New Roman" w:cs="Times New Roman" w:hint="eastAsia"/>
          <w:color w:val="000000"/>
          <w:sz w:val="20"/>
          <w:szCs w:val="20"/>
        </w:rPr>
        <w:t xml:space="preserve"> (R)</w:t>
      </w:r>
      <w:r w:rsidR="00C63FFB" w:rsidRPr="00BB4563">
        <w:rPr>
          <w:rFonts w:ascii="Times New Roman" w:hAnsi="Times New Roman" w:cs="Times New Roman" w:hint="eastAsia"/>
          <w:color w:val="000000"/>
          <w:sz w:val="20"/>
          <w:szCs w:val="20"/>
        </w:rPr>
        <w:t>≥</w:t>
      </w:r>
      <w:r w:rsidR="00074EA8" w:rsidRPr="00074EA8">
        <w:rPr>
          <w:rFonts w:ascii="Times New Roman" w:hAnsi="Times New Roman" w:cs="Times New Roman"/>
          <w:color w:val="000000"/>
          <w:sz w:val="20"/>
          <w:szCs w:val="20"/>
        </w:rPr>
        <w:t>0.5</w:t>
      </w:r>
      <w:r w:rsidR="00CE4212">
        <w:rPr>
          <w:rFonts w:ascii="Times New Roman" w:hAnsi="Times New Roman" w:cs="Times New Roman" w:hint="eastAsia"/>
          <w:color w:val="000000"/>
          <w:sz w:val="20"/>
          <w:szCs w:val="20"/>
        </w:rPr>
        <w:t xml:space="preserve"> </w:t>
      </w:r>
      <w:r w:rsidR="00FD6F47">
        <w:rPr>
          <w:rFonts w:ascii="Times New Roman" w:hAnsi="Times New Roman" w:cs="Times New Roman" w:hint="eastAsia"/>
          <w:color w:val="000000"/>
          <w:sz w:val="20"/>
          <w:szCs w:val="20"/>
        </w:rPr>
        <w:t xml:space="preserve">and </w:t>
      </w:r>
      <w:r w:rsidR="00074EA8" w:rsidRPr="00BB4C87">
        <w:rPr>
          <w:rFonts w:ascii="Times New Roman" w:hAnsi="Times New Roman" w:cs="Times New Roman"/>
          <w:i/>
          <w:color w:val="000000"/>
          <w:sz w:val="20"/>
          <w:szCs w:val="20"/>
        </w:rPr>
        <w:t>p</w:t>
      </w:r>
      <w:r w:rsidR="00074EA8" w:rsidRPr="00074EA8">
        <w:rPr>
          <w:rFonts w:ascii="Times New Roman" w:hAnsi="Times New Roman" w:cs="Times New Roman"/>
          <w:color w:val="000000"/>
          <w:sz w:val="20"/>
          <w:szCs w:val="20"/>
        </w:rPr>
        <w:t>&lt;0.05</w:t>
      </w:r>
      <w:r w:rsidR="00FD6F47">
        <w:rPr>
          <w:rFonts w:ascii="Times New Roman" w:hAnsi="Times New Roman" w:cs="Times New Roman" w:hint="eastAsia"/>
          <w:color w:val="000000"/>
          <w:sz w:val="20"/>
          <w:szCs w:val="20"/>
        </w:rPr>
        <w:t xml:space="preserve"> </w:t>
      </w:r>
      <w:r w:rsidR="00074EA8" w:rsidRPr="00074EA8">
        <w:rPr>
          <w:rFonts w:ascii="Times New Roman" w:hAnsi="Times New Roman" w:cs="Times New Roman"/>
          <w:color w:val="000000"/>
          <w:sz w:val="20"/>
          <w:szCs w:val="20"/>
        </w:rPr>
        <w:t xml:space="preserve">were considered to be </w:t>
      </w:r>
      <w:r w:rsidR="00C63FFB">
        <w:rPr>
          <w:rFonts w:ascii="Times New Roman" w:hAnsi="Times New Roman" w:cs="Times New Roman" w:hint="eastAsia"/>
          <w:color w:val="000000"/>
          <w:sz w:val="20"/>
          <w:szCs w:val="20"/>
        </w:rPr>
        <w:t>co-expressed. While those with R</w:t>
      </w:r>
      <w:r w:rsidR="00BE79C5" w:rsidRPr="00BE79C5">
        <w:rPr>
          <w:rFonts w:asciiTheme="minorEastAsia" w:hAnsiTheme="minorEastAsia" w:cs="Times New Roman" w:hint="eastAsia"/>
          <w:color w:val="000000"/>
          <w:sz w:val="20"/>
          <w:szCs w:val="20"/>
        </w:rPr>
        <w:t>≤</w:t>
      </w:r>
      <w:r w:rsidR="00074EA8" w:rsidRPr="00074EA8">
        <w:rPr>
          <w:rFonts w:ascii="Times New Roman" w:hAnsi="Times New Roman" w:cs="Times New Roman"/>
          <w:color w:val="000000"/>
          <w:sz w:val="20"/>
          <w:szCs w:val="20"/>
        </w:rPr>
        <w:t xml:space="preserve">-0.5 </w:t>
      </w:r>
      <w:r w:rsidR="00FD6F47">
        <w:rPr>
          <w:rFonts w:ascii="Times New Roman" w:hAnsi="Times New Roman" w:cs="Times New Roman" w:hint="eastAsia"/>
          <w:color w:val="000000"/>
          <w:sz w:val="20"/>
          <w:szCs w:val="20"/>
        </w:rPr>
        <w:t>(</w:t>
      </w:r>
      <w:r w:rsidR="00074EA8" w:rsidRPr="00BB4C87">
        <w:rPr>
          <w:rFonts w:ascii="Times New Roman" w:hAnsi="Times New Roman" w:cs="Times New Roman"/>
          <w:i/>
          <w:color w:val="000000"/>
          <w:sz w:val="20"/>
          <w:szCs w:val="20"/>
        </w:rPr>
        <w:t>p</w:t>
      </w:r>
      <w:r w:rsidR="00074EA8" w:rsidRPr="00074EA8">
        <w:rPr>
          <w:rFonts w:ascii="Times New Roman" w:hAnsi="Times New Roman" w:cs="Times New Roman"/>
          <w:color w:val="000000"/>
          <w:sz w:val="20"/>
          <w:szCs w:val="20"/>
        </w:rPr>
        <w:t>&lt;0.05</w:t>
      </w:r>
      <w:r w:rsidR="00FD6F47">
        <w:rPr>
          <w:rFonts w:ascii="Times New Roman" w:hAnsi="Times New Roman" w:cs="Times New Roman" w:hint="eastAsia"/>
          <w:color w:val="000000"/>
          <w:sz w:val="20"/>
          <w:szCs w:val="20"/>
        </w:rPr>
        <w:t>)</w:t>
      </w:r>
      <w:r w:rsidR="00C63FFB">
        <w:rPr>
          <w:rFonts w:ascii="Times New Roman" w:hAnsi="Times New Roman" w:cs="Times New Roman" w:hint="eastAsia"/>
          <w:color w:val="000000"/>
          <w:sz w:val="20"/>
          <w:szCs w:val="20"/>
        </w:rPr>
        <w:t xml:space="preserve"> were considered to </w:t>
      </w:r>
      <w:r w:rsidR="00074EA8" w:rsidRPr="00074EA8">
        <w:rPr>
          <w:rFonts w:ascii="Times New Roman" w:hAnsi="Times New Roman" w:cs="Times New Roman"/>
          <w:color w:val="000000"/>
          <w:sz w:val="20"/>
          <w:szCs w:val="20"/>
        </w:rPr>
        <w:t xml:space="preserve">be </w:t>
      </w:r>
      <w:r w:rsidR="005E2F9C">
        <w:rPr>
          <w:rFonts w:ascii="Times New Roman" w:hAnsi="Times New Roman" w:cs="Times New Roman"/>
          <w:color w:val="000000"/>
          <w:sz w:val="20"/>
          <w:szCs w:val="20"/>
        </w:rPr>
        <w:t>negative</w:t>
      </w:r>
      <w:r w:rsidR="005E2F9C">
        <w:rPr>
          <w:rFonts w:ascii="Times New Roman" w:hAnsi="Times New Roman" w:cs="Times New Roman" w:hint="eastAsia"/>
          <w:color w:val="000000"/>
          <w:sz w:val="20"/>
          <w:szCs w:val="20"/>
        </w:rPr>
        <w:t xml:space="preserve"> correlated</w:t>
      </w:r>
      <w:r w:rsidR="00074EA8" w:rsidRPr="00074EA8">
        <w:rPr>
          <w:rFonts w:ascii="Times New Roman" w:hAnsi="Times New Roman" w:cs="Times New Roman"/>
          <w:color w:val="000000"/>
          <w:sz w:val="20"/>
          <w:szCs w:val="20"/>
        </w:rPr>
        <w:t xml:space="preserve"> and they m</w:t>
      </w:r>
      <w:r w:rsidR="0082724E">
        <w:rPr>
          <w:rFonts w:ascii="Times New Roman" w:hAnsi="Times New Roman" w:cs="Times New Roman" w:hint="eastAsia"/>
          <w:color w:val="000000"/>
          <w:sz w:val="20"/>
          <w:szCs w:val="20"/>
        </w:rPr>
        <w:t>ight</w:t>
      </w:r>
      <w:r w:rsidR="00074EA8" w:rsidRPr="00074EA8">
        <w:rPr>
          <w:rFonts w:ascii="Times New Roman" w:hAnsi="Times New Roman" w:cs="Times New Roman"/>
          <w:color w:val="000000"/>
          <w:sz w:val="20"/>
          <w:szCs w:val="20"/>
        </w:rPr>
        <w:t xml:space="preserve"> play opposite role</w:t>
      </w:r>
      <w:r w:rsidR="00C63FFB">
        <w:rPr>
          <w:rFonts w:ascii="Times New Roman" w:hAnsi="Times New Roman" w:cs="Times New Roman" w:hint="eastAsia"/>
          <w:color w:val="000000"/>
          <w:sz w:val="20"/>
          <w:szCs w:val="20"/>
        </w:rPr>
        <w:t>s</w:t>
      </w:r>
      <w:r w:rsidR="00074EA8" w:rsidRPr="00074EA8">
        <w:rPr>
          <w:rFonts w:ascii="Times New Roman" w:hAnsi="Times New Roman" w:cs="Times New Roman"/>
          <w:color w:val="000000"/>
          <w:sz w:val="20"/>
          <w:szCs w:val="20"/>
        </w:rPr>
        <w:t xml:space="preserve"> in some biological process</w:t>
      </w:r>
      <w:r w:rsidR="0082724E">
        <w:rPr>
          <w:rFonts w:ascii="Times New Roman" w:hAnsi="Times New Roman" w:cs="Times New Roman" w:hint="eastAsia"/>
          <w:color w:val="000000"/>
          <w:sz w:val="20"/>
          <w:szCs w:val="20"/>
        </w:rPr>
        <w:t>es</w:t>
      </w:r>
      <w:r w:rsidR="00074EA8" w:rsidRPr="00074EA8">
        <w:rPr>
          <w:rFonts w:ascii="Times New Roman" w:hAnsi="Times New Roman" w:cs="Times New Roman"/>
          <w:color w:val="000000"/>
          <w:sz w:val="20"/>
          <w:szCs w:val="20"/>
        </w:rPr>
        <w:t>.</w:t>
      </w:r>
      <w:r w:rsidR="0023379F" w:rsidRPr="0023379F">
        <w:rPr>
          <w:rFonts w:ascii="Times New Roman" w:hAnsi="Times New Roman" w:cs="Times New Roman"/>
          <w:color w:val="000000"/>
          <w:sz w:val="20"/>
          <w:szCs w:val="20"/>
        </w:rPr>
        <w:t xml:space="preserve"> </w:t>
      </w:r>
      <w:r w:rsidR="00724A34">
        <w:rPr>
          <w:rFonts w:ascii="Times New Roman" w:hAnsi="Times New Roman" w:cs="Times New Roman"/>
          <w:color w:val="000000"/>
          <w:sz w:val="20"/>
          <w:szCs w:val="20"/>
        </w:rPr>
        <w:t>T</w:t>
      </w:r>
      <w:r w:rsidR="00724A34">
        <w:rPr>
          <w:rFonts w:ascii="Times New Roman" w:hAnsi="Times New Roman" w:cs="Times New Roman" w:hint="eastAsia"/>
          <w:color w:val="000000"/>
          <w:sz w:val="20"/>
          <w:szCs w:val="20"/>
        </w:rPr>
        <w:t xml:space="preserve">he gene expression network </w:t>
      </w:r>
      <w:r w:rsidR="00CE4212">
        <w:rPr>
          <w:rFonts w:ascii="Times New Roman" w:hAnsi="Times New Roman" w:cs="Times New Roman" w:hint="eastAsia"/>
          <w:color w:val="000000"/>
          <w:sz w:val="20"/>
          <w:szCs w:val="20"/>
        </w:rPr>
        <w:t>was</w:t>
      </w:r>
      <w:r w:rsidR="00724A34">
        <w:rPr>
          <w:rFonts w:ascii="Times New Roman" w:hAnsi="Times New Roman" w:cs="Times New Roman" w:hint="eastAsia"/>
          <w:color w:val="000000"/>
          <w:sz w:val="20"/>
          <w:szCs w:val="20"/>
        </w:rPr>
        <w:t xml:space="preserve"> constructed with the </w:t>
      </w:r>
      <w:r w:rsidR="00724A34">
        <w:rPr>
          <w:rFonts w:ascii="Times New Roman" w:hAnsi="Times New Roman" w:cs="Times New Roman" w:hint="eastAsia"/>
          <w:noProof/>
          <w:color w:val="000000"/>
          <w:sz w:val="20"/>
          <w:szCs w:val="20"/>
        </w:rPr>
        <w:t>co-</w:t>
      </w:r>
      <w:r w:rsidR="00724A34">
        <w:rPr>
          <w:rFonts w:ascii="Times New Roman" w:hAnsi="Times New Roman" w:cs="Times New Roman" w:hint="eastAsia"/>
          <w:noProof/>
          <w:color w:val="000000"/>
          <w:sz w:val="20"/>
          <w:szCs w:val="20"/>
        </w:rPr>
        <w:lastRenderedPageBreak/>
        <w:t xml:space="preserve">expressed genes and </w:t>
      </w:r>
      <w:r w:rsidR="005E2F9C">
        <w:rPr>
          <w:rFonts w:ascii="Times New Roman" w:hAnsi="Times New Roman" w:cs="Times New Roman"/>
          <w:noProof/>
          <w:color w:val="000000"/>
          <w:sz w:val="20"/>
          <w:szCs w:val="20"/>
        </w:rPr>
        <w:t>negative</w:t>
      </w:r>
      <w:r w:rsidR="00FD6F47">
        <w:rPr>
          <w:rFonts w:ascii="Times New Roman" w:hAnsi="Times New Roman" w:cs="Times New Roman" w:hint="eastAsia"/>
          <w:noProof/>
          <w:color w:val="000000"/>
          <w:sz w:val="20"/>
          <w:szCs w:val="20"/>
        </w:rPr>
        <w:t>ly</w:t>
      </w:r>
      <w:r w:rsidR="005E2F9C">
        <w:rPr>
          <w:rFonts w:ascii="Times New Roman" w:hAnsi="Times New Roman" w:cs="Times New Roman" w:hint="eastAsia"/>
          <w:noProof/>
          <w:color w:val="000000"/>
          <w:sz w:val="20"/>
          <w:szCs w:val="20"/>
        </w:rPr>
        <w:t xml:space="preserve"> correlated</w:t>
      </w:r>
      <w:r w:rsidR="00724A34">
        <w:rPr>
          <w:rFonts w:ascii="Times New Roman" w:hAnsi="Times New Roman" w:cs="Times New Roman" w:hint="eastAsia"/>
          <w:noProof/>
          <w:color w:val="000000"/>
          <w:sz w:val="20"/>
          <w:szCs w:val="20"/>
        </w:rPr>
        <w:t xml:space="preserve"> genes</w:t>
      </w:r>
      <w:r w:rsidR="009352DD">
        <w:rPr>
          <w:rFonts w:ascii="Times New Roman" w:hAnsi="Times New Roman" w:cs="Times New Roman" w:hint="eastAsia"/>
          <w:noProof/>
          <w:color w:val="000000"/>
          <w:sz w:val="20"/>
          <w:szCs w:val="20"/>
        </w:rPr>
        <w:t xml:space="preserve">, </w:t>
      </w:r>
      <w:r w:rsidR="00810599">
        <w:rPr>
          <w:rFonts w:ascii="Times New Roman" w:hAnsi="Times New Roman" w:cs="Times New Roman"/>
          <w:noProof/>
          <w:color w:val="000000"/>
          <w:sz w:val="20"/>
          <w:szCs w:val="20"/>
        </w:rPr>
        <w:t>visualized</w:t>
      </w:r>
      <w:r w:rsidR="00810599">
        <w:rPr>
          <w:rFonts w:ascii="Times New Roman" w:hAnsi="Times New Roman" w:cs="Times New Roman" w:hint="eastAsia"/>
          <w:noProof/>
          <w:color w:val="000000"/>
          <w:sz w:val="20"/>
          <w:szCs w:val="20"/>
        </w:rPr>
        <w:t xml:space="preserve"> </w:t>
      </w:r>
      <w:r w:rsidR="00724A34">
        <w:rPr>
          <w:rFonts w:ascii="Times New Roman" w:hAnsi="Times New Roman" w:cs="Times New Roman" w:hint="eastAsia"/>
          <w:noProof/>
          <w:color w:val="000000"/>
          <w:sz w:val="20"/>
          <w:szCs w:val="20"/>
        </w:rPr>
        <w:t xml:space="preserve">through </w:t>
      </w:r>
      <w:r w:rsidR="00CE4212">
        <w:rPr>
          <w:rFonts w:ascii="Times New Roman" w:hAnsi="Times New Roman" w:cs="Times New Roman" w:hint="eastAsia"/>
          <w:noProof/>
          <w:color w:val="000000"/>
          <w:sz w:val="20"/>
          <w:szCs w:val="20"/>
        </w:rPr>
        <w:t>C</w:t>
      </w:r>
      <w:r w:rsidR="00724A34">
        <w:rPr>
          <w:rFonts w:ascii="Times New Roman" w:hAnsi="Times New Roman" w:cs="Times New Roman" w:hint="eastAsia"/>
          <w:noProof/>
          <w:color w:val="000000"/>
          <w:sz w:val="20"/>
          <w:szCs w:val="20"/>
        </w:rPr>
        <w:t>ytoscape</w:t>
      </w:r>
      <w:r w:rsidR="00810599">
        <w:rPr>
          <w:rFonts w:ascii="Times New Roman" w:hAnsi="Times New Roman" w:cs="Times New Roman" w:hint="eastAsia"/>
          <w:noProof/>
          <w:color w:val="000000"/>
          <w:sz w:val="20"/>
          <w:szCs w:val="20"/>
        </w:rPr>
        <w:t xml:space="preserve"> 3.2.0</w:t>
      </w:r>
      <w:r w:rsidR="00512EF9" w:rsidRPr="00EA7F4D">
        <w:rPr>
          <w:rFonts w:ascii="Times New Roman" w:hAnsi="Times New Roman" w:cs="Times New Roman"/>
          <w:noProof/>
          <w:color w:val="000000"/>
          <w:sz w:val="20"/>
          <w:szCs w:val="20"/>
        </w:rPr>
        <w:fldChar w:fldCharType="begin">
          <w:fldData xml:space="preserve">PEVuZE5vdGU+PENpdGU+PEF1dGhvcj5TaGFubm9uPC9BdXRob3I+PFllYXI+MjAwMzwvWWVhcj48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</w:fldData>
        </w:fldChar>
      </w:r>
      <w:r w:rsidR="00EA7F4D" w:rsidRPr="00EA7F4D">
        <w:rPr>
          <w:rFonts w:ascii="Times New Roman" w:hAnsi="Times New Roman" w:cs="Times New Roman"/>
          <w:noProof/>
          <w:color w:val="000000"/>
          <w:sz w:val="20"/>
          <w:szCs w:val="20"/>
        </w:rPr>
        <w:instrText xml:space="preserve"> ADDIN EN.CITE </w:instrText>
      </w:r>
      <w:r w:rsidR="00EA7F4D" w:rsidRPr="00EA7F4D">
        <w:rPr>
          <w:rFonts w:ascii="Times New Roman" w:hAnsi="Times New Roman" w:cs="Times New Roman"/>
          <w:noProof/>
          <w:color w:val="000000"/>
          <w:sz w:val="20"/>
          <w:szCs w:val="20"/>
        </w:rPr>
        <w:fldChar w:fldCharType="begin">
          <w:fldData xml:space="preserve">PEVuZE5vdGU+PENpdGU+PEF1dGhvcj5TaGFubm9uPC9BdXRob3I+PFllYXI+MjAwMzwvWWVhcj48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</w:fldData>
        </w:fldChar>
      </w:r>
      <w:r w:rsidR="00EA7F4D" w:rsidRPr="00EA7F4D">
        <w:rPr>
          <w:rFonts w:ascii="Times New Roman" w:hAnsi="Times New Roman" w:cs="Times New Roman"/>
          <w:noProof/>
          <w:color w:val="000000"/>
          <w:sz w:val="20"/>
          <w:szCs w:val="20"/>
        </w:rPr>
        <w:instrText xml:space="preserve"> ADDIN EN.CITE.DATA </w:instrText>
      </w:r>
      <w:r w:rsidR="00EA7F4D" w:rsidRPr="00EA7F4D">
        <w:rPr>
          <w:rFonts w:ascii="Times New Roman" w:hAnsi="Times New Roman" w:cs="Times New Roman"/>
          <w:noProof/>
          <w:color w:val="000000"/>
          <w:sz w:val="20"/>
          <w:szCs w:val="20"/>
        </w:rPr>
      </w:r>
      <w:r w:rsidR="00EA7F4D" w:rsidRPr="00EA7F4D">
        <w:rPr>
          <w:rFonts w:ascii="Times New Roman" w:hAnsi="Times New Roman" w:cs="Times New Roman"/>
          <w:noProof/>
          <w:color w:val="000000"/>
          <w:sz w:val="20"/>
          <w:szCs w:val="20"/>
        </w:rPr>
        <w:fldChar w:fldCharType="end"/>
      </w:r>
      <w:r w:rsidR="00512EF9" w:rsidRPr="00EA7F4D">
        <w:rPr>
          <w:rFonts w:ascii="Times New Roman" w:hAnsi="Times New Roman" w:cs="Times New Roman"/>
          <w:noProof/>
          <w:color w:val="000000"/>
          <w:sz w:val="20"/>
          <w:szCs w:val="20"/>
        </w:rPr>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8" w:tooltip="Shannon, 2003 #173" w:history="1">
        <w:r w:rsidR="004827CC" w:rsidRPr="00EA7F4D">
          <w:rPr>
            <w:rFonts w:ascii="Times New Roman" w:hAnsi="Times New Roman" w:cs="Times New Roman"/>
            <w:noProof/>
            <w:color w:val="000000"/>
            <w:sz w:val="20"/>
            <w:szCs w:val="20"/>
          </w:rPr>
          <w:t>Shannon et al. 2003</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724A34">
        <w:rPr>
          <w:rFonts w:ascii="Times New Roman" w:hAnsi="Times New Roman" w:cs="Times New Roman" w:hint="eastAsia"/>
          <w:noProof/>
          <w:color w:val="000000"/>
          <w:sz w:val="20"/>
          <w:szCs w:val="20"/>
        </w:rPr>
        <w:t xml:space="preserve">. </w:t>
      </w:r>
      <w:r w:rsidR="0023379F" w:rsidRPr="0023379F">
        <w:rPr>
          <w:rFonts w:ascii="Times New Roman" w:hAnsi="Times New Roman" w:cs="Times New Roman"/>
          <w:noProof/>
          <w:color w:val="000000"/>
          <w:sz w:val="20"/>
          <w:szCs w:val="20"/>
        </w:rPr>
        <w:t>The nodes</w:t>
      </w:r>
      <w:r w:rsidR="0023379F">
        <w:rPr>
          <w:rFonts w:ascii="Times New Roman" w:hAnsi="Times New Roman" w:cs="Times New Roman" w:hint="eastAsia"/>
          <w:noProof/>
          <w:color w:val="000000"/>
          <w:sz w:val="20"/>
          <w:szCs w:val="20"/>
        </w:rPr>
        <w:t xml:space="preserve"> </w:t>
      </w:r>
      <w:r w:rsidR="0023379F" w:rsidRPr="0023379F">
        <w:rPr>
          <w:rFonts w:ascii="Times New Roman" w:hAnsi="Times New Roman" w:cs="Times New Roman"/>
          <w:noProof/>
          <w:color w:val="000000"/>
          <w:sz w:val="20"/>
          <w:szCs w:val="20"/>
        </w:rPr>
        <w:t xml:space="preserve">and lines in the network graphs represented the </w:t>
      </w:r>
      <w:r w:rsidR="00BA1A7A">
        <w:rPr>
          <w:rFonts w:ascii="Times New Roman" w:hAnsi="Times New Roman" w:cs="Times New Roman" w:hint="eastAsia"/>
          <w:noProof/>
          <w:color w:val="000000"/>
          <w:sz w:val="20"/>
          <w:szCs w:val="20"/>
        </w:rPr>
        <w:t>EDEGs</w:t>
      </w:r>
      <w:r w:rsidR="00BA1A7A" w:rsidRPr="0023379F">
        <w:rPr>
          <w:rFonts w:ascii="Times New Roman" w:hAnsi="Times New Roman" w:cs="Times New Roman"/>
          <w:noProof/>
          <w:color w:val="000000"/>
          <w:sz w:val="20"/>
          <w:szCs w:val="20"/>
        </w:rPr>
        <w:t xml:space="preserve"> </w:t>
      </w:r>
      <w:r w:rsidR="0023379F" w:rsidRPr="0023379F">
        <w:rPr>
          <w:rFonts w:ascii="Times New Roman" w:hAnsi="Times New Roman" w:cs="Times New Roman"/>
          <w:noProof/>
          <w:color w:val="000000"/>
          <w:sz w:val="20"/>
          <w:szCs w:val="20"/>
        </w:rPr>
        <w:t xml:space="preserve">and </w:t>
      </w:r>
      <w:r w:rsidR="00724A34">
        <w:rPr>
          <w:rFonts w:ascii="Times New Roman" w:hAnsi="Times New Roman" w:cs="Times New Roman" w:hint="eastAsia"/>
          <w:noProof/>
          <w:color w:val="000000"/>
          <w:sz w:val="20"/>
          <w:szCs w:val="20"/>
        </w:rPr>
        <w:t>correlations</w:t>
      </w:r>
      <w:r w:rsidR="0023379F">
        <w:rPr>
          <w:rFonts w:ascii="Times New Roman" w:hAnsi="Times New Roman" w:cs="Times New Roman" w:hint="eastAsia"/>
          <w:noProof/>
          <w:color w:val="000000"/>
          <w:sz w:val="20"/>
          <w:szCs w:val="20"/>
        </w:rPr>
        <w:t xml:space="preserve"> </w:t>
      </w:r>
      <w:r w:rsidR="0023379F" w:rsidRPr="0023379F">
        <w:rPr>
          <w:rFonts w:ascii="Times New Roman" w:hAnsi="Times New Roman" w:cs="Times New Roman"/>
          <w:noProof/>
          <w:color w:val="000000"/>
          <w:sz w:val="20"/>
          <w:szCs w:val="20"/>
        </w:rPr>
        <w:t xml:space="preserve">between them, respectively. </w:t>
      </w:r>
      <w:r w:rsidR="007F7786">
        <w:rPr>
          <w:rFonts w:ascii="Times New Roman" w:hAnsi="Times New Roman" w:cs="Times New Roman"/>
          <w:noProof/>
          <w:color w:val="000000"/>
          <w:sz w:val="20"/>
          <w:szCs w:val="20"/>
        </w:rPr>
        <w:t>T</w:t>
      </w:r>
      <w:r w:rsidR="00D86EFB">
        <w:rPr>
          <w:rFonts w:ascii="Times New Roman" w:hAnsi="Times New Roman" w:cs="Times New Roman" w:hint="eastAsia"/>
          <w:noProof/>
          <w:color w:val="000000"/>
          <w:sz w:val="20"/>
          <w:szCs w:val="20"/>
        </w:rPr>
        <w:t>he</w:t>
      </w:r>
      <w:r w:rsidR="007F7786">
        <w:rPr>
          <w:rFonts w:ascii="Times New Roman" w:hAnsi="Times New Roman" w:cs="Times New Roman" w:hint="eastAsia"/>
          <w:noProof/>
          <w:color w:val="000000"/>
          <w:sz w:val="20"/>
          <w:szCs w:val="20"/>
        </w:rPr>
        <w:t xml:space="preserve"> </w:t>
      </w:r>
      <w:r w:rsidR="00D86EFB">
        <w:rPr>
          <w:rFonts w:ascii="Times New Roman" w:hAnsi="Times New Roman" w:cs="Times New Roman" w:hint="eastAsia"/>
          <w:noProof/>
          <w:color w:val="000000"/>
          <w:sz w:val="20"/>
          <w:szCs w:val="20"/>
        </w:rPr>
        <w:t>gene</w:t>
      </w:r>
      <w:r w:rsidR="009352DD" w:rsidRPr="009352DD">
        <w:rPr>
          <w:rFonts w:ascii="Times New Roman" w:hAnsi="Times New Roman" w:cs="Times New Roman" w:hint="eastAsia"/>
          <w:noProof/>
          <w:color w:val="000000"/>
          <w:sz w:val="20"/>
          <w:szCs w:val="20"/>
        </w:rPr>
        <w:t xml:space="preserve"> </w:t>
      </w:r>
      <w:r w:rsidR="009352DD">
        <w:rPr>
          <w:rFonts w:ascii="Times New Roman" w:hAnsi="Times New Roman" w:cs="Times New Roman" w:hint="eastAsia"/>
          <w:noProof/>
          <w:color w:val="000000"/>
          <w:sz w:val="20"/>
          <w:szCs w:val="20"/>
        </w:rPr>
        <w:t>centralities</w:t>
      </w:r>
      <w:r w:rsidR="00D86EFB">
        <w:rPr>
          <w:rFonts w:ascii="Times New Roman" w:hAnsi="Times New Roman" w:cs="Times New Roman" w:hint="eastAsia"/>
          <w:noProof/>
          <w:color w:val="000000"/>
          <w:sz w:val="20"/>
          <w:szCs w:val="20"/>
        </w:rPr>
        <w:t xml:space="preserve"> were </w:t>
      </w:r>
      <w:r w:rsidR="00D86EFB">
        <w:rPr>
          <w:rFonts w:ascii="Times New Roman" w:hAnsi="Times New Roman" w:cs="Times New Roman"/>
          <w:noProof/>
          <w:color w:val="000000"/>
          <w:sz w:val="20"/>
          <w:szCs w:val="20"/>
        </w:rPr>
        <w:t>calculated</w:t>
      </w:r>
      <w:r w:rsidR="00D86EFB">
        <w:rPr>
          <w:rFonts w:ascii="Times New Roman" w:hAnsi="Times New Roman" w:cs="Times New Roman" w:hint="eastAsia"/>
          <w:noProof/>
          <w:color w:val="000000"/>
          <w:sz w:val="20"/>
          <w:szCs w:val="20"/>
        </w:rPr>
        <w:t xml:space="preserve"> through CentiScape 2.2</w:t>
      </w:r>
      <w:r w:rsidR="00512EF9" w:rsidRPr="00EA7F4D">
        <w:rPr>
          <w:rFonts w:ascii="Times New Roman" w:hAnsi="Times New Roman" w:cs="Times New Roman"/>
          <w:noProof/>
          <w:color w:val="000000"/>
          <w:sz w:val="20"/>
          <w:szCs w:val="20"/>
        </w:rPr>
        <w:fldChar w:fldCharType="begin"/>
      </w:r>
      <w:r w:rsidR="00EA7F4D" w:rsidRPr="00EA7F4D">
        <w:rPr>
          <w:rFonts w:ascii="Times New Roman" w:hAnsi="Times New Roman" w:cs="Times New Roman"/>
          <w:noProof/>
          <w:color w:val="000000"/>
          <w:sz w:val="20"/>
          <w:szCs w:val="20"/>
        </w:rPr>
        <w:instrText xml:space="preserve"> ADDIN EN.CITE &lt;EndNote&gt;&lt;Cite&gt;&lt;Author&gt;Scardoni&lt;/Author&gt;&lt;Year&gt;2009&lt;/Year&gt;&lt;RecNum&gt;174&lt;/RecNum&gt;&lt;DisplayText&gt;(Scardoni et al. 2009)&lt;/DisplayText&gt;&lt;record&gt;&lt;rec-number&gt;174&lt;/rec-number&gt;&lt;foreign-keys&gt;&lt;key app="EN" db-id="ar0wrs2aavz056esf98xtt9gxevf9vdt90es"&gt;174&lt;/key&gt;&lt;/foreign-keys&gt;&lt;ref-type name="Journal Article"&gt;17&lt;/ref-type&gt;&lt;contributors&gt;&lt;authors&gt;&lt;author&gt;Scardoni, G.&lt;/author&gt;&lt;author&gt;Petterlini, M.&lt;/author&gt;&lt;author&gt;Laudanna, C.&lt;/author&gt;&lt;/authors&gt;&lt;/contributors&gt;&lt;auth-address&gt;Center for Biomedical Computing, University of Verona, Strada le Grazie, 15 -37134 Verona, Italy. giovanni.scardoni@gmail.com&lt;/auth-address&gt;&lt;titles&gt;&lt;title&gt;Analyzing biological network parameters with CentiScaPe&lt;/title&gt;&lt;secondary-title&gt;Bioinformatics&lt;/secondary-title&gt;&lt;alt-title&gt;Bioinformatics (Oxford, England)&lt;/alt-title&gt;&lt;/titles&gt;&lt;periodical&gt;&lt;full-title&gt;Bioinformatics&lt;/full-title&gt;&lt;/periodical&gt;&lt;pages&gt;2857-9&lt;/pages&gt;&lt;volume&gt;25&lt;/volume&gt;&lt;number&gt;21&lt;/number&gt;&lt;edition&gt;2009/09/05&lt;/edition&gt;&lt;keywords&gt;&lt;keyword&gt;Computational Biology/*methods&lt;/keyword&gt;&lt;keyword&gt;Databases, Factual&lt;/keyword&gt;&lt;keyword&gt;Models, Biological&lt;/keyword&gt;&lt;keyword&gt;*Software&lt;/keyword&gt;&lt;/keywords&gt;&lt;dates&gt;&lt;year&gt;2009&lt;/year&gt;&lt;pub-dates&gt;&lt;date&gt;Nov 1&lt;/date&gt;&lt;/pub-dates&gt;&lt;/dates&gt;&lt;isbn&gt;1367-4803&lt;/isbn&gt;&lt;accession-num&gt;19729372&lt;/accession-num&gt;&lt;urls&gt;&lt;/urls&gt;&lt;custom2&gt;PMC2781755&lt;/custom2&gt;&lt;electronic-resource-num&gt;10.1093/bioinformatics/btp517&lt;/electronic-resource-num&gt;&lt;remote-database-provider&gt;NLM&lt;/remote-database-provider&gt;&lt;language&gt;eng&lt;/language&gt;&lt;/record&gt;&lt;/Cite&gt;&lt;/EndNote&gt;</w:instrText>
      </w:r>
      <w:r w:rsidR="00512EF9" w:rsidRPr="00EA7F4D">
        <w:rPr>
          <w:rFonts w:ascii="Times New Roman" w:hAnsi="Times New Roman" w:cs="Times New Roman"/>
          <w:noProof/>
          <w:color w:val="000000"/>
          <w:sz w:val="20"/>
          <w:szCs w:val="20"/>
        </w:rPr>
        <w:fldChar w:fldCharType="separate"/>
      </w:r>
      <w:r w:rsidR="00EA7F4D" w:rsidRPr="00EA7F4D">
        <w:rPr>
          <w:rFonts w:ascii="Times New Roman" w:hAnsi="Times New Roman" w:cs="Times New Roman"/>
          <w:noProof/>
          <w:color w:val="000000"/>
          <w:sz w:val="20"/>
          <w:szCs w:val="20"/>
        </w:rPr>
        <w:t>(</w:t>
      </w:r>
      <w:hyperlink w:anchor="_ENREF_7" w:tooltip="Scardoni, 2009 #174" w:history="1">
        <w:r w:rsidR="004827CC" w:rsidRPr="00EA7F4D">
          <w:rPr>
            <w:rFonts w:ascii="Times New Roman" w:hAnsi="Times New Roman" w:cs="Times New Roman"/>
            <w:noProof/>
            <w:color w:val="000000"/>
            <w:sz w:val="20"/>
            <w:szCs w:val="20"/>
          </w:rPr>
          <w:t>Scardoni et al. 2009</w:t>
        </w:r>
      </w:hyperlink>
      <w:r w:rsidR="00EA7F4D" w:rsidRPr="00EA7F4D">
        <w:rPr>
          <w:rFonts w:ascii="Times New Roman" w:hAnsi="Times New Roman" w:cs="Times New Roman"/>
          <w:noProof/>
          <w:color w:val="000000"/>
          <w:sz w:val="20"/>
          <w:szCs w:val="20"/>
        </w:rPr>
        <w:t>)</w:t>
      </w:r>
      <w:r w:rsidR="00512EF9" w:rsidRPr="00EA7F4D">
        <w:rPr>
          <w:rFonts w:ascii="Times New Roman" w:hAnsi="Times New Roman" w:cs="Times New Roman"/>
          <w:noProof/>
          <w:color w:val="000000"/>
          <w:sz w:val="20"/>
          <w:szCs w:val="20"/>
        </w:rPr>
        <w:fldChar w:fldCharType="end"/>
      </w:r>
      <w:r w:rsidR="00A252E6">
        <w:rPr>
          <w:rFonts w:ascii="Times New Roman" w:hAnsi="Times New Roman" w:cs="Times New Roman" w:hint="eastAsia"/>
          <w:noProof/>
          <w:color w:val="000000"/>
          <w:sz w:val="20"/>
          <w:szCs w:val="20"/>
        </w:rPr>
        <w:t xml:space="preserve"> </w:t>
      </w:r>
      <w:r w:rsidR="00FD6F47">
        <w:rPr>
          <w:rFonts w:ascii="Times New Roman" w:hAnsi="Times New Roman" w:cs="Times New Roman" w:hint="eastAsia"/>
          <w:noProof/>
          <w:color w:val="000000"/>
          <w:sz w:val="20"/>
          <w:szCs w:val="20"/>
        </w:rPr>
        <w:t xml:space="preserve">and </w:t>
      </w:r>
      <w:r w:rsidR="00D86EFB">
        <w:rPr>
          <w:rFonts w:ascii="Times New Roman" w:hAnsi="Times New Roman" w:cs="Times New Roman" w:hint="eastAsia"/>
          <w:noProof/>
          <w:color w:val="000000"/>
          <w:sz w:val="20"/>
          <w:szCs w:val="20"/>
        </w:rPr>
        <w:t>h</w:t>
      </w:r>
      <w:r w:rsidR="00D86EFB" w:rsidRPr="00DF69BE">
        <w:rPr>
          <w:rFonts w:ascii="Times New Roman" w:hAnsi="Times New Roman" w:cs="Times New Roman"/>
          <w:noProof/>
          <w:color w:val="000000"/>
          <w:sz w:val="20"/>
          <w:szCs w:val="20"/>
        </w:rPr>
        <w:t>ub genes</w:t>
      </w:r>
      <w:r w:rsidR="00D86EFB">
        <w:rPr>
          <w:rFonts w:ascii="Times New Roman" w:hAnsi="Times New Roman" w:cs="Times New Roman" w:hint="eastAsia"/>
          <w:noProof/>
          <w:color w:val="000000"/>
          <w:sz w:val="20"/>
          <w:szCs w:val="20"/>
        </w:rPr>
        <w:t xml:space="preserve"> </w:t>
      </w:r>
      <w:r w:rsidR="00D86EFB" w:rsidRPr="00DF69BE">
        <w:rPr>
          <w:rFonts w:ascii="Times New Roman" w:hAnsi="Times New Roman" w:cs="Times New Roman"/>
          <w:noProof/>
          <w:color w:val="000000"/>
          <w:sz w:val="20"/>
          <w:szCs w:val="20"/>
        </w:rPr>
        <w:t xml:space="preserve">were selected with </w:t>
      </w:r>
      <w:r w:rsidR="00D86EFB">
        <w:rPr>
          <w:rFonts w:ascii="Times New Roman" w:hAnsi="Times New Roman" w:cs="Times New Roman"/>
          <w:noProof/>
          <w:color w:val="000000"/>
          <w:sz w:val="20"/>
          <w:szCs w:val="20"/>
        </w:rPr>
        <w:t>degree</w:t>
      </w:r>
      <w:r w:rsidR="00D86EFB" w:rsidRPr="00BB4563">
        <w:rPr>
          <w:rFonts w:ascii="Times New Roman" w:hAnsi="Times New Roman" w:cs="Times New Roman" w:hint="eastAsia"/>
          <w:noProof/>
          <w:color w:val="000000"/>
          <w:sz w:val="20"/>
          <w:szCs w:val="20"/>
        </w:rPr>
        <w:t>≥</w:t>
      </w:r>
      <w:r w:rsidR="00724A34">
        <w:rPr>
          <w:rFonts w:ascii="Times New Roman" w:hAnsi="Times New Roman" w:cs="Times New Roman" w:hint="eastAsia"/>
          <w:noProof/>
          <w:color w:val="000000"/>
          <w:sz w:val="20"/>
          <w:szCs w:val="20"/>
        </w:rPr>
        <w:t>1</w:t>
      </w:r>
      <w:r w:rsidR="00D86EFB">
        <w:rPr>
          <w:rFonts w:ascii="Times New Roman" w:hAnsi="Times New Roman" w:cs="Times New Roman" w:hint="eastAsia"/>
          <w:noProof/>
          <w:color w:val="000000"/>
          <w:sz w:val="20"/>
          <w:szCs w:val="20"/>
        </w:rPr>
        <w:t>5</w:t>
      </w:r>
      <w:r w:rsidR="00D86EFB" w:rsidRPr="00DF69BE">
        <w:rPr>
          <w:rFonts w:ascii="Times New Roman" w:hAnsi="Times New Roman" w:cs="Times New Roman"/>
          <w:noProof/>
          <w:color w:val="000000"/>
          <w:sz w:val="20"/>
          <w:szCs w:val="20"/>
        </w:rPr>
        <w:t>.</w:t>
      </w:r>
      <w:r w:rsidR="00D86EFB">
        <w:rPr>
          <w:rFonts w:ascii="Times New Roman" w:hAnsi="Times New Roman" w:cs="Times New Roman" w:hint="eastAsia"/>
          <w:noProof/>
          <w:color w:val="000000"/>
          <w:sz w:val="20"/>
          <w:szCs w:val="20"/>
        </w:rPr>
        <w:t xml:space="preserve"> </w:t>
      </w:r>
      <w:r w:rsidR="00EA7F4D">
        <w:rPr>
          <w:rFonts w:ascii="Times New Roman" w:hAnsi="Times New Roman" w:cs="Times New Roman"/>
          <w:color w:val="000000"/>
          <w:sz w:val="20"/>
          <w:szCs w:val="20"/>
        </w:rPr>
        <w:tab/>
      </w:r>
      <w:r w:rsidR="00774791">
        <w:rPr>
          <w:rFonts w:ascii="Times New Roman" w:hAnsi="Times New Roman" w:cs="Times New Roman" w:hint="eastAsia"/>
          <w:color w:val="000000"/>
          <w:sz w:val="20"/>
          <w:szCs w:val="20"/>
        </w:rPr>
        <w:t xml:space="preserve"> </w:t>
      </w:r>
    </w:p>
    <w:p w14:paraId="4B023FD6" w14:textId="3DD1773A" w:rsidR="000E14A2" w:rsidRDefault="00157F92" w:rsidP="00990A44">
      <w:pPr>
        <w:autoSpaceDE w:val="0"/>
        <w:autoSpaceDN w:val="0"/>
        <w:adjustRightInd w:val="0"/>
        <w:spacing w:line="240" w:lineRule="auto"/>
        <w:rPr>
          <w:rFonts w:ascii="Times New Roman" w:hAnsi="Times New Roman" w:cs="Times New Roman"/>
          <w:b/>
          <w:color w:val="000000"/>
          <w:sz w:val="20"/>
          <w:szCs w:val="20"/>
        </w:rPr>
      </w:pPr>
      <w:r w:rsidRPr="00FD6F47">
        <w:rPr>
          <w:rFonts w:ascii="Times New Roman" w:hAnsi="Times New Roman" w:cs="Times New Roman"/>
          <w:b/>
          <w:color w:val="000000"/>
          <w:sz w:val="20"/>
          <w:szCs w:val="20"/>
        </w:rPr>
        <w:t>Evaluation of prognostic</w:t>
      </w:r>
      <w:r w:rsidR="00EA7F4D">
        <w:rPr>
          <w:rFonts w:ascii="Times New Roman" w:hAnsi="Times New Roman" w:cs="Times New Roman"/>
          <w:b/>
          <w:color w:val="000000"/>
          <w:sz w:val="20"/>
          <w:szCs w:val="20"/>
        </w:rPr>
        <w:t xml:space="preserve"> </w:t>
      </w:r>
      <w:r w:rsidR="00990A44">
        <w:rPr>
          <w:rFonts w:ascii="Times New Roman" w:hAnsi="Times New Roman" w:cs="Times New Roman"/>
          <w:b/>
          <w:color w:val="000000"/>
          <w:sz w:val="20"/>
          <w:szCs w:val="20"/>
        </w:rPr>
        <w:t xml:space="preserve">and diagnostic </w:t>
      </w:r>
      <w:r w:rsidR="00EA7F4D">
        <w:rPr>
          <w:rFonts w:ascii="Times New Roman" w:hAnsi="Times New Roman" w:cs="Times New Roman"/>
          <w:b/>
          <w:color w:val="000000"/>
          <w:sz w:val="20"/>
          <w:szCs w:val="20"/>
        </w:rPr>
        <w:t>effects</w:t>
      </w:r>
      <w:r w:rsidRPr="00FD6F47">
        <w:rPr>
          <w:rFonts w:ascii="Times New Roman" w:hAnsi="Times New Roman" w:cs="Times New Roman"/>
          <w:b/>
          <w:color w:val="000000"/>
          <w:sz w:val="20"/>
          <w:szCs w:val="20"/>
        </w:rPr>
        <w:t xml:space="preserve"> of</w:t>
      </w:r>
      <w:r w:rsidRPr="00FD6F47">
        <w:rPr>
          <w:rFonts w:ascii="Times New Roman" w:hAnsi="Times New Roman" w:cs="Times New Roman" w:hint="eastAsia"/>
          <w:b/>
          <w:color w:val="000000"/>
          <w:sz w:val="20"/>
          <w:szCs w:val="20"/>
        </w:rPr>
        <w:t xml:space="preserve"> </w:t>
      </w:r>
      <w:r w:rsidR="00F9009F" w:rsidRPr="00FD6F47">
        <w:rPr>
          <w:rFonts w:ascii="Times New Roman" w:hAnsi="Times New Roman" w:cs="Times New Roman" w:hint="eastAsia"/>
          <w:b/>
          <w:color w:val="000000"/>
          <w:sz w:val="20"/>
          <w:szCs w:val="20"/>
        </w:rPr>
        <w:t>the hub gene</w:t>
      </w:r>
      <w:r w:rsidRPr="00FD6F47">
        <w:rPr>
          <w:rFonts w:ascii="Times New Roman" w:hAnsi="Times New Roman" w:cs="Times New Roman" w:hint="eastAsia"/>
          <w:b/>
          <w:color w:val="000000"/>
          <w:sz w:val="20"/>
          <w:szCs w:val="20"/>
        </w:rPr>
        <w:t>s</w:t>
      </w:r>
    </w:p>
    <w:p w14:paraId="6C713BC8" w14:textId="77777777" w:rsidR="00990A44" w:rsidRDefault="008334D6" w:rsidP="00990A44">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w:t>
      </w:r>
      <w:r w:rsidR="00CB789D">
        <w:rPr>
          <w:rFonts w:ascii="Times New Roman" w:hAnsi="Times New Roman" w:cs="Times New Roman"/>
          <w:color w:val="000000"/>
          <w:sz w:val="20"/>
          <w:szCs w:val="20"/>
        </w:rPr>
        <w:t>he</w:t>
      </w:r>
      <w:r>
        <w:rPr>
          <w:rFonts w:ascii="Times New Roman" w:hAnsi="Times New Roman" w:cs="Times New Roman" w:hint="eastAsia"/>
          <w:color w:val="000000"/>
          <w:sz w:val="20"/>
          <w:szCs w:val="20"/>
        </w:rPr>
        <w:t xml:space="preserve"> </w:t>
      </w:r>
      <w:r w:rsidR="00CE4212">
        <w:rPr>
          <w:rFonts w:ascii="Times New Roman" w:hAnsi="Times New Roman" w:cs="Times New Roman" w:hint="eastAsia"/>
          <w:color w:val="000000"/>
          <w:sz w:val="20"/>
          <w:szCs w:val="20"/>
        </w:rPr>
        <w:t xml:space="preserve">univariate Cox regression </w:t>
      </w:r>
      <w:r w:rsidRPr="00CB789D">
        <w:rPr>
          <w:rFonts w:ascii="Times New Roman" w:hAnsi="Times New Roman" w:cs="Times New Roman"/>
          <w:color w:val="000000"/>
          <w:sz w:val="20"/>
          <w:szCs w:val="20"/>
        </w:rPr>
        <w:t xml:space="preserve">survival </w:t>
      </w:r>
      <w:r w:rsidR="00CE4212">
        <w:rPr>
          <w:rFonts w:ascii="Times New Roman" w:hAnsi="Times New Roman" w:cs="Times New Roman" w:hint="eastAsia"/>
          <w:color w:val="000000"/>
          <w:sz w:val="20"/>
          <w:szCs w:val="20"/>
        </w:rPr>
        <w:t>analysis</w:t>
      </w:r>
      <w:r w:rsidR="00261C4B">
        <w:rPr>
          <w:rFonts w:ascii="Times New Roman" w:hAnsi="Times New Roman" w:cs="Times New Roman" w:hint="eastAsia"/>
          <w:color w:val="000000"/>
          <w:sz w:val="20"/>
          <w:szCs w:val="20"/>
        </w:rPr>
        <w:t xml:space="preserve"> </w:t>
      </w:r>
      <w:r w:rsidR="00FD6F47">
        <w:rPr>
          <w:rFonts w:ascii="Times New Roman" w:hAnsi="Times New Roman" w:cs="Times New Roman" w:hint="eastAsia"/>
          <w:color w:val="000000"/>
          <w:sz w:val="20"/>
          <w:szCs w:val="20"/>
        </w:rPr>
        <w:t>was</w:t>
      </w:r>
      <w:r w:rsidR="00CE4212">
        <w:rPr>
          <w:rFonts w:ascii="Times New Roman" w:hAnsi="Times New Roman" w:cs="Times New Roman" w:hint="eastAsia"/>
          <w:color w:val="000000"/>
          <w:sz w:val="20"/>
          <w:szCs w:val="20"/>
        </w:rPr>
        <w:t xml:space="preserve"> </w:t>
      </w:r>
      <w:r w:rsidR="00CB789D" w:rsidRPr="00CB789D">
        <w:rPr>
          <w:rFonts w:ascii="Times New Roman" w:hAnsi="Times New Roman" w:cs="Times New Roman"/>
          <w:color w:val="000000"/>
          <w:sz w:val="20"/>
          <w:szCs w:val="20"/>
        </w:rPr>
        <w:t xml:space="preserve">used </w:t>
      </w:r>
      <w:r>
        <w:rPr>
          <w:rFonts w:ascii="Times New Roman" w:hAnsi="Times New Roman" w:cs="Times New Roman" w:hint="eastAsia"/>
          <w:color w:val="000000"/>
          <w:sz w:val="20"/>
          <w:szCs w:val="20"/>
        </w:rPr>
        <w:t>to evaluate</w:t>
      </w:r>
      <w:r w:rsidR="00FD6F47">
        <w:rPr>
          <w:rFonts w:ascii="Times New Roman" w:hAnsi="Times New Roman" w:cs="Times New Roman" w:hint="eastAsia"/>
          <w:color w:val="000000"/>
          <w:sz w:val="20"/>
          <w:szCs w:val="20"/>
        </w:rPr>
        <w:t xml:space="preserve"> </w:t>
      </w:r>
      <w:r>
        <w:rPr>
          <w:rFonts w:ascii="Times New Roman" w:hAnsi="Times New Roman" w:cs="Times New Roman" w:hint="eastAsia"/>
          <w:color w:val="000000"/>
          <w:sz w:val="20"/>
          <w:szCs w:val="20"/>
        </w:rPr>
        <w:t xml:space="preserve">prognostic </w:t>
      </w:r>
      <w:r w:rsidR="00FD6F47">
        <w:rPr>
          <w:rFonts w:ascii="Times New Roman" w:hAnsi="Times New Roman" w:cs="Times New Roman" w:hint="eastAsia"/>
          <w:color w:val="000000"/>
          <w:sz w:val="20"/>
          <w:szCs w:val="20"/>
        </w:rPr>
        <w:t>power</w:t>
      </w:r>
      <w:r>
        <w:rPr>
          <w:rFonts w:ascii="Times New Roman" w:hAnsi="Times New Roman" w:cs="Times New Roman" w:hint="eastAsia"/>
          <w:color w:val="000000"/>
          <w:sz w:val="20"/>
          <w:szCs w:val="20"/>
        </w:rPr>
        <w:t xml:space="preserve"> of the hub genes</w:t>
      </w:r>
      <w:r w:rsidR="00415CA7">
        <w:rPr>
          <w:rFonts w:ascii="Times New Roman" w:hAnsi="Times New Roman" w:cs="Times New Roman" w:hint="eastAsia"/>
          <w:color w:val="000000"/>
          <w:sz w:val="20"/>
          <w:szCs w:val="20"/>
        </w:rPr>
        <w:t xml:space="preserve">. </w:t>
      </w:r>
      <w:r w:rsidR="002C1FE0">
        <w:rPr>
          <w:rFonts w:ascii="Times New Roman" w:hAnsi="Times New Roman" w:cs="Times New Roman" w:hint="eastAsia"/>
          <w:color w:val="000000"/>
          <w:sz w:val="20"/>
          <w:szCs w:val="20"/>
        </w:rPr>
        <w:t xml:space="preserve">The </w:t>
      </w:r>
      <w:r w:rsidR="00CB789D" w:rsidRPr="00CB789D">
        <w:rPr>
          <w:rFonts w:ascii="Times New Roman" w:hAnsi="Times New Roman" w:cs="Times New Roman"/>
          <w:color w:val="000000"/>
          <w:sz w:val="20"/>
          <w:szCs w:val="20"/>
        </w:rPr>
        <w:t xml:space="preserve">multivariate </w:t>
      </w:r>
      <w:r w:rsidR="002C1FE0">
        <w:rPr>
          <w:rFonts w:ascii="Times New Roman" w:hAnsi="Times New Roman" w:cs="Times New Roman" w:hint="eastAsia"/>
          <w:color w:val="000000"/>
          <w:sz w:val="20"/>
          <w:szCs w:val="20"/>
        </w:rPr>
        <w:t>Cox analysis</w:t>
      </w:r>
      <w:r w:rsidR="00261C4B">
        <w:rPr>
          <w:rFonts w:ascii="Times New Roman" w:hAnsi="Times New Roman" w:cs="Times New Roman" w:hint="eastAsia"/>
          <w:color w:val="000000"/>
          <w:sz w:val="20"/>
          <w:szCs w:val="20"/>
        </w:rPr>
        <w:t xml:space="preserve"> (</w:t>
      </w:r>
      <w:r w:rsidR="008C19D4">
        <w:rPr>
          <w:rFonts w:ascii="Times New Roman" w:hAnsi="Times New Roman" w:cs="Times New Roman" w:hint="eastAsia"/>
          <w:color w:val="000000"/>
          <w:sz w:val="20"/>
          <w:szCs w:val="20"/>
        </w:rPr>
        <w:t>method</w:t>
      </w:r>
      <w:r w:rsidR="00261C4B">
        <w:rPr>
          <w:rFonts w:ascii="Times New Roman" w:hAnsi="Times New Roman" w:cs="Times New Roman" w:hint="eastAsia"/>
          <w:color w:val="000000"/>
          <w:sz w:val="20"/>
          <w:szCs w:val="20"/>
        </w:rPr>
        <w:t>:</w:t>
      </w:r>
      <w:r w:rsidR="00587D50">
        <w:rPr>
          <w:rFonts w:ascii="Times New Roman" w:hAnsi="Times New Roman" w:cs="Times New Roman" w:hint="eastAsia"/>
          <w:color w:val="000000"/>
          <w:sz w:val="20"/>
          <w:szCs w:val="20"/>
        </w:rPr>
        <w:t xml:space="preserve"> </w:t>
      </w:r>
      <w:r w:rsidR="008C19D4">
        <w:rPr>
          <w:rFonts w:ascii="Times New Roman" w:hAnsi="Times New Roman" w:cs="Times New Roman" w:hint="eastAsia"/>
          <w:color w:val="000000"/>
          <w:sz w:val="20"/>
          <w:szCs w:val="20"/>
        </w:rPr>
        <w:t>f</w:t>
      </w:r>
      <w:r w:rsidR="00587D50">
        <w:rPr>
          <w:rFonts w:ascii="Times New Roman" w:hAnsi="Times New Roman" w:cs="Times New Roman" w:hint="eastAsia"/>
          <w:color w:val="000000"/>
          <w:sz w:val="20"/>
          <w:szCs w:val="20"/>
        </w:rPr>
        <w:t xml:space="preserve">orward </w:t>
      </w:r>
      <w:r w:rsidR="008C19D4">
        <w:rPr>
          <w:rFonts w:ascii="Times New Roman" w:hAnsi="Times New Roman" w:cs="Times New Roman" w:hint="eastAsia"/>
          <w:color w:val="000000"/>
          <w:sz w:val="20"/>
          <w:szCs w:val="20"/>
        </w:rPr>
        <w:t>s</w:t>
      </w:r>
      <w:r w:rsidR="00587D50">
        <w:rPr>
          <w:rFonts w:ascii="Times New Roman" w:hAnsi="Times New Roman" w:cs="Times New Roman" w:hint="eastAsia"/>
          <w:color w:val="000000"/>
          <w:sz w:val="20"/>
          <w:szCs w:val="20"/>
        </w:rPr>
        <w:t>tepwise</w:t>
      </w:r>
      <w:r w:rsidR="00261C4B">
        <w:rPr>
          <w:rFonts w:ascii="Times New Roman" w:hAnsi="Times New Roman" w:cs="Times New Roman" w:hint="eastAsia"/>
          <w:color w:val="000000"/>
          <w:sz w:val="20"/>
          <w:szCs w:val="20"/>
        </w:rPr>
        <w:t xml:space="preserve">, </w:t>
      </w:r>
      <w:r w:rsidR="00587D50">
        <w:rPr>
          <w:rFonts w:ascii="Times New Roman" w:hAnsi="Times New Roman" w:cs="Times New Roman" w:hint="eastAsia"/>
          <w:color w:val="000000"/>
          <w:sz w:val="20"/>
          <w:szCs w:val="20"/>
        </w:rPr>
        <w:t xml:space="preserve">Likelihood Ratio) </w:t>
      </w:r>
      <w:r w:rsidR="002C1FE0">
        <w:rPr>
          <w:rFonts w:ascii="Times New Roman" w:hAnsi="Times New Roman" w:cs="Times New Roman" w:hint="eastAsia"/>
          <w:color w:val="000000"/>
          <w:sz w:val="20"/>
          <w:szCs w:val="20"/>
        </w:rPr>
        <w:t xml:space="preserve">was used to find independent prognostic factors </w:t>
      </w:r>
      <w:r w:rsidR="009638CA">
        <w:rPr>
          <w:rFonts w:ascii="Times New Roman" w:hAnsi="Times New Roman" w:cs="Times New Roman" w:hint="eastAsia"/>
          <w:color w:val="000000"/>
          <w:sz w:val="20"/>
          <w:szCs w:val="20"/>
        </w:rPr>
        <w:t xml:space="preserve">with </w:t>
      </w:r>
      <w:r w:rsidR="00587D50">
        <w:rPr>
          <w:rFonts w:ascii="Times New Roman" w:hAnsi="Times New Roman" w:cs="Times New Roman" w:hint="eastAsia"/>
          <w:color w:val="000000"/>
          <w:sz w:val="20"/>
          <w:szCs w:val="20"/>
        </w:rPr>
        <w:t>the probability for stepwise</w:t>
      </w:r>
      <w:r w:rsidR="008C19D4">
        <w:rPr>
          <w:rFonts w:ascii="Times New Roman" w:hAnsi="Times New Roman" w:cs="Times New Roman" w:hint="eastAsia"/>
          <w:color w:val="000000"/>
          <w:sz w:val="20"/>
          <w:szCs w:val="20"/>
        </w:rPr>
        <w:t xml:space="preserve"> entry 0.0</w:t>
      </w:r>
      <w:r w:rsidR="00BE79C5">
        <w:rPr>
          <w:rFonts w:ascii="Times New Roman" w:hAnsi="Times New Roman" w:cs="Times New Roman" w:hint="eastAsia"/>
          <w:color w:val="000000"/>
          <w:sz w:val="20"/>
          <w:szCs w:val="20"/>
        </w:rPr>
        <w:t>1</w:t>
      </w:r>
      <w:r w:rsidR="008C19D4">
        <w:rPr>
          <w:rFonts w:ascii="Times New Roman" w:hAnsi="Times New Roman" w:cs="Times New Roman" w:hint="eastAsia"/>
          <w:color w:val="000000"/>
          <w:sz w:val="20"/>
          <w:szCs w:val="20"/>
        </w:rPr>
        <w:t xml:space="preserve"> and removal 0.</w:t>
      </w:r>
      <w:r w:rsidR="00BE79C5">
        <w:rPr>
          <w:rFonts w:ascii="Times New Roman" w:hAnsi="Times New Roman" w:cs="Times New Roman" w:hint="eastAsia"/>
          <w:color w:val="000000"/>
          <w:sz w:val="20"/>
          <w:szCs w:val="20"/>
        </w:rPr>
        <w:t>05</w:t>
      </w:r>
      <w:r w:rsidR="00A973EB">
        <w:rPr>
          <w:rFonts w:ascii="Times New Roman" w:hAnsi="Times New Roman" w:cs="Times New Roman" w:hint="eastAsia"/>
          <w:color w:val="000000"/>
          <w:sz w:val="20"/>
          <w:szCs w:val="20"/>
        </w:rPr>
        <w:t xml:space="preserve">. </w:t>
      </w:r>
      <w:r w:rsidR="00990A44">
        <w:rPr>
          <w:rFonts w:ascii="Times New Roman" w:hAnsi="Times New Roman" w:cs="Times New Roman"/>
          <w:color w:val="000000"/>
          <w:sz w:val="20"/>
          <w:szCs w:val="20"/>
        </w:rPr>
        <w:tab/>
      </w:r>
    </w:p>
    <w:p w14:paraId="33831CF7" w14:textId="34D4EA55" w:rsidR="00CB5CA3" w:rsidRPr="00990A44" w:rsidRDefault="00990A44" w:rsidP="00990A44">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b/>
      </w:r>
      <w:r w:rsidRPr="00A33B73">
        <w:rPr>
          <w:rFonts w:ascii="Times New Roman" w:hAnsi="Times New Roman" w:cs="Times New Roman"/>
          <w:color w:val="000000"/>
          <w:sz w:val="20"/>
          <w:szCs w:val="20"/>
        </w:rPr>
        <w:t>T</w:t>
      </w:r>
      <w:r w:rsidRPr="00A33B73">
        <w:rPr>
          <w:rFonts w:ascii="Times New Roman" w:hAnsi="Times New Roman" w:cs="Times New Roman" w:hint="eastAsia"/>
          <w:color w:val="000000"/>
          <w:sz w:val="20"/>
          <w:szCs w:val="20"/>
        </w:rPr>
        <w:t xml:space="preserve">o further investigate </w:t>
      </w:r>
      <w:r>
        <w:rPr>
          <w:rFonts w:ascii="Times New Roman" w:hAnsi="Times New Roman" w:cs="Times New Roman" w:hint="eastAsia"/>
          <w:color w:val="000000"/>
          <w:sz w:val="20"/>
          <w:szCs w:val="20"/>
        </w:rPr>
        <w:t>the</w:t>
      </w:r>
      <w:r w:rsidRPr="00A33B73">
        <w:rPr>
          <w:rFonts w:ascii="Times New Roman" w:hAnsi="Times New Roman" w:cs="Times New Roman" w:hint="eastAsia"/>
          <w:color w:val="000000"/>
          <w:sz w:val="20"/>
          <w:szCs w:val="20"/>
        </w:rPr>
        <w:t xml:space="preserve"> diagnostic</w:t>
      </w:r>
      <w:r>
        <w:rPr>
          <w:rFonts w:ascii="Times New Roman" w:hAnsi="Times New Roman" w:cs="Times New Roman" w:hint="eastAsia"/>
          <w:color w:val="000000"/>
          <w:sz w:val="20"/>
          <w:szCs w:val="20"/>
        </w:rPr>
        <w:t xml:space="preserve"> value</w:t>
      </w:r>
      <w:r w:rsidRPr="00A33B73">
        <w:rPr>
          <w:rFonts w:ascii="Times New Roman" w:hAnsi="Times New Roman" w:cs="Times New Roman" w:hint="eastAsia"/>
          <w:color w:val="000000"/>
          <w:sz w:val="20"/>
          <w:szCs w:val="20"/>
        </w:rPr>
        <w:t xml:space="preserve"> </w:t>
      </w:r>
      <w:r>
        <w:rPr>
          <w:rFonts w:ascii="Times New Roman" w:hAnsi="Times New Roman" w:cs="Times New Roman" w:hint="eastAsia"/>
          <w:color w:val="000000"/>
          <w:sz w:val="20"/>
          <w:szCs w:val="20"/>
        </w:rPr>
        <w:t>of KPNA2</w:t>
      </w:r>
      <w:r w:rsidRPr="00A33B73">
        <w:rPr>
          <w:rFonts w:ascii="Times New Roman" w:hAnsi="Times New Roman" w:cs="Times New Roman" w:hint="eastAsia"/>
          <w:color w:val="000000"/>
          <w:sz w:val="20"/>
          <w:szCs w:val="20"/>
        </w:rPr>
        <w:t xml:space="preserve">, </w:t>
      </w:r>
      <w:r w:rsidRPr="00A33B73">
        <w:rPr>
          <w:rFonts w:ascii="Times New Roman" w:hAnsi="Times New Roman" w:cs="Times New Roman"/>
          <w:color w:val="000000"/>
          <w:sz w:val="20"/>
          <w:szCs w:val="20"/>
        </w:rPr>
        <w:t xml:space="preserve">the receiver operating characteristic (ROC) curve analysis was </w:t>
      </w:r>
      <w:r w:rsidRPr="00A33B73">
        <w:rPr>
          <w:rFonts w:ascii="Times New Roman" w:hAnsi="Times New Roman" w:cs="Times New Roman" w:hint="eastAsia"/>
          <w:color w:val="000000"/>
          <w:sz w:val="20"/>
          <w:szCs w:val="20"/>
        </w:rPr>
        <w:t xml:space="preserve">applied </w:t>
      </w:r>
      <w:r w:rsidRPr="00A33B73">
        <w:rPr>
          <w:rFonts w:ascii="Times New Roman" w:hAnsi="Times New Roman" w:cs="Times New Roman"/>
          <w:color w:val="000000"/>
          <w:sz w:val="20"/>
          <w:szCs w:val="20"/>
        </w:rPr>
        <w:t>to detect the optimal cut-off point (</w:t>
      </w:r>
      <w:proofErr w:type="gramStart"/>
      <w:r w:rsidRPr="00A33B73">
        <w:rPr>
          <w:rFonts w:ascii="Times New Roman" w:hAnsi="Times New Roman" w:cs="Times New Roman"/>
          <w:color w:val="000000"/>
          <w:sz w:val="20"/>
          <w:szCs w:val="20"/>
        </w:rPr>
        <w:t>i.e.</w:t>
      </w:r>
      <w:proofErr w:type="gramEnd"/>
      <w:r w:rsidRPr="00A33B73">
        <w:rPr>
          <w:rFonts w:ascii="Times New Roman" w:hAnsi="Times New Roman" w:cs="Times New Roman"/>
          <w:color w:val="000000"/>
          <w:sz w:val="20"/>
          <w:szCs w:val="20"/>
        </w:rPr>
        <w:t xml:space="preserve"> th</w:t>
      </w:r>
      <w:r>
        <w:rPr>
          <w:rFonts w:ascii="Times New Roman" w:hAnsi="Times New Roman" w:cs="Times New Roman" w:hint="eastAsia"/>
          <w:color w:val="000000"/>
          <w:sz w:val="20"/>
          <w:szCs w:val="20"/>
        </w:rPr>
        <w:t xml:space="preserve">at </w:t>
      </w:r>
      <w:r w:rsidRPr="00A33B73">
        <w:rPr>
          <w:rFonts w:ascii="Times New Roman" w:hAnsi="Times New Roman" w:cs="Times New Roman"/>
          <w:color w:val="000000"/>
          <w:sz w:val="20"/>
          <w:szCs w:val="20"/>
        </w:rPr>
        <w:t>with the highest</w:t>
      </w:r>
      <w:r w:rsidRPr="00A33B73">
        <w:rPr>
          <w:rFonts w:ascii="Times New Roman" w:hAnsi="Times New Roman" w:cs="Times New Roman" w:hint="eastAsia"/>
          <w:color w:val="000000"/>
          <w:sz w:val="20"/>
          <w:szCs w:val="20"/>
        </w:rPr>
        <w:t xml:space="preserve"> Youden index which was </w:t>
      </w:r>
      <w:r w:rsidR="004827CC" w:rsidRPr="00A33B73">
        <w:rPr>
          <w:rFonts w:ascii="Times New Roman" w:hAnsi="Times New Roman" w:cs="Times New Roman"/>
          <w:color w:val="000000"/>
          <w:sz w:val="20"/>
          <w:szCs w:val="20"/>
        </w:rPr>
        <w:t>referred</w:t>
      </w:r>
      <w:r w:rsidRPr="00A33B73">
        <w:rPr>
          <w:rFonts w:ascii="Times New Roman" w:hAnsi="Times New Roman" w:cs="Times New Roman"/>
          <w:color w:val="000000"/>
          <w:sz w:val="20"/>
          <w:szCs w:val="20"/>
        </w:rPr>
        <w:t xml:space="preserve"> to the sum of sensitivity and specificity minus 1)</w:t>
      </w:r>
      <w:r w:rsidRPr="00A33B73">
        <w:rPr>
          <w:rFonts w:ascii="Times New Roman" w:hAnsi="Times New Roman" w:cs="Times New Roman" w:hint="eastAsia"/>
          <w:color w:val="000000"/>
          <w:sz w:val="20"/>
          <w:szCs w:val="20"/>
        </w:rPr>
        <w:t xml:space="preserve"> </w:t>
      </w:r>
      <w:r w:rsidRPr="00A33B73">
        <w:rPr>
          <w:rFonts w:ascii="Times New Roman" w:hAnsi="Times New Roman" w:cs="Times New Roman"/>
          <w:color w:val="000000"/>
          <w:sz w:val="20"/>
          <w:szCs w:val="20"/>
        </w:rPr>
        <w:t xml:space="preserve">for separating </w:t>
      </w:r>
      <w:r>
        <w:rPr>
          <w:rFonts w:ascii="Times New Roman" w:hAnsi="Times New Roman" w:cs="Times New Roman" w:hint="eastAsia"/>
          <w:color w:val="000000"/>
          <w:sz w:val="20"/>
          <w:szCs w:val="20"/>
        </w:rPr>
        <w:t>HCC</w:t>
      </w:r>
      <w:r w:rsidRPr="00A33B73">
        <w:rPr>
          <w:rFonts w:ascii="Times New Roman" w:hAnsi="Times New Roman" w:cs="Times New Roman" w:hint="eastAsia"/>
          <w:color w:val="000000"/>
          <w:sz w:val="20"/>
          <w:szCs w:val="20"/>
        </w:rPr>
        <w:t xml:space="preserve"> </w:t>
      </w:r>
      <w:r w:rsidRPr="00A33B73">
        <w:rPr>
          <w:rFonts w:ascii="Times New Roman" w:hAnsi="Times New Roman" w:cs="Times New Roman"/>
          <w:color w:val="000000"/>
          <w:sz w:val="20"/>
          <w:szCs w:val="20"/>
        </w:rPr>
        <w:t xml:space="preserve">from </w:t>
      </w:r>
      <w:r w:rsidRPr="00A33B73">
        <w:rPr>
          <w:rFonts w:ascii="Times New Roman" w:hAnsi="Times New Roman" w:cs="Times New Roman" w:hint="eastAsia"/>
          <w:color w:val="000000"/>
          <w:sz w:val="20"/>
          <w:szCs w:val="20"/>
        </w:rPr>
        <w:t>normal</w:t>
      </w:r>
      <w:r w:rsidRPr="00A33B73">
        <w:rPr>
          <w:rFonts w:ascii="Times New Roman" w:hAnsi="Times New Roman" w:cs="Times New Roman"/>
          <w:color w:val="000000"/>
          <w:sz w:val="20"/>
          <w:szCs w:val="20"/>
        </w:rPr>
        <w:t xml:space="preserve"> controls.</w:t>
      </w:r>
      <w:r w:rsidRPr="00CB5CA3">
        <w:rPr>
          <w:rFonts w:ascii="Times New Roman" w:hAnsi="Times New Roman" w:cs="Times New Roman"/>
          <w:color w:val="000000"/>
          <w:sz w:val="20"/>
          <w:szCs w:val="20"/>
        </w:rPr>
        <w:t xml:space="preserve"> </w:t>
      </w:r>
    </w:p>
    <w:p w14:paraId="58E22DBE" w14:textId="77777777" w:rsidR="00990A44" w:rsidRPr="004827CC" w:rsidRDefault="00990A44" w:rsidP="00990A44">
      <w:pPr>
        <w:spacing w:line="240" w:lineRule="auto"/>
        <w:ind w:left="482" w:hanging="482"/>
        <w:rPr>
          <w:rFonts w:ascii="Times New Roman" w:hAnsi="Times New Roman" w:cs="Times New Roman"/>
          <w:b/>
          <w:color w:val="000000"/>
          <w:sz w:val="24"/>
          <w:szCs w:val="24"/>
        </w:rPr>
      </w:pPr>
    </w:p>
    <w:p w14:paraId="2BF6600B" w14:textId="5E29EE54" w:rsidR="00C32B5E" w:rsidRPr="00806349" w:rsidRDefault="00C32B5E" w:rsidP="00990A44">
      <w:pPr>
        <w:spacing w:line="240" w:lineRule="auto"/>
        <w:ind w:left="482" w:hanging="482"/>
        <w:rPr>
          <w:rFonts w:ascii="Times New Roman" w:hAnsi="Times New Roman" w:cs="Times New Roman"/>
          <w:b/>
          <w:color w:val="000000"/>
          <w:sz w:val="24"/>
          <w:szCs w:val="24"/>
        </w:rPr>
      </w:pPr>
      <w:r w:rsidRPr="00806349">
        <w:rPr>
          <w:rFonts w:ascii="Times New Roman" w:hAnsi="Times New Roman" w:cs="Times New Roman" w:hint="eastAsia"/>
          <w:b/>
          <w:color w:val="000000"/>
          <w:sz w:val="24"/>
          <w:szCs w:val="24"/>
        </w:rPr>
        <w:t>R</w:t>
      </w:r>
      <w:r w:rsidR="000E596A">
        <w:rPr>
          <w:rFonts w:ascii="Times New Roman" w:hAnsi="Times New Roman" w:cs="Times New Roman"/>
          <w:b/>
          <w:color w:val="000000"/>
          <w:sz w:val="24"/>
          <w:szCs w:val="24"/>
        </w:rPr>
        <w:t>ESULTS</w:t>
      </w:r>
    </w:p>
    <w:p w14:paraId="25CF47A3" w14:textId="27D7B008" w:rsidR="000E14A2" w:rsidRDefault="007C1236" w:rsidP="00990A44">
      <w:pPr>
        <w:spacing w:line="240" w:lineRule="auto"/>
        <w:rPr>
          <w:rFonts w:ascii="Times New Roman" w:hAnsi="Times New Roman" w:cs="Times New Roman"/>
          <w:b/>
          <w:sz w:val="20"/>
          <w:szCs w:val="20"/>
        </w:rPr>
      </w:pPr>
      <w:r w:rsidRPr="008E3E84">
        <w:rPr>
          <w:rFonts w:ascii="Times New Roman" w:hAnsi="Times New Roman" w:cs="Times New Roman"/>
          <w:b/>
          <w:sz w:val="20"/>
          <w:szCs w:val="20"/>
        </w:rPr>
        <w:t xml:space="preserve">Identification of </w:t>
      </w:r>
      <w:r w:rsidR="00131464" w:rsidRPr="008E3E84">
        <w:rPr>
          <w:rFonts w:ascii="Times New Roman" w:hAnsi="Times New Roman" w:cs="Times New Roman" w:hint="eastAsia"/>
          <w:b/>
          <w:sz w:val="20"/>
          <w:szCs w:val="20"/>
        </w:rPr>
        <w:t>E</w:t>
      </w:r>
      <w:r w:rsidRPr="008E3E84">
        <w:rPr>
          <w:rFonts w:ascii="Times New Roman" w:hAnsi="Times New Roman" w:cs="Times New Roman"/>
          <w:b/>
          <w:sz w:val="20"/>
          <w:szCs w:val="20"/>
        </w:rPr>
        <w:t>DE</w:t>
      </w:r>
      <w:r w:rsidR="00AB0A5D" w:rsidRPr="008E3E84">
        <w:rPr>
          <w:rFonts w:ascii="Times New Roman" w:hAnsi="Times New Roman" w:cs="Times New Roman" w:hint="eastAsia"/>
          <w:b/>
          <w:sz w:val="20"/>
          <w:szCs w:val="20"/>
        </w:rPr>
        <w:t>G</w:t>
      </w:r>
      <w:r w:rsidRPr="008E3E84">
        <w:rPr>
          <w:rFonts w:ascii="Times New Roman" w:hAnsi="Times New Roman" w:cs="Times New Roman"/>
          <w:b/>
          <w:sz w:val="20"/>
          <w:szCs w:val="20"/>
        </w:rPr>
        <w:t xml:space="preserve">s in </w:t>
      </w:r>
      <w:r w:rsidR="00EE038B">
        <w:rPr>
          <w:rFonts w:ascii="Times New Roman" w:hAnsi="Times New Roman" w:cs="Times New Roman" w:hint="eastAsia"/>
          <w:b/>
          <w:sz w:val="20"/>
          <w:szCs w:val="20"/>
        </w:rPr>
        <w:t>HCC</w:t>
      </w:r>
    </w:p>
    <w:p w14:paraId="1BFBF030" w14:textId="5E7146DE" w:rsidR="00A17CBB" w:rsidRDefault="00CE7FBF" w:rsidP="00990A44">
      <w:pPr>
        <w:spacing w:line="240" w:lineRule="auto"/>
        <w:rPr>
          <w:rFonts w:ascii="Times New Roman" w:hAnsi="Times New Roman" w:cs="Times New Roman"/>
          <w:sz w:val="20"/>
          <w:szCs w:val="20"/>
        </w:rPr>
      </w:pPr>
      <w:r>
        <w:rPr>
          <w:rFonts w:ascii="Times New Roman" w:hAnsi="Times New Roman" w:cs="Times New Roman" w:hint="eastAsia"/>
          <w:sz w:val="20"/>
          <w:szCs w:val="20"/>
        </w:rPr>
        <w:t>A</w:t>
      </w:r>
      <w:r w:rsidR="0065422A" w:rsidRPr="00806349">
        <w:rPr>
          <w:rFonts w:ascii="Times New Roman" w:hAnsi="Times New Roman" w:cs="Times New Roman"/>
          <w:sz w:val="20"/>
          <w:szCs w:val="20"/>
        </w:rPr>
        <w:t>fter applying</w:t>
      </w:r>
      <w:r w:rsidR="0065422A" w:rsidRPr="00806349">
        <w:rPr>
          <w:rFonts w:ascii="Times New Roman" w:hAnsi="Times New Roman" w:cs="Times New Roman" w:hint="eastAsia"/>
          <w:sz w:val="20"/>
          <w:szCs w:val="20"/>
        </w:rPr>
        <w:t xml:space="preserve"> </w:t>
      </w:r>
      <w:r w:rsidR="0065422A" w:rsidRPr="00806349">
        <w:rPr>
          <w:rFonts w:ascii="Times New Roman" w:hAnsi="Times New Roman" w:cs="Times New Roman"/>
          <w:sz w:val="20"/>
          <w:szCs w:val="20"/>
        </w:rPr>
        <w:t>cut-off criteria,</w:t>
      </w:r>
      <w:r w:rsidR="00C63503" w:rsidRPr="00806349">
        <w:rPr>
          <w:rFonts w:ascii="Times New Roman" w:hAnsi="Times New Roman" w:cs="Times New Roman" w:hint="eastAsia"/>
          <w:sz w:val="20"/>
          <w:szCs w:val="20"/>
        </w:rPr>
        <w:t xml:space="preserve"> the</w:t>
      </w:r>
      <w:r w:rsidR="007C406C" w:rsidRPr="00806349">
        <w:rPr>
          <w:rFonts w:ascii="Times New Roman" w:hAnsi="Times New Roman" w:cs="Times New Roman" w:hint="eastAsia"/>
          <w:sz w:val="20"/>
          <w:szCs w:val="20"/>
        </w:rPr>
        <w:t xml:space="preserve"> </w:t>
      </w:r>
      <w:r w:rsidR="00AB0A5D" w:rsidRPr="00806349">
        <w:rPr>
          <w:rFonts w:ascii="Times New Roman" w:hAnsi="Times New Roman" w:cs="Times New Roman" w:hint="eastAsia"/>
          <w:sz w:val="20"/>
          <w:szCs w:val="20"/>
        </w:rPr>
        <w:t>up</w:t>
      </w:r>
      <w:r w:rsidR="00CE4212" w:rsidRPr="00806349">
        <w:rPr>
          <w:rFonts w:ascii="Times New Roman" w:hAnsi="Times New Roman" w:cs="Times New Roman" w:hint="eastAsia"/>
          <w:sz w:val="20"/>
          <w:szCs w:val="20"/>
        </w:rPr>
        <w:t>-</w:t>
      </w:r>
      <w:r w:rsidR="00AB0A5D" w:rsidRPr="00806349">
        <w:rPr>
          <w:rFonts w:ascii="Times New Roman" w:hAnsi="Times New Roman" w:cs="Times New Roman" w:hint="eastAsia"/>
          <w:sz w:val="20"/>
          <w:szCs w:val="20"/>
        </w:rPr>
        <w:t xml:space="preserve">regulated </w:t>
      </w:r>
      <w:r w:rsidR="00267B7D" w:rsidRPr="00806349">
        <w:rPr>
          <w:rFonts w:ascii="Times New Roman" w:hAnsi="Times New Roman" w:cs="Times New Roman" w:hint="eastAsia"/>
          <w:sz w:val="20"/>
          <w:szCs w:val="20"/>
        </w:rPr>
        <w:t>and</w:t>
      </w:r>
      <w:r w:rsidR="0099221C" w:rsidRPr="00806349">
        <w:rPr>
          <w:rFonts w:ascii="Times New Roman" w:hAnsi="Times New Roman" w:cs="Times New Roman" w:hint="eastAsia"/>
          <w:sz w:val="20"/>
          <w:szCs w:val="20"/>
        </w:rPr>
        <w:t xml:space="preserve"> </w:t>
      </w:r>
      <w:r w:rsidR="00AB0A5D" w:rsidRPr="00806349">
        <w:rPr>
          <w:rFonts w:ascii="Times New Roman" w:hAnsi="Times New Roman" w:cs="Times New Roman" w:hint="eastAsia"/>
          <w:sz w:val="20"/>
          <w:szCs w:val="20"/>
        </w:rPr>
        <w:t>down</w:t>
      </w:r>
      <w:r w:rsidR="00CE4212" w:rsidRPr="00806349">
        <w:rPr>
          <w:rFonts w:ascii="Times New Roman" w:hAnsi="Times New Roman" w:cs="Times New Roman" w:hint="eastAsia"/>
          <w:sz w:val="20"/>
          <w:szCs w:val="20"/>
        </w:rPr>
        <w:t>-</w:t>
      </w:r>
      <w:r w:rsidR="00AB0A5D" w:rsidRPr="00806349">
        <w:rPr>
          <w:rFonts w:ascii="Times New Roman" w:hAnsi="Times New Roman" w:cs="Times New Roman" w:hint="eastAsia"/>
          <w:sz w:val="20"/>
          <w:szCs w:val="20"/>
        </w:rPr>
        <w:t>regulated genes</w:t>
      </w:r>
      <w:r w:rsidR="0065422A" w:rsidRPr="00806349">
        <w:rPr>
          <w:rFonts w:ascii="Times New Roman" w:hAnsi="Times New Roman" w:cs="Times New Roman"/>
          <w:sz w:val="20"/>
          <w:szCs w:val="20"/>
        </w:rPr>
        <w:t xml:space="preserve"> </w:t>
      </w:r>
      <w:r w:rsidR="0061110D">
        <w:rPr>
          <w:rFonts w:ascii="Times New Roman" w:hAnsi="Times New Roman" w:cs="Times New Roman" w:hint="eastAsia"/>
          <w:sz w:val="20"/>
          <w:szCs w:val="20"/>
        </w:rPr>
        <w:t xml:space="preserve">from </w:t>
      </w:r>
      <w:r w:rsidR="00C63503" w:rsidRPr="00806349">
        <w:rPr>
          <w:rFonts w:ascii="Times New Roman" w:hAnsi="Times New Roman" w:cs="Times New Roman" w:hint="eastAsia"/>
          <w:sz w:val="20"/>
          <w:szCs w:val="20"/>
        </w:rPr>
        <w:t xml:space="preserve">the 5 GEO data series </w:t>
      </w:r>
      <w:r w:rsidR="0061110D">
        <w:rPr>
          <w:rFonts w:ascii="Times New Roman" w:hAnsi="Times New Roman" w:cs="Times New Roman" w:hint="eastAsia"/>
          <w:sz w:val="20"/>
          <w:szCs w:val="20"/>
        </w:rPr>
        <w:t xml:space="preserve">each </w:t>
      </w:r>
      <w:r w:rsidR="0065422A" w:rsidRPr="00806349">
        <w:rPr>
          <w:rFonts w:ascii="Times New Roman" w:hAnsi="Times New Roman" w:cs="Times New Roman"/>
          <w:sz w:val="20"/>
          <w:szCs w:val="20"/>
        </w:rPr>
        <w:t>were identified</w:t>
      </w:r>
      <w:r w:rsidR="00C63503" w:rsidRPr="00806349">
        <w:rPr>
          <w:rFonts w:ascii="Times New Roman" w:hAnsi="Times New Roman" w:cs="Times New Roman" w:hint="eastAsia"/>
          <w:sz w:val="20"/>
          <w:szCs w:val="20"/>
        </w:rPr>
        <w:t xml:space="preserve">. </w:t>
      </w:r>
      <w:r>
        <w:rPr>
          <w:rFonts w:ascii="Times New Roman" w:hAnsi="Times New Roman" w:cs="Times New Roman" w:hint="eastAsia"/>
          <w:sz w:val="20"/>
          <w:szCs w:val="20"/>
        </w:rPr>
        <w:t>A</w:t>
      </w:r>
      <w:r w:rsidR="00C53005" w:rsidRPr="00806349">
        <w:rPr>
          <w:rFonts w:ascii="Times New Roman" w:hAnsi="Times New Roman" w:cs="Times New Roman" w:hint="eastAsia"/>
          <w:sz w:val="20"/>
          <w:szCs w:val="20"/>
        </w:rPr>
        <w:t xml:space="preserve">n intersection of </w:t>
      </w:r>
      <w:r w:rsidR="00DD38EB" w:rsidRPr="00806349">
        <w:rPr>
          <w:rFonts w:ascii="Times New Roman" w:hAnsi="Times New Roman" w:cs="Times New Roman" w:hint="eastAsia"/>
          <w:sz w:val="20"/>
          <w:szCs w:val="20"/>
        </w:rPr>
        <w:t>85 DEGs</w:t>
      </w:r>
      <w:r w:rsidR="005363E2">
        <w:rPr>
          <w:rFonts w:ascii="Times New Roman" w:hAnsi="Times New Roman" w:cs="Times New Roman" w:hint="eastAsia"/>
          <w:sz w:val="20"/>
          <w:szCs w:val="20"/>
        </w:rPr>
        <w:t xml:space="preserve"> (</w:t>
      </w:r>
      <w:r w:rsidR="00DD38EB" w:rsidRPr="00806349">
        <w:rPr>
          <w:rFonts w:ascii="Times New Roman" w:hAnsi="Times New Roman" w:cs="Times New Roman" w:hint="eastAsia"/>
          <w:sz w:val="20"/>
          <w:szCs w:val="20"/>
        </w:rPr>
        <w:t>up</w:t>
      </w:r>
      <w:r w:rsidR="00BD1D5C" w:rsidRPr="00806349">
        <w:rPr>
          <w:rFonts w:ascii="Times New Roman" w:hAnsi="Times New Roman" w:cs="Times New Roman" w:hint="eastAsia"/>
          <w:sz w:val="20"/>
          <w:szCs w:val="20"/>
        </w:rPr>
        <w:t>-</w:t>
      </w:r>
      <w:r w:rsidR="00DD38EB" w:rsidRPr="00806349">
        <w:rPr>
          <w:rFonts w:ascii="Times New Roman" w:hAnsi="Times New Roman" w:cs="Times New Roman" w:hint="eastAsia"/>
          <w:sz w:val="20"/>
          <w:szCs w:val="20"/>
        </w:rPr>
        <w:t>regulated</w:t>
      </w:r>
      <w:r w:rsidR="0003533A">
        <w:rPr>
          <w:rFonts w:ascii="Times New Roman" w:hAnsi="Times New Roman" w:cs="Times New Roman" w:hint="eastAsia"/>
          <w:sz w:val="20"/>
          <w:szCs w:val="20"/>
        </w:rPr>
        <w:t xml:space="preserve">: 22, </w:t>
      </w:r>
      <w:r w:rsidR="00DD38EB" w:rsidRPr="00806349">
        <w:rPr>
          <w:rFonts w:ascii="Times New Roman" w:hAnsi="Times New Roman" w:cs="Times New Roman" w:hint="eastAsia"/>
          <w:sz w:val="20"/>
          <w:szCs w:val="20"/>
        </w:rPr>
        <w:t>down</w:t>
      </w:r>
      <w:r w:rsidR="00BD1D5C" w:rsidRPr="00806349">
        <w:rPr>
          <w:rFonts w:ascii="Times New Roman" w:hAnsi="Times New Roman" w:cs="Times New Roman" w:hint="eastAsia"/>
          <w:sz w:val="20"/>
          <w:szCs w:val="20"/>
        </w:rPr>
        <w:t>-</w:t>
      </w:r>
      <w:r w:rsidR="00DD38EB" w:rsidRPr="00806349">
        <w:rPr>
          <w:rFonts w:ascii="Times New Roman" w:hAnsi="Times New Roman" w:cs="Times New Roman" w:hint="eastAsia"/>
          <w:sz w:val="20"/>
          <w:szCs w:val="20"/>
        </w:rPr>
        <w:t>regulated</w:t>
      </w:r>
      <w:r w:rsidR="0003533A">
        <w:rPr>
          <w:rFonts w:ascii="Times New Roman" w:hAnsi="Times New Roman" w:cs="Times New Roman" w:hint="eastAsia"/>
          <w:sz w:val="20"/>
          <w:szCs w:val="20"/>
        </w:rPr>
        <w:t>: 63</w:t>
      </w:r>
      <w:r w:rsidR="005363E2">
        <w:rPr>
          <w:rFonts w:ascii="Times New Roman" w:hAnsi="Times New Roman" w:cs="Times New Roman" w:hint="eastAsia"/>
          <w:sz w:val="20"/>
          <w:szCs w:val="20"/>
        </w:rPr>
        <w:t>)</w:t>
      </w:r>
      <w:r w:rsidR="00DD38EB" w:rsidRPr="00806349">
        <w:rPr>
          <w:rFonts w:ascii="Times New Roman" w:hAnsi="Times New Roman" w:cs="Times New Roman" w:hint="eastAsia"/>
          <w:sz w:val="20"/>
          <w:szCs w:val="20"/>
        </w:rPr>
        <w:t xml:space="preserve"> </w:t>
      </w:r>
      <w:r w:rsidR="00C63503" w:rsidRPr="00806349">
        <w:rPr>
          <w:rFonts w:ascii="Times New Roman" w:hAnsi="Times New Roman" w:cs="Times New Roman" w:hint="eastAsia"/>
          <w:sz w:val="20"/>
          <w:szCs w:val="20"/>
        </w:rPr>
        <w:t xml:space="preserve">in </w:t>
      </w:r>
      <w:r>
        <w:rPr>
          <w:rFonts w:ascii="Times New Roman" w:hAnsi="Times New Roman" w:cs="Times New Roman" w:hint="eastAsia"/>
          <w:sz w:val="20"/>
          <w:szCs w:val="20"/>
        </w:rPr>
        <w:t>HCC</w:t>
      </w:r>
      <w:r w:rsidR="00C63503" w:rsidRPr="00806349">
        <w:rPr>
          <w:rFonts w:ascii="Times New Roman" w:hAnsi="Times New Roman" w:cs="Times New Roman" w:hint="eastAsia"/>
          <w:sz w:val="20"/>
          <w:szCs w:val="20"/>
        </w:rPr>
        <w:t xml:space="preserve"> </w:t>
      </w:r>
      <w:r w:rsidR="00DD38EB" w:rsidRPr="00806349">
        <w:rPr>
          <w:rFonts w:ascii="Times New Roman" w:hAnsi="Times New Roman" w:cs="Times New Roman" w:hint="eastAsia"/>
          <w:sz w:val="20"/>
          <w:szCs w:val="20"/>
        </w:rPr>
        <w:t>were</w:t>
      </w:r>
      <w:r w:rsidR="00BB6F93" w:rsidRPr="00806349">
        <w:rPr>
          <w:rFonts w:ascii="Times New Roman" w:hAnsi="Times New Roman" w:cs="Times New Roman" w:hint="eastAsia"/>
          <w:sz w:val="20"/>
          <w:szCs w:val="20"/>
        </w:rPr>
        <w:t xml:space="preserve"> shown</w:t>
      </w:r>
      <w:r>
        <w:rPr>
          <w:rFonts w:ascii="Times New Roman" w:hAnsi="Times New Roman" w:cs="Times New Roman" w:hint="eastAsia"/>
          <w:sz w:val="20"/>
          <w:szCs w:val="20"/>
        </w:rPr>
        <w:t xml:space="preserve"> (</w:t>
      </w:r>
      <w:r w:rsidR="0051583C">
        <w:rPr>
          <w:rFonts w:ascii="Times New Roman" w:hAnsi="Times New Roman" w:cs="Times New Roman"/>
          <w:sz w:val="20"/>
          <w:szCs w:val="20"/>
        </w:rPr>
        <w:t>F</w:t>
      </w:r>
      <w:r w:rsidR="009352DD">
        <w:rPr>
          <w:rFonts w:ascii="Times New Roman" w:hAnsi="Times New Roman" w:cs="Times New Roman" w:hint="eastAsia"/>
          <w:sz w:val="20"/>
          <w:szCs w:val="20"/>
        </w:rPr>
        <w:t>igure</w:t>
      </w:r>
      <w:r>
        <w:rPr>
          <w:rFonts w:ascii="Times New Roman" w:hAnsi="Times New Roman" w:cs="Times New Roman" w:hint="eastAsia"/>
          <w:sz w:val="20"/>
          <w:szCs w:val="20"/>
        </w:rPr>
        <w:t xml:space="preserve"> 1)</w:t>
      </w:r>
      <w:r w:rsidR="00C63503" w:rsidRPr="00806349">
        <w:rPr>
          <w:rFonts w:ascii="Times New Roman" w:hAnsi="Times New Roman" w:cs="Times New Roman" w:hint="eastAsia"/>
          <w:sz w:val="20"/>
          <w:szCs w:val="20"/>
        </w:rPr>
        <w:t>.</w:t>
      </w:r>
      <w:r w:rsidR="00A77A52" w:rsidRPr="00806349">
        <w:rPr>
          <w:rFonts w:ascii="Times New Roman" w:hAnsi="Times New Roman" w:cs="Times New Roman" w:hint="eastAsia"/>
          <w:sz w:val="20"/>
          <w:szCs w:val="20"/>
        </w:rPr>
        <w:t xml:space="preserve"> </w:t>
      </w:r>
    </w:p>
    <w:p w14:paraId="346927B2" w14:textId="77777777" w:rsidR="00990A44" w:rsidRPr="00990A44" w:rsidRDefault="00990A44" w:rsidP="00990A44">
      <w:pPr>
        <w:spacing w:line="240" w:lineRule="auto"/>
      </w:pPr>
      <w:r w:rsidRPr="00990A44">
        <w:rPr>
          <w:noProof/>
        </w:rPr>
        <w:drawing>
          <wp:inline distT="0" distB="0" distL="0" distR="0" wp14:anchorId="353F3B9E" wp14:editId="55DEFA82">
            <wp:extent cx="5274310" cy="2590800"/>
            <wp:effectExtent l="19050" t="0" r="2540" b="0"/>
            <wp:docPr id="2" name="图片 1" desc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8" cstate="print"/>
                    <a:stretch>
                      <a:fillRect/>
                    </a:stretch>
                  </pic:blipFill>
                  <pic:spPr>
                    <a:xfrm>
                      <a:off x="0" y="0"/>
                      <a:ext cx="5274310" cy="2590800"/>
                    </a:xfrm>
                    <a:prstGeom prst="rect">
                      <a:avLst/>
                    </a:prstGeom>
                  </pic:spPr>
                </pic:pic>
              </a:graphicData>
            </a:graphic>
          </wp:inline>
        </w:drawing>
      </w:r>
    </w:p>
    <w:p w14:paraId="4124A0F2" w14:textId="3AB8934E" w:rsidR="00990A44" w:rsidRPr="00990A44" w:rsidRDefault="00990A44" w:rsidP="0051583C">
      <w:pPr>
        <w:spacing w:after="240" w:line="240" w:lineRule="auto"/>
        <w:rPr>
          <w:rFonts w:ascii="Times New Roman" w:hAnsi="Times New Roman" w:cs="Times New Roman"/>
          <w:sz w:val="18"/>
          <w:szCs w:val="18"/>
        </w:rPr>
      </w:pPr>
      <w:r>
        <w:rPr>
          <w:rFonts w:ascii="Times New Roman" w:hAnsi="Times New Roman" w:cs="Times New Roman"/>
          <w:sz w:val="18"/>
          <w:szCs w:val="18"/>
        </w:rPr>
        <w:t>F</w:t>
      </w:r>
      <w:r>
        <w:rPr>
          <w:rFonts w:ascii="Times New Roman" w:hAnsi="Times New Roman" w:cs="Times New Roman" w:hint="eastAsia"/>
          <w:sz w:val="18"/>
          <w:szCs w:val="18"/>
        </w:rPr>
        <w:t>igure</w:t>
      </w:r>
      <w:r>
        <w:rPr>
          <w:rFonts w:ascii="Times New Roman" w:hAnsi="Times New Roman" w:cs="Times New Roman"/>
          <w:sz w:val="18"/>
          <w:szCs w:val="18"/>
        </w:rPr>
        <w:t xml:space="preserve"> 1. </w:t>
      </w:r>
      <w:r w:rsidRPr="00990A44">
        <w:rPr>
          <w:rFonts w:ascii="Times New Roman" w:hAnsi="Times New Roman" w:cs="Times New Roman" w:hint="eastAsia"/>
          <w:sz w:val="18"/>
          <w:szCs w:val="18"/>
        </w:rPr>
        <w:t>T</w:t>
      </w:r>
      <w:r w:rsidRPr="00990A44">
        <w:rPr>
          <w:rFonts w:ascii="Times New Roman" w:hAnsi="Times New Roman" w:cs="Times New Roman"/>
          <w:sz w:val="18"/>
          <w:szCs w:val="18"/>
        </w:rPr>
        <w:t>he</w:t>
      </w:r>
      <w:r w:rsidRPr="00990A44">
        <w:rPr>
          <w:rFonts w:ascii="Times New Roman" w:hAnsi="Times New Roman" w:cs="Times New Roman" w:hint="eastAsia"/>
          <w:sz w:val="18"/>
          <w:szCs w:val="18"/>
        </w:rPr>
        <w:t xml:space="preserve"> </w:t>
      </w:r>
      <w:r w:rsidRPr="00990A44">
        <w:rPr>
          <w:rFonts w:ascii="Times New Roman" w:hAnsi="Times New Roman" w:cs="Times New Roman"/>
          <w:sz w:val="18"/>
          <w:szCs w:val="18"/>
        </w:rPr>
        <w:t>DEGs</w:t>
      </w:r>
      <w:r w:rsidRPr="00990A44">
        <w:rPr>
          <w:rFonts w:ascii="Times New Roman" w:hAnsi="Times New Roman" w:cs="Times New Roman" w:hint="eastAsia"/>
          <w:sz w:val="18"/>
          <w:szCs w:val="18"/>
        </w:rPr>
        <w:t xml:space="preserve"> of</w:t>
      </w:r>
      <w:r w:rsidRPr="00990A44">
        <w:rPr>
          <w:rFonts w:ascii="Times New Roman" w:hAnsi="Times New Roman" w:cs="Times New Roman"/>
          <w:sz w:val="18"/>
          <w:szCs w:val="18"/>
        </w:rPr>
        <w:t xml:space="preserve"> </w:t>
      </w:r>
      <w:r w:rsidRPr="00990A44">
        <w:rPr>
          <w:rFonts w:ascii="Times New Roman" w:hAnsi="Times New Roman" w:cs="Times New Roman" w:hint="eastAsia"/>
          <w:sz w:val="18"/>
          <w:szCs w:val="18"/>
        </w:rPr>
        <w:t>HCC</w:t>
      </w:r>
      <w:r w:rsidRPr="00990A44">
        <w:rPr>
          <w:rFonts w:ascii="Times New Roman" w:hAnsi="Times New Roman" w:cs="Times New Roman"/>
          <w:sz w:val="18"/>
          <w:szCs w:val="18"/>
        </w:rPr>
        <w:t xml:space="preserve"> </w:t>
      </w:r>
      <w:r w:rsidRPr="00990A44">
        <w:rPr>
          <w:rFonts w:ascii="Times New Roman" w:hAnsi="Times New Roman" w:cs="Times New Roman" w:hint="eastAsia"/>
          <w:sz w:val="18"/>
          <w:szCs w:val="18"/>
        </w:rPr>
        <w:t>data series</w:t>
      </w:r>
      <w:r w:rsidRPr="00990A44">
        <w:rPr>
          <w:rFonts w:ascii="Times New Roman" w:hAnsi="Times New Roman" w:cs="Times New Roman"/>
          <w:sz w:val="18"/>
          <w:szCs w:val="18"/>
        </w:rPr>
        <w:t xml:space="preserve"> </w:t>
      </w:r>
      <w:r w:rsidRPr="00990A44">
        <w:rPr>
          <w:rFonts w:ascii="Times New Roman" w:hAnsi="Times New Roman" w:cs="Times New Roman" w:hint="eastAsia"/>
          <w:sz w:val="18"/>
          <w:szCs w:val="18"/>
        </w:rPr>
        <w:t>from</w:t>
      </w:r>
      <w:r w:rsidRPr="00990A44">
        <w:rPr>
          <w:rFonts w:ascii="Times New Roman" w:hAnsi="Times New Roman" w:cs="Times New Roman"/>
          <w:sz w:val="18"/>
          <w:szCs w:val="18"/>
        </w:rPr>
        <w:t xml:space="preserve"> GEO database. A</w:t>
      </w:r>
      <w:r w:rsidRPr="00990A44">
        <w:rPr>
          <w:rFonts w:ascii="Times New Roman" w:hAnsi="Times New Roman" w:cs="Times New Roman" w:hint="eastAsia"/>
          <w:sz w:val="18"/>
          <w:szCs w:val="18"/>
        </w:rPr>
        <w:t>,</w:t>
      </w:r>
      <w:r w:rsidRPr="00990A44">
        <w:rPr>
          <w:rFonts w:ascii="Times New Roman" w:hAnsi="Times New Roman" w:cs="Times New Roman"/>
          <w:sz w:val="18"/>
          <w:szCs w:val="18"/>
        </w:rPr>
        <w:t xml:space="preserve"> up-regulated genes</w:t>
      </w:r>
      <w:r w:rsidRPr="00990A44">
        <w:rPr>
          <w:rFonts w:ascii="Times New Roman" w:hAnsi="Times New Roman" w:cs="Times New Roman" w:hint="eastAsia"/>
          <w:sz w:val="18"/>
          <w:szCs w:val="18"/>
        </w:rPr>
        <w:t xml:space="preserve">; </w:t>
      </w:r>
      <w:r w:rsidRPr="00990A44">
        <w:rPr>
          <w:rFonts w:ascii="Times New Roman" w:hAnsi="Times New Roman" w:cs="Times New Roman"/>
          <w:sz w:val="18"/>
          <w:szCs w:val="18"/>
        </w:rPr>
        <w:t>B</w:t>
      </w:r>
      <w:r w:rsidRPr="00990A44">
        <w:rPr>
          <w:rFonts w:ascii="Times New Roman" w:hAnsi="Times New Roman" w:cs="Times New Roman" w:hint="eastAsia"/>
          <w:sz w:val="18"/>
          <w:szCs w:val="18"/>
        </w:rPr>
        <w:t xml:space="preserve">, </w:t>
      </w:r>
      <w:r w:rsidRPr="00990A44">
        <w:rPr>
          <w:rFonts w:ascii="Times New Roman" w:hAnsi="Times New Roman" w:cs="Times New Roman"/>
          <w:sz w:val="18"/>
          <w:szCs w:val="18"/>
        </w:rPr>
        <w:t>down-regulated genes</w:t>
      </w:r>
      <w:r w:rsidRPr="00990A44">
        <w:rPr>
          <w:rFonts w:ascii="Times New Roman" w:hAnsi="Times New Roman" w:cs="Times New Roman" w:hint="eastAsia"/>
          <w:sz w:val="18"/>
          <w:szCs w:val="18"/>
        </w:rPr>
        <w:t xml:space="preserve">. DEGs, differentially expressed genes. </w:t>
      </w:r>
    </w:p>
    <w:p w14:paraId="2B3A2F37" w14:textId="55F7FD50" w:rsidR="00A77A52" w:rsidRDefault="00990A44" w:rsidP="00990A44">
      <w:pPr>
        <w:spacing w:line="240" w:lineRule="auto"/>
        <w:ind w:firstLineChars="100" w:firstLine="200"/>
        <w:rPr>
          <w:rFonts w:ascii="Times New Roman" w:hAnsi="Times New Roman" w:cs="Times New Roman"/>
          <w:color w:val="000000"/>
          <w:sz w:val="20"/>
          <w:szCs w:val="20"/>
        </w:rPr>
      </w:pPr>
      <w:r>
        <w:rPr>
          <w:rFonts w:ascii="Times New Roman" w:hAnsi="Times New Roman" w:cs="Times New Roman"/>
          <w:color w:val="000000"/>
          <w:sz w:val="20"/>
          <w:szCs w:val="20"/>
        </w:rPr>
        <w:tab/>
      </w:r>
      <w:r w:rsidR="007000CD">
        <w:rPr>
          <w:rFonts w:ascii="Times New Roman" w:hAnsi="Times New Roman" w:cs="Times New Roman"/>
          <w:color w:val="000000"/>
          <w:sz w:val="20"/>
          <w:szCs w:val="20"/>
        </w:rPr>
        <w:t>F</w:t>
      </w:r>
      <w:r w:rsidR="007000CD">
        <w:rPr>
          <w:rFonts w:ascii="Times New Roman" w:hAnsi="Times New Roman" w:cs="Times New Roman" w:hint="eastAsia"/>
          <w:color w:val="000000"/>
          <w:sz w:val="20"/>
          <w:szCs w:val="20"/>
        </w:rPr>
        <w:t>or</w:t>
      </w:r>
      <w:r w:rsidR="00D071FF">
        <w:rPr>
          <w:rFonts w:ascii="Times New Roman" w:hAnsi="Times New Roman" w:cs="Times New Roman" w:hint="eastAsia"/>
          <w:color w:val="000000"/>
          <w:sz w:val="20"/>
          <w:szCs w:val="20"/>
        </w:rPr>
        <w:t xml:space="preserve"> </w:t>
      </w:r>
      <w:r w:rsidR="008A2750">
        <w:rPr>
          <w:rFonts w:ascii="Times New Roman" w:hAnsi="Times New Roman" w:cs="Times New Roman" w:hint="eastAsia"/>
          <w:color w:val="000000"/>
          <w:sz w:val="20"/>
          <w:szCs w:val="20"/>
        </w:rPr>
        <w:t>TCGA</w:t>
      </w:r>
      <w:r w:rsidR="00D071FF">
        <w:rPr>
          <w:rFonts w:ascii="Times New Roman" w:hAnsi="Times New Roman" w:cs="Times New Roman" w:hint="eastAsia"/>
          <w:color w:val="000000"/>
          <w:sz w:val="20"/>
          <w:szCs w:val="20"/>
        </w:rPr>
        <w:t xml:space="preserve"> </w:t>
      </w:r>
      <w:r w:rsidR="00CE7FBF">
        <w:rPr>
          <w:rFonts w:ascii="Times New Roman" w:hAnsi="Times New Roman" w:cs="Times New Roman" w:hint="eastAsia"/>
          <w:color w:val="000000"/>
          <w:sz w:val="20"/>
          <w:szCs w:val="20"/>
        </w:rPr>
        <w:t>HCC</w:t>
      </w:r>
      <w:r w:rsidR="00D071FF">
        <w:rPr>
          <w:rFonts w:ascii="Times New Roman" w:hAnsi="Times New Roman" w:cs="Times New Roman" w:hint="eastAsia"/>
          <w:color w:val="000000"/>
          <w:sz w:val="20"/>
          <w:szCs w:val="20"/>
        </w:rPr>
        <w:t xml:space="preserve"> data,</w:t>
      </w:r>
      <w:r w:rsidR="008A2750">
        <w:rPr>
          <w:rFonts w:ascii="Times New Roman" w:hAnsi="Times New Roman" w:cs="Times New Roman" w:hint="eastAsia"/>
          <w:color w:val="000000"/>
          <w:sz w:val="20"/>
          <w:szCs w:val="20"/>
        </w:rPr>
        <w:t xml:space="preserve"> </w:t>
      </w:r>
      <w:r w:rsidR="007000CD">
        <w:rPr>
          <w:rFonts w:ascii="Times New Roman" w:hAnsi="Times New Roman" w:cs="Times New Roman" w:hint="eastAsia"/>
          <w:color w:val="000000"/>
          <w:sz w:val="20"/>
          <w:szCs w:val="20"/>
        </w:rPr>
        <w:t>w</w:t>
      </w:r>
      <w:r w:rsidR="008A2750">
        <w:rPr>
          <w:rFonts w:ascii="Times New Roman" w:hAnsi="Times New Roman" w:cs="Times New Roman" w:hint="eastAsia"/>
          <w:color w:val="000000"/>
          <w:sz w:val="20"/>
          <w:szCs w:val="20"/>
        </w:rPr>
        <w:t xml:space="preserve">ith </w:t>
      </w:r>
      <w:r w:rsidR="00E91410">
        <w:rPr>
          <w:rFonts w:ascii="Times New Roman" w:hAnsi="Times New Roman" w:cs="Times New Roman" w:hint="eastAsia"/>
          <w:color w:val="000000"/>
          <w:sz w:val="20"/>
          <w:szCs w:val="20"/>
        </w:rPr>
        <w:t>the</w:t>
      </w:r>
      <w:r w:rsidR="00E91410" w:rsidRPr="00E91410">
        <w:rPr>
          <w:rFonts w:ascii="Times New Roman" w:hAnsi="Times New Roman" w:cs="Times New Roman"/>
        </w:rPr>
        <w:t xml:space="preserve"> </w:t>
      </w:r>
      <w:r w:rsidR="00E91410" w:rsidRPr="0065422A">
        <w:rPr>
          <w:rFonts w:ascii="Times New Roman" w:hAnsi="Times New Roman" w:cs="Times New Roman"/>
        </w:rPr>
        <w:t>cut-off criteria</w:t>
      </w:r>
      <w:r w:rsidR="00E91410">
        <w:rPr>
          <w:rFonts w:ascii="Times New Roman" w:hAnsi="Times New Roman" w:cs="Times New Roman" w:hint="eastAsia"/>
          <w:color w:val="000000"/>
          <w:sz w:val="20"/>
          <w:szCs w:val="20"/>
        </w:rPr>
        <w:t>,</w:t>
      </w:r>
      <w:r w:rsidR="000C5D8B">
        <w:rPr>
          <w:rFonts w:ascii="Times New Roman" w:hAnsi="Times New Roman" w:cs="Times New Roman" w:hint="eastAsia"/>
          <w:color w:val="000000"/>
          <w:sz w:val="20"/>
          <w:szCs w:val="20"/>
        </w:rPr>
        <w:t xml:space="preserve"> </w:t>
      </w:r>
      <w:r w:rsidR="009F47B4">
        <w:rPr>
          <w:rFonts w:ascii="Times New Roman" w:hAnsi="Times New Roman" w:cs="Times New Roman" w:hint="eastAsia"/>
          <w:color w:val="000000"/>
          <w:sz w:val="20"/>
          <w:szCs w:val="20"/>
        </w:rPr>
        <w:t xml:space="preserve">there were </w:t>
      </w:r>
      <w:r w:rsidR="000C5D8B">
        <w:rPr>
          <w:rFonts w:ascii="Times New Roman" w:hAnsi="Times New Roman" w:cs="Times New Roman" w:hint="eastAsia"/>
          <w:color w:val="000000"/>
          <w:sz w:val="20"/>
          <w:szCs w:val="20"/>
        </w:rPr>
        <w:t xml:space="preserve">7462 </w:t>
      </w:r>
      <w:r w:rsidR="009F47B4">
        <w:rPr>
          <w:rFonts w:ascii="Times New Roman" w:hAnsi="Times New Roman" w:cs="Times New Roman" w:hint="eastAsia"/>
          <w:color w:val="000000"/>
          <w:sz w:val="20"/>
          <w:szCs w:val="20"/>
        </w:rPr>
        <w:t xml:space="preserve">up-regulated </w:t>
      </w:r>
      <w:r w:rsidR="000C5D8B">
        <w:rPr>
          <w:rFonts w:ascii="Times New Roman" w:hAnsi="Times New Roman" w:cs="Times New Roman" w:hint="eastAsia"/>
          <w:color w:val="000000"/>
          <w:sz w:val="20"/>
          <w:szCs w:val="20"/>
        </w:rPr>
        <w:t>and 1565</w:t>
      </w:r>
      <w:r w:rsidR="009F47B4" w:rsidRPr="009F47B4">
        <w:rPr>
          <w:rFonts w:ascii="Times New Roman" w:hAnsi="Times New Roman" w:cs="Times New Roman" w:hint="eastAsia"/>
          <w:color w:val="000000"/>
          <w:sz w:val="20"/>
          <w:szCs w:val="20"/>
        </w:rPr>
        <w:t xml:space="preserve"> </w:t>
      </w:r>
      <w:r w:rsidR="009F47B4">
        <w:rPr>
          <w:rFonts w:ascii="Times New Roman" w:hAnsi="Times New Roman" w:cs="Times New Roman" w:hint="eastAsia"/>
          <w:color w:val="000000"/>
          <w:sz w:val="20"/>
          <w:szCs w:val="20"/>
        </w:rPr>
        <w:t>down-regulated</w:t>
      </w:r>
      <w:r w:rsidR="000C5D8B">
        <w:rPr>
          <w:rFonts w:ascii="Times New Roman" w:hAnsi="Times New Roman" w:cs="Times New Roman" w:hint="eastAsia"/>
          <w:color w:val="000000"/>
          <w:sz w:val="20"/>
          <w:szCs w:val="20"/>
        </w:rPr>
        <w:t xml:space="preserve"> genes </w:t>
      </w:r>
      <w:r w:rsidR="009F47B4">
        <w:rPr>
          <w:rFonts w:ascii="Times New Roman" w:hAnsi="Times New Roman" w:cs="Times New Roman" w:hint="eastAsia"/>
          <w:color w:val="000000"/>
          <w:sz w:val="20"/>
          <w:szCs w:val="20"/>
        </w:rPr>
        <w:t xml:space="preserve">in </w:t>
      </w:r>
      <w:r w:rsidR="00CE7FBF">
        <w:rPr>
          <w:rFonts w:ascii="Times New Roman" w:hAnsi="Times New Roman" w:cs="Times New Roman" w:hint="eastAsia"/>
          <w:color w:val="000000"/>
          <w:sz w:val="20"/>
          <w:szCs w:val="20"/>
        </w:rPr>
        <w:t>HCC</w:t>
      </w:r>
      <w:r w:rsidR="000C5D8B">
        <w:rPr>
          <w:rFonts w:ascii="Times New Roman" w:hAnsi="Times New Roman" w:cs="Times New Roman" w:hint="eastAsia"/>
          <w:color w:val="000000"/>
          <w:sz w:val="20"/>
          <w:szCs w:val="20"/>
        </w:rPr>
        <w:t>.</w:t>
      </w:r>
      <w:r w:rsidR="00B85560">
        <w:rPr>
          <w:rFonts w:ascii="Times New Roman" w:hAnsi="Times New Roman" w:cs="Times New Roman" w:hint="eastAsia"/>
          <w:color w:val="000000"/>
          <w:sz w:val="20"/>
          <w:szCs w:val="20"/>
        </w:rPr>
        <w:t xml:space="preserve"> </w:t>
      </w:r>
      <w:r w:rsidR="00C63503">
        <w:rPr>
          <w:rFonts w:ascii="Times New Roman" w:hAnsi="Times New Roman" w:cs="Times New Roman"/>
          <w:color w:val="000000"/>
          <w:sz w:val="20"/>
          <w:szCs w:val="20"/>
        </w:rPr>
        <w:t>A</w:t>
      </w:r>
      <w:r w:rsidR="009F47B4">
        <w:rPr>
          <w:rFonts w:ascii="Times New Roman" w:hAnsi="Times New Roman" w:cs="Times New Roman" w:hint="eastAsia"/>
          <w:color w:val="000000"/>
          <w:sz w:val="20"/>
          <w:szCs w:val="20"/>
        </w:rPr>
        <w:t>ll</w:t>
      </w:r>
      <w:r w:rsidR="00C63503">
        <w:rPr>
          <w:rFonts w:ascii="Times New Roman" w:hAnsi="Times New Roman" w:cs="Times New Roman" w:hint="eastAsia"/>
          <w:color w:val="000000"/>
          <w:sz w:val="20"/>
          <w:szCs w:val="20"/>
        </w:rPr>
        <w:t xml:space="preserve"> </w:t>
      </w:r>
      <w:r w:rsidR="009F47B4">
        <w:rPr>
          <w:rFonts w:ascii="Times New Roman" w:hAnsi="Times New Roman" w:cs="Times New Roman" w:hint="eastAsia"/>
          <w:color w:val="000000"/>
          <w:sz w:val="20"/>
          <w:szCs w:val="20"/>
        </w:rPr>
        <w:t xml:space="preserve">the 85 DEGs above were </w:t>
      </w:r>
      <w:r w:rsidR="00CE7FBF">
        <w:rPr>
          <w:rFonts w:ascii="Times New Roman" w:hAnsi="Times New Roman" w:cs="Times New Roman" w:hint="eastAsia"/>
          <w:color w:val="000000"/>
          <w:sz w:val="20"/>
          <w:szCs w:val="20"/>
        </w:rPr>
        <w:t>included</w:t>
      </w:r>
      <w:r w:rsidR="00131464">
        <w:rPr>
          <w:rFonts w:ascii="Times New Roman" w:hAnsi="Times New Roman" w:cs="Times New Roman" w:hint="eastAsia"/>
          <w:color w:val="000000"/>
          <w:sz w:val="20"/>
          <w:szCs w:val="20"/>
        </w:rPr>
        <w:t xml:space="preserve"> and all of them were</w:t>
      </w:r>
      <w:r w:rsidR="006B21DD">
        <w:rPr>
          <w:rFonts w:ascii="Times New Roman" w:hAnsi="Times New Roman" w:cs="Times New Roman" w:hint="eastAsia"/>
          <w:color w:val="000000"/>
          <w:sz w:val="20"/>
          <w:szCs w:val="20"/>
        </w:rPr>
        <w:t xml:space="preserve"> considered</w:t>
      </w:r>
      <w:r w:rsidR="00131464">
        <w:rPr>
          <w:rFonts w:ascii="Times New Roman" w:hAnsi="Times New Roman" w:cs="Times New Roman" w:hint="eastAsia"/>
          <w:color w:val="000000"/>
          <w:sz w:val="20"/>
          <w:szCs w:val="20"/>
        </w:rPr>
        <w:t xml:space="preserve"> EDEGs</w:t>
      </w:r>
      <w:r w:rsidR="00C63503">
        <w:rPr>
          <w:rFonts w:ascii="Times New Roman" w:hAnsi="Times New Roman" w:cs="Times New Roman" w:hint="eastAsia"/>
          <w:color w:val="000000"/>
          <w:sz w:val="20"/>
          <w:szCs w:val="20"/>
        </w:rPr>
        <w:t xml:space="preserve"> (</w:t>
      </w:r>
      <w:r w:rsidR="0051583C">
        <w:rPr>
          <w:rFonts w:ascii="Times New Roman" w:hAnsi="Times New Roman" w:cs="Times New Roman"/>
          <w:color w:val="000000"/>
          <w:sz w:val="20"/>
          <w:szCs w:val="20"/>
        </w:rPr>
        <w:t>T</w:t>
      </w:r>
      <w:r w:rsidR="00C63503">
        <w:rPr>
          <w:rFonts w:ascii="Times New Roman" w:hAnsi="Times New Roman" w:cs="Times New Roman" w:hint="eastAsia"/>
          <w:color w:val="000000"/>
          <w:sz w:val="20"/>
          <w:szCs w:val="20"/>
        </w:rPr>
        <w:t xml:space="preserve">able </w:t>
      </w:r>
      <w:r w:rsidR="0051583C">
        <w:rPr>
          <w:rFonts w:ascii="Times New Roman" w:hAnsi="Times New Roman" w:cs="Times New Roman"/>
          <w:color w:val="000000"/>
          <w:sz w:val="20"/>
          <w:szCs w:val="20"/>
        </w:rPr>
        <w:t>2</w:t>
      </w:r>
      <w:r w:rsidR="00C63503">
        <w:rPr>
          <w:rFonts w:ascii="Times New Roman" w:hAnsi="Times New Roman" w:cs="Times New Roman" w:hint="eastAsia"/>
          <w:color w:val="000000"/>
          <w:sz w:val="20"/>
          <w:szCs w:val="20"/>
        </w:rPr>
        <w:t>)</w:t>
      </w:r>
      <w:r w:rsidR="00131464">
        <w:rPr>
          <w:rFonts w:ascii="Times New Roman" w:hAnsi="Times New Roman" w:cs="Times New Roman" w:hint="eastAsia"/>
          <w:color w:val="000000"/>
          <w:sz w:val="20"/>
          <w:szCs w:val="20"/>
        </w:rPr>
        <w:t xml:space="preserve">. </w:t>
      </w:r>
    </w:p>
    <w:p w14:paraId="24BC221D" w14:textId="25BDC812" w:rsidR="00990A44" w:rsidRPr="00990A44" w:rsidRDefault="00990A44" w:rsidP="00990A44">
      <w:pPr>
        <w:tabs>
          <w:tab w:val="left" w:pos="1660"/>
        </w:tabs>
        <w:spacing w:line="240" w:lineRule="auto"/>
        <w:ind w:left="400" w:hanging="400"/>
        <w:rPr>
          <w:rFonts w:ascii="Times New Roman" w:hAnsi="Times New Roman" w:cs="Times New Roman"/>
          <w:color w:val="000000"/>
          <w:sz w:val="18"/>
          <w:szCs w:val="18"/>
        </w:rPr>
      </w:pPr>
      <w:r w:rsidRPr="00990A44">
        <w:rPr>
          <w:rFonts w:ascii="Times New Roman" w:hAnsi="Times New Roman" w:cs="Times New Roman"/>
          <w:color w:val="000000"/>
          <w:sz w:val="18"/>
          <w:szCs w:val="18"/>
        </w:rPr>
        <w:t>T</w:t>
      </w:r>
      <w:r w:rsidRPr="00990A44">
        <w:rPr>
          <w:rFonts w:ascii="Times New Roman" w:hAnsi="Times New Roman" w:cs="Times New Roman" w:hint="eastAsia"/>
          <w:color w:val="000000"/>
          <w:sz w:val="18"/>
          <w:szCs w:val="18"/>
        </w:rPr>
        <w:t xml:space="preserve">able </w:t>
      </w:r>
      <w:r w:rsidR="0051583C">
        <w:rPr>
          <w:rFonts w:ascii="Times New Roman" w:hAnsi="Times New Roman" w:cs="Times New Roman"/>
          <w:color w:val="000000"/>
          <w:sz w:val="18"/>
          <w:szCs w:val="18"/>
        </w:rPr>
        <w:t>2</w:t>
      </w:r>
      <w:r w:rsidRPr="00990A44">
        <w:rPr>
          <w:rFonts w:ascii="Times New Roman" w:hAnsi="Times New Roman" w:cs="Times New Roman" w:hint="eastAsia"/>
          <w:color w:val="000000"/>
          <w:sz w:val="18"/>
          <w:szCs w:val="18"/>
        </w:rPr>
        <w:t xml:space="preserve">. </w:t>
      </w:r>
      <w:r w:rsidRPr="00990A44">
        <w:rPr>
          <w:rFonts w:ascii="Times New Roman" w:hAnsi="Times New Roman" w:cs="Times New Roman"/>
          <w:color w:val="000000"/>
          <w:sz w:val="18"/>
          <w:szCs w:val="18"/>
        </w:rPr>
        <w:t xml:space="preserve">The </w:t>
      </w:r>
      <w:r w:rsidRPr="00990A44">
        <w:rPr>
          <w:rFonts w:ascii="Times New Roman" w:hAnsi="Times New Roman" w:cs="Times New Roman" w:hint="eastAsia"/>
          <w:color w:val="000000"/>
          <w:sz w:val="18"/>
          <w:szCs w:val="18"/>
        </w:rPr>
        <w:t>expressional differences</w:t>
      </w:r>
      <w:r w:rsidRPr="00990A44">
        <w:rPr>
          <w:rFonts w:ascii="Times New Roman" w:hAnsi="Times New Roman" w:cs="Times New Roman"/>
          <w:color w:val="000000"/>
          <w:sz w:val="18"/>
          <w:szCs w:val="18"/>
        </w:rPr>
        <w:t xml:space="preserve"> of the</w:t>
      </w:r>
      <w:r w:rsidRPr="00990A44">
        <w:rPr>
          <w:rFonts w:ascii="Times New Roman" w:hAnsi="Times New Roman" w:cs="Times New Roman" w:hint="eastAsia"/>
          <w:color w:val="000000"/>
          <w:sz w:val="18"/>
          <w:szCs w:val="18"/>
        </w:rPr>
        <w:t xml:space="preserve"> 85 DEGs in HCC from TCGA database</w:t>
      </w:r>
    </w:p>
    <w:tbl>
      <w:tblPr>
        <w:tblW w:w="0" w:type="auto"/>
        <w:tblInd w:w="98" w:type="dxa"/>
        <w:tblBorders>
          <w:top w:val="single" w:sz="4" w:space="0" w:color="auto"/>
          <w:bottom w:val="single" w:sz="4" w:space="0" w:color="auto"/>
        </w:tblBorders>
        <w:tblLook w:val="04A0" w:firstRow="1" w:lastRow="0" w:firstColumn="1" w:lastColumn="0" w:noHBand="0" w:noVBand="1"/>
      </w:tblPr>
      <w:tblGrid>
        <w:gridCol w:w="638"/>
        <w:gridCol w:w="492"/>
        <w:gridCol w:w="715"/>
        <w:gridCol w:w="623"/>
        <w:gridCol w:w="760"/>
        <w:gridCol w:w="724"/>
        <w:gridCol w:w="623"/>
        <w:gridCol w:w="623"/>
        <w:gridCol w:w="663"/>
        <w:gridCol w:w="724"/>
        <w:gridCol w:w="715"/>
        <w:gridCol w:w="678"/>
      </w:tblGrid>
      <w:tr w:rsidR="00990A44" w:rsidRPr="00990A44" w14:paraId="68F34AB1" w14:textId="77777777" w:rsidTr="004A0A62">
        <w:trPr>
          <w:trHeight w:val="285"/>
        </w:trPr>
        <w:tc>
          <w:tcPr>
            <w:tcW w:w="0" w:type="auto"/>
            <w:gridSpan w:val="4"/>
            <w:tcBorders>
              <w:top w:val="single" w:sz="4" w:space="0" w:color="auto"/>
              <w:bottom w:val="single" w:sz="4" w:space="0" w:color="auto"/>
              <w:right w:val="single" w:sz="4" w:space="0" w:color="auto"/>
            </w:tcBorders>
            <w:shd w:val="clear" w:color="auto" w:fill="auto"/>
            <w:noWrap/>
            <w:hideMark/>
          </w:tcPr>
          <w:p w14:paraId="60757E5C" w14:textId="77777777" w:rsidR="00990A44" w:rsidRPr="00990A44" w:rsidRDefault="00990A44" w:rsidP="00990A44">
            <w:pPr>
              <w:widowControl/>
              <w:spacing w:line="240" w:lineRule="auto"/>
              <w:ind w:left="320" w:hanging="320"/>
              <w:jc w:val="center"/>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Up-regulated DEGs(n=22)</w:t>
            </w:r>
          </w:p>
        </w:tc>
        <w:tc>
          <w:tcPr>
            <w:tcW w:w="0" w:type="auto"/>
            <w:gridSpan w:val="8"/>
            <w:tcBorders>
              <w:top w:val="single" w:sz="4" w:space="0" w:color="auto"/>
              <w:left w:val="single" w:sz="4" w:space="0" w:color="auto"/>
              <w:bottom w:val="single" w:sz="4" w:space="0" w:color="auto"/>
            </w:tcBorders>
            <w:shd w:val="clear" w:color="auto" w:fill="auto"/>
            <w:hideMark/>
          </w:tcPr>
          <w:p w14:paraId="167D88BC" w14:textId="77777777" w:rsidR="00990A44" w:rsidRPr="00990A44" w:rsidRDefault="00990A44" w:rsidP="00990A44">
            <w:pPr>
              <w:widowControl/>
              <w:tabs>
                <w:tab w:val="left" w:pos="601"/>
              </w:tabs>
              <w:spacing w:line="240" w:lineRule="auto"/>
              <w:ind w:left="320" w:hanging="320"/>
              <w:jc w:val="center"/>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Down-regulated DEGs(n=63)</w:t>
            </w:r>
          </w:p>
        </w:tc>
      </w:tr>
      <w:tr w:rsidR="00990A44" w:rsidRPr="00990A44" w14:paraId="7D1EACCF" w14:textId="77777777" w:rsidTr="004A0A62">
        <w:trPr>
          <w:trHeight w:val="285"/>
        </w:trPr>
        <w:tc>
          <w:tcPr>
            <w:tcW w:w="0" w:type="auto"/>
            <w:tcBorders>
              <w:top w:val="single" w:sz="4" w:space="0" w:color="auto"/>
            </w:tcBorders>
            <w:shd w:val="clear" w:color="auto" w:fill="auto"/>
            <w:noWrap/>
            <w:hideMark/>
          </w:tcPr>
          <w:p w14:paraId="5885638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Gene</w:t>
            </w:r>
          </w:p>
        </w:tc>
        <w:tc>
          <w:tcPr>
            <w:tcW w:w="0" w:type="auto"/>
            <w:tcBorders>
              <w:top w:val="single" w:sz="4" w:space="0" w:color="auto"/>
            </w:tcBorders>
            <w:shd w:val="clear" w:color="auto" w:fill="auto"/>
            <w:noWrap/>
            <w:hideMark/>
          </w:tcPr>
          <w:p w14:paraId="1049371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roofErr w:type="spellStart"/>
            <w:r w:rsidRPr="00990A44">
              <w:rPr>
                <w:rFonts w:ascii="Times New Roman" w:eastAsia="宋体" w:hAnsi="Times New Roman" w:cs="Times New Roman"/>
                <w:color w:val="000000"/>
                <w:kern w:val="0"/>
                <w:sz w:val="11"/>
                <w:szCs w:val="11"/>
              </w:rPr>
              <w:t>logFC</w:t>
            </w:r>
            <w:proofErr w:type="spellEnd"/>
          </w:p>
        </w:tc>
        <w:tc>
          <w:tcPr>
            <w:tcW w:w="0" w:type="auto"/>
            <w:tcBorders>
              <w:top w:val="single" w:sz="4" w:space="0" w:color="auto"/>
            </w:tcBorders>
            <w:shd w:val="clear" w:color="auto" w:fill="auto"/>
            <w:noWrap/>
            <w:hideMark/>
          </w:tcPr>
          <w:p w14:paraId="63D28A6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i/>
                <w:color w:val="000000"/>
                <w:kern w:val="0"/>
                <w:sz w:val="11"/>
                <w:szCs w:val="11"/>
              </w:rPr>
              <w:t xml:space="preserve">P </w:t>
            </w:r>
            <w:r w:rsidRPr="00990A44">
              <w:rPr>
                <w:rFonts w:ascii="Times New Roman" w:eastAsia="宋体" w:hAnsi="Times New Roman" w:cs="Times New Roman"/>
                <w:color w:val="000000"/>
                <w:kern w:val="0"/>
                <w:sz w:val="11"/>
                <w:szCs w:val="11"/>
              </w:rPr>
              <w:t>value</w:t>
            </w:r>
          </w:p>
        </w:tc>
        <w:tc>
          <w:tcPr>
            <w:tcW w:w="0" w:type="auto"/>
            <w:tcBorders>
              <w:top w:val="single" w:sz="4" w:space="0" w:color="auto"/>
              <w:right w:val="single" w:sz="4" w:space="0" w:color="auto"/>
            </w:tcBorders>
            <w:shd w:val="clear" w:color="auto" w:fill="auto"/>
            <w:noWrap/>
            <w:hideMark/>
          </w:tcPr>
          <w:p w14:paraId="1F1360B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FDR</w:t>
            </w:r>
          </w:p>
        </w:tc>
        <w:tc>
          <w:tcPr>
            <w:tcW w:w="0" w:type="auto"/>
            <w:tcBorders>
              <w:top w:val="single" w:sz="4" w:space="0" w:color="auto"/>
              <w:left w:val="single" w:sz="4" w:space="0" w:color="auto"/>
            </w:tcBorders>
            <w:shd w:val="clear" w:color="auto" w:fill="auto"/>
            <w:hideMark/>
          </w:tcPr>
          <w:p w14:paraId="457300A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Gene</w:t>
            </w:r>
          </w:p>
        </w:tc>
        <w:tc>
          <w:tcPr>
            <w:tcW w:w="0" w:type="auto"/>
            <w:tcBorders>
              <w:top w:val="single" w:sz="4" w:space="0" w:color="auto"/>
            </w:tcBorders>
            <w:shd w:val="clear" w:color="auto" w:fill="auto"/>
            <w:hideMark/>
          </w:tcPr>
          <w:p w14:paraId="67ED309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roofErr w:type="spellStart"/>
            <w:r w:rsidRPr="00990A44">
              <w:rPr>
                <w:rFonts w:ascii="Times New Roman" w:eastAsia="宋体" w:hAnsi="Times New Roman" w:cs="Times New Roman"/>
                <w:color w:val="000000"/>
                <w:kern w:val="0"/>
                <w:sz w:val="11"/>
                <w:szCs w:val="11"/>
              </w:rPr>
              <w:t>logFC</w:t>
            </w:r>
            <w:proofErr w:type="spellEnd"/>
          </w:p>
        </w:tc>
        <w:tc>
          <w:tcPr>
            <w:tcW w:w="0" w:type="auto"/>
            <w:tcBorders>
              <w:top w:val="single" w:sz="4" w:space="0" w:color="auto"/>
            </w:tcBorders>
            <w:shd w:val="clear" w:color="auto" w:fill="auto"/>
            <w:hideMark/>
          </w:tcPr>
          <w:p w14:paraId="116E82A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roofErr w:type="spellStart"/>
            <w:r w:rsidRPr="00990A44">
              <w:rPr>
                <w:rFonts w:ascii="Times New Roman" w:eastAsia="宋体" w:hAnsi="Times New Roman" w:cs="Times New Roman"/>
                <w:color w:val="000000"/>
                <w:kern w:val="0"/>
                <w:sz w:val="11"/>
                <w:szCs w:val="11"/>
              </w:rPr>
              <w:t>PValue</w:t>
            </w:r>
            <w:proofErr w:type="spellEnd"/>
          </w:p>
        </w:tc>
        <w:tc>
          <w:tcPr>
            <w:tcW w:w="0" w:type="auto"/>
            <w:tcBorders>
              <w:top w:val="single" w:sz="4" w:space="0" w:color="auto"/>
            </w:tcBorders>
            <w:shd w:val="clear" w:color="auto" w:fill="auto"/>
            <w:hideMark/>
          </w:tcPr>
          <w:p w14:paraId="5796FA1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FDR</w:t>
            </w:r>
          </w:p>
        </w:tc>
        <w:tc>
          <w:tcPr>
            <w:tcW w:w="0" w:type="auto"/>
            <w:tcBorders>
              <w:top w:val="single" w:sz="4" w:space="0" w:color="auto"/>
            </w:tcBorders>
          </w:tcPr>
          <w:p w14:paraId="560416E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Gene</w:t>
            </w:r>
          </w:p>
        </w:tc>
        <w:tc>
          <w:tcPr>
            <w:tcW w:w="0" w:type="auto"/>
            <w:tcBorders>
              <w:top w:val="single" w:sz="4" w:space="0" w:color="auto"/>
            </w:tcBorders>
          </w:tcPr>
          <w:p w14:paraId="75EF3C4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roofErr w:type="spellStart"/>
            <w:r w:rsidRPr="00990A44">
              <w:rPr>
                <w:rFonts w:ascii="Times New Roman" w:eastAsia="宋体" w:hAnsi="Times New Roman" w:cs="Times New Roman"/>
                <w:color w:val="000000"/>
                <w:kern w:val="0"/>
                <w:sz w:val="11"/>
                <w:szCs w:val="11"/>
              </w:rPr>
              <w:t>logFC</w:t>
            </w:r>
            <w:proofErr w:type="spellEnd"/>
          </w:p>
        </w:tc>
        <w:tc>
          <w:tcPr>
            <w:tcW w:w="0" w:type="auto"/>
            <w:tcBorders>
              <w:top w:val="single" w:sz="4" w:space="0" w:color="auto"/>
            </w:tcBorders>
          </w:tcPr>
          <w:p w14:paraId="75E8A85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i/>
                <w:color w:val="000000"/>
                <w:kern w:val="0"/>
                <w:sz w:val="11"/>
                <w:szCs w:val="11"/>
              </w:rPr>
              <w:t>P</w:t>
            </w:r>
            <w:r w:rsidRPr="00990A44">
              <w:rPr>
                <w:rFonts w:ascii="Times New Roman" w:eastAsia="宋体" w:hAnsi="Times New Roman" w:cs="Times New Roman"/>
                <w:color w:val="000000"/>
                <w:kern w:val="0"/>
                <w:sz w:val="11"/>
                <w:szCs w:val="11"/>
              </w:rPr>
              <w:t xml:space="preserve"> value</w:t>
            </w:r>
          </w:p>
        </w:tc>
        <w:tc>
          <w:tcPr>
            <w:tcW w:w="0" w:type="auto"/>
            <w:tcBorders>
              <w:top w:val="single" w:sz="4" w:space="0" w:color="auto"/>
            </w:tcBorders>
          </w:tcPr>
          <w:p w14:paraId="798EFA2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FDR</w:t>
            </w:r>
          </w:p>
        </w:tc>
      </w:tr>
      <w:tr w:rsidR="00990A44" w:rsidRPr="00990A44" w14:paraId="30C1A843" w14:textId="77777777" w:rsidTr="004A0A62">
        <w:trPr>
          <w:trHeight w:val="285"/>
        </w:trPr>
        <w:tc>
          <w:tcPr>
            <w:tcW w:w="0" w:type="auto"/>
            <w:shd w:val="clear" w:color="auto" w:fill="auto"/>
            <w:noWrap/>
            <w:hideMark/>
          </w:tcPr>
          <w:p w14:paraId="1CD885E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ASPM</w:t>
            </w:r>
          </w:p>
        </w:tc>
        <w:tc>
          <w:tcPr>
            <w:tcW w:w="0" w:type="auto"/>
            <w:shd w:val="clear" w:color="auto" w:fill="auto"/>
            <w:noWrap/>
            <w:hideMark/>
          </w:tcPr>
          <w:p w14:paraId="3995966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3.746 </w:t>
            </w:r>
          </w:p>
        </w:tc>
        <w:tc>
          <w:tcPr>
            <w:tcW w:w="0" w:type="auto"/>
            <w:shd w:val="clear" w:color="auto" w:fill="auto"/>
            <w:noWrap/>
            <w:hideMark/>
          </w:tcPr>
          <w:p w14:paraId="3AB7E30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2.06E-46</w:t>
            </w:r>
          </w:p>
        </w:tc>
        <w:tc>
          <w:tcPr>
            <w:tcW w:w="0" w:type="auto"/>
            <w:tcBorders>
              <w:right w:val="single" w:sz="4" w:space="0" w:color="auto"/>
            </w:tcBorders>
            <w:shd w:val="clear" w:color="auto" w:fill="auto"/>
            <w:noWrap/>
            <w:hideMark/>
          </w:tcPr>
          <w:p w14:paraId="3B8E70A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5.78E-44</w:t>
            </w:r>
          </w:p>
        </w:tc>
        <w:tc>
          <w:tcPr>
            <w:tcW w:w="0" w:type="auto"/>
            <w:tcBorders>
              <w:left w:val="single" w:sz="4" w:space="0" w:color="auto"/>
            </w:tcBorders>
            <w:shd w:val="clear" w:color="auto" w:fill="auto"/>
            <w:hideMark/>
          </w:tcPr>
          <w:p w14:paraId="62852F2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ADRA1A</w:t>
            </w:r>
          </w:p>
        </w:tc>
        <w:tc>
          <w:tcPr>
            <w:tcW w:w="0" w:type="auto"/>
            <w:shd w:val="clear" w:color="auto" w:fill="auto"/>
            <w:hideMark/>
          </w:tcPr>
          <w:p w14:paraId="2A6DEB1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-3.112 </w:t>
            </w:r>
          </w:p>
        </w:tc>
        <w:tc>
          <w:tcPr>
            <w:tcW w:w="0" w:type="auto"/>
            <w:shd w:val="clear" w:color="auto" w:fill="auto"/>
            <w:hideMark/>
          </w:tcPr>
          <w:p w14:paraId="55E1A77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1.19E-38</w:t>
            </w:r>
          </w:p>
        </w:tc>
        <w:tc>
          <w:tcPr>
            <w:tcW w:w="0" w:type="auto"/>
            <w:shd w:val="clear" w:color="auto" w:fill="auto"/>
            <w:hideMark/>
          </w:tcPr>
          <w:p w14:paraId="4CE2DB6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1.69E-36</w:t>
            </w:r>
          </w:p>
        </w:tc>
        <w:tc>
          <w:tcPr>
            <w:tcW w:w="0" w:type="auto"/>
          </w:tcPr>
          <w:p w14:paraId="360796F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GYS2</w:t>
            </w:r>
          </w:p>
        </w:tc>
        <w:tc>
          <w:tcPr>
            <w:tcW w:w="0" w:type="auto"/>
          </w:tcPr>
          <w:p w14:paraId="5C387E4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-2.160 </w:t>
            </w:r>
          </w:p>
        </w:tc>
        <w:tc>
          <w:tcPr>
            <w:tcW w:w="0" w:type="auto"/>
          </w:tcPr>
          <w:p w14:paraId="7E51CBE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9.67E-20</w:t>
            </w:r>
          </w:p>
        </w:tc>
        <w:tc>
          <w:tcPr>
            <w:tcW w:w="0" w:type="auto"/>
          </w:tcPr>
          <w:p w14:paraId="2309244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2.08E-18</w:t>
            </w:r>
          </w:p>
        </w:tc>
      </w:tr>
      <w:tr w:rsidR="00990A44" w:rsidRPr="00990A44" w14:paraId="14B50650" w14:textId="77777777" w:rsidTr="004A0A62">
        <w:trPr>
          <w:trHeight w:val="285"/>
        </w:trPr>
        <w:tc>
          <w:tcPr>
            <w:tcW w:w="0" w:type="auto"/>
            <w:shd w:val="clear" w:color="auto" w:fill="auto"/>
            <w:noWrap/>
            <w:hideMark/>
          </w:tcPr>
          <w:p w14:paraId="1060DE7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AURKA</w:t>
            </w:r>
          </w:p>
        </w:tc>
        <w:tc>
          <w:tcPr>
            <w:tcW w:w="0" w:type="auto"/>
            <w:shd w:val="clear" w:color="auto" w:fill="auto"/>
            <w:noWrap/>
            <w:hideMark/>
          </w:tcPr>
          <w:p w14:paraId="6F436A0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2.707 </w:t>
            </w:r>
          </w:p>
        </w:tc>
        <w:tc>
          <w:tcPr>
            <w:tcW w:w="0" w:type="auto"/>
            <w:shd w:val="clear" w:color="auto" w:fill="auto"/>
            <w:noWrap/>
            <w:hideMark/>
          </w:tcPr>
          <w:p w14:paraId="0848410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7.50E-42</w:t>
            </w:r>
          </w:p>
        </w:tc>
        <w:tc>
          <w:tcPr>
            <w:tcW w:w="0" w:type="auto"/>
            <w:tcBorders>
              <w:right w:val="single" w:sz="4" w:space="0" w:color="auto"/>
            </w:tcBorders>
            <w:shd w:val="clear" w:color="auto" w:fill="auto"/>
            <w:noWrap/>
            <w:hideMark/>
          </w:tcPr>
          <w:p w14:paraId="56F2738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1.41E-39</w:t>
            </w:r>
          </w:p>
        </w:tc>
        <w:tc>
          <w:tcPr>
            <w:tcW w:w="0" w:type="auto"/>
            <w:tcBorders>
              <w:left w:val="single" w:sz="4" w:space="0" w:color="auto"/>
            </w:tcBorders>
            <w:shd w:val="clear" w:color="auto" w:fill="auto"/>
            <w:hideMark/>
          </w:tcPr>
          <w:p w14:paraId="2E476D7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AKR1D1</w:t>
            </w:r>
          </w:p>
        </w:tc>
        <w:tc>
          <w:tcPr>
            <w:tcW w:w="0" w:type="auto"/>
            <w:shd w:val="clear" w:color="auto" w:fill="auto"/>
            <w:hideMark/>
          </w:tcPr>
          <w:p w14:paraId="053F637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-1.901 </w:t>
            </w:r>
          </w:p>
        </w:tc>
        <w:tc>
          <w:tcPr>
            <w:tcW w:w="0" w:type="auto"/>
            <w:shd w:val="clear" w:color="auto" w:fill="auto"/>
            <w:hideMark/>
          </w:tcPr>
          <w:p w14:paraId="6BD8BCE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4.05E-14</w:t>
            </w:r>
          </w:p>
        </w:tc>
        <w:tc>
          <w:tcPr>
            <w:tcW w:w="0" w:type="auto"/>
            <w:shd w:val="clear" w:color="auto" w:fill="auto"/>
            <w:hideMark/>
          </w:tcPr>
          <w:p w14:paraId="74D2D0F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4.26E-13</w:t>
            </w:r>
          </w:p>
        </w:tc>
        <w:tc>
          <w:tcPr>
            <w:tcW w:w="0" w:type="auto"/>
          </w:tcPr>
          <w:p w14:paraId="56A85E3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HAO2</w:t>
            </w:r>
          </w:p>
        </w:tc>
        <w:tc>
          <w:tcPr>
            <w:tcW w:w="0" w:type="auto"/>
          </w:tcPr>
          <w:p w14:paraId="14342C6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-2.351 </w:t>
            </w:r>
          </w:p>
        </w:tc>
        <w:tc>
          <w:tcPr>
            <w:tcW w:w="0" w:type="auto"/>
          </w:tcPr>
          <w:p w14:paraId="3097D73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4.27E-18</w:t>
            </w:r>
          </w:p>
        </w:tc>
        <w:tc>
          <w:tcPr>
            <w:tcW w:w="0" w:type="auto"/>
          </w:tcPr>
          <w:p w14:paraId="4C2724A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7.61E-17</w:t>
            </w:r>
          </w:p>
        </w:tc>
      </w:tr>
      <w:tr w:rsidR="00990A44" w:rsidRPr="00990A44" w14:paraId="76BA03CD" w14:textId="77777777" w:rsidTr="004A0A62">
        <w:trPr>
          <w:trHeight w:val="285"/>
        </w:trPr>
        <w:tc>
          <w:tcPr>
            <w:tcW w:w="0" w:type="auto"/>
            <w:shd w:val="clear" w:color="auto" w:fill="auto"/>
            <w:noWrap/>
            <w:hideMark/>
          </w:tcPr>
          <w:p w14:paraId="7FBFEC0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CCNB2</w:t>
            </w:r>
          </w:p>
        </w:tc>
        <w:tc>
          <w:tcPr>
            <w:tcW w:w="0" w:type="auto"/>
            <w:shd w:val="clear" w:color="auto" w:fill="auto"/>
            <w:noWrap/>
            <w:hideMark/>
          </w:tcPr>
          <w:p w14:paraId="00CE8E8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3.745 </w:t>
            </w:r>
          </w:p>
        </w:tc>
        <w:tc>
          <w:tcPr>
            <w:tcW w:w="0" w:type="auto"/>
            <w:shd w:val="clear" w:color="auto" w:fill="auto"/>
            <w:noWrap/>
            <w:hideMark/>
          </w:tcPr>
          <w:p w14:paraId="0F3E9DB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2.01E-48</w:t>
            </w:r>
          </w:p>
        </w:tc>
        <w:tc>
          <w:tcPr>
            <w:tcW w:w="0" w:type="auto"/>
            <w:tcBorders>
              <w:right w:val="single" w:sz="4" w:space="0" w:color="auto"/>
            </w:tcBorders>
            <w:shd w:val="clear" w:color="auto" w:fill="auto"/>
            <w:noWrap/>
            <w:hideMark/>
          </w:tcPr>
          <w:p w14:paraId="7034888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7.32E-46</w:t>
            </w:r>
          </w:p>
        </w:tc>
        <w:tc>
          <w:tcPr>
            <w:tcW w:w="0" w:type="auto"/>
            <w:tcBorders>
              <w:left w:val="single" w:sz="4" w:space="0" w:color="auto"/>
            </w:tcBorders>
            <w:shd w:val="clear" w:color="auto" w:fill="auto"/>
            <w:hideMark/>
          </w:tcPr>
          <w:p w14:paraId="2A66D11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ALDH8A1</w:t>
            </w:r>
          </w:p>
        </w:tc>
        <w:tc>
          <w:tcPr>
            <w:tcW w:w="0" w:type="auto"/>
            <w:shd w:val="clear" w:color="auto" w:fill="auto"/>
            <w:hideMark/>
          </w:tcPr>
          <w:p w14:paraId="456F3A9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-1.896 </w:t>
            </w:r>
          </w:p>
        </w:tc>
        <w:tc>
          <w:tcPr>
            <w:tcW w:w="0" w:type="auto"/>
            <w:shd w:val="clear" w:color="auto" w:fill="auto"/>
            <w:hideMark/>
          </w:tcPr>
          <w:p w14:paraId="57277C4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1.33E-27</w:t>
            </w:r>
          </w:p>
        </w:tc>
        <w:tc>
          <w:tcPr>
            <w:tcW w:w="0" w:type="auto"/>
            <w:shd w:val="clear" w:color="auto" w:fill="auto"/>
            <w:hideMark/>
          </w:tcPr>
          <w:p w14:paraId="20D7D6A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6.57E-26</w:t>
            </w:r>
          </w:p>
        </w:tc>
        <w:tc>
          <w:tcPr>
            <w:tcW w:w="0" w:type="auto"/>
          </w:tcPr>
          <w:p w14:paraId="1352D89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HGF</w:t>
            </w:r>
          </w:p>
        </w:tc>
        <w:tc>
          <w:tcPr>
            <w:tcW w:w="0" w:type="auto"/>
          </w:tcPr>
          <w:p w14:paraId="6C4B6EA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-2.066 </w:t>
            </w:r>
          </w:p>
        </w:tc>
        <w:tc>
          <w:tcPr>
            <w:tcW w:w="0" w:type="auto"/>
          </w:tcPr>
          <w:p w14:paraId="24E18C3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1.72E-19</w:t>
            </w:r>
          </w:p>
        </w:tc>
        <w:tc>
          <w:tcPr>
            <w:tcW w:w="0" w:type="auto"/>
          </w:tcPr>
          <w:p w14:paraId="7BCCB14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3.60E-18</w:t>
            </w:r>
          </w:p>
        </w:tc>
      </w:tr>
      <w:tr w:rsidR="00990A44" w:rsidRPr="00990A44" w14:paraId="23D129E4" w14:textId="77777777" w:rsidTr="004A0A62">
        <w:trPr>
          <w:trHeight w:val="285"/>
        </w:trPr>
        <w:tc>
          <w:tcPr>
            <w:tcW w:w="0" w:type="auto"/>
            <w:shd w:val="clear" w:color="auto" w:fill="auto"/>
            <w:noWrap/>
            <w:hideMark/>
          </w:tcPr>
          <w:p w14:paraId="5930B7F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lastRenderedPageBreak/>
              <w:t>CDK1</w:t>
            </w:r>
          </w:p>
        </w:tc>
        <w:tc>
          <w:tcPr>
            <w:tcW w:w="0" w:type="auto"/>
            <w:shd w:val="clear" w:color="auto" w:fill="auto"/>
            <w:noWrap/>
            <w:hideMark/>
          </w:tcPr>
          <w:p w14:paraId="3D0F9A7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3.507 </w:t>
            </w:r>
          </w:p>
        </w:tc>
        <w:tc>
          <w:tcPr>
            <w:tcW w:w="0" w:type="auto"/>
            <w:shd w:val="clear" w:color="auto" w:fill="auto"/>
            <w:noWrap/>
            <w:hideMark/>
          </w:tcPr>
          <w:p w14:paraId="1AA57F2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2.08E-45</w:t>
            </w:r>
          </w:p>
        </w:tc>
        <w:tc>
          <w:tcPr>
            <w:tcW w:w="0" w:type="auto"/>
            <w:tcBorders>
              <w:right w:val="single" w:sz="4" w:space="0" w:color="auto"/>
            </w:tcBorders>
            <w:shd w:val="clear" w:color="auto" w:fill="auto"/>
            <w:noWrap/>
            <w:hideMark/>
          </w:tcPr>
          <w:p w14:paraId="5A0ADBC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5.42E-43</w:t>
            </w:r>
          </w:p>
        </w:tc>
        <w:tc>
          <w:tcPr>
            <w:tcW w:w="0" w:type="auto"/>
            <w:tcBorders>
              <w:left w:val="single" w:sz="4" w:space="0" w:color="auto"/>
            </w:tcBorders>
            <w:shd w:val="clear" w:color="auto" w:fill="auto"/>
            <w:hideMark/>
          </w:tcPr>
          <w:p w14:paraId="6D9EED8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ANK3</w:t>
            </w:r>
          </w:p>
        </w:tc>
        <w:tc>
          <w:tcPr>
            <w:tcW w:w="0" w:type="auto"/>
            <w:shd w:val="clear" w:color="auto" w:fill="auto"/>
            <w:hideMark/>
          </w:tcPr>
          <w:p w14:paraId="050B851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-1.118 </w:t>
            </w:r>
          </w:p>
        </w:tc>
        <w:tc>
          <w:tcPr>
            <w:tcW w:w="0" w:type="auto"/>
            <w:shd w:val="clear" w:color="auto" w:fill="auto"/>
            <w:hideMark/>
          </w:tcPr>
          <w:p w14:paraId="25FDF25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4.52E-07</w:t>
            </w:r>
          </w:p>
        </w:tc>
        <w:tc>
          <w:tcPr>
            <w:tcW w:w="0" w:type="auto"/>
            <w:shd w:val="clear" w:color="auto" w:fill="auto"/>
            <w:hideMark/>
          </w:tcPr>
          <w:p w14:paraId="1A45C5E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1.60E-06</w:t>
            </w:r>
          </w:p>
        </w:tc>
        <w:tc>
          <w:tcPr>
            <w:tcW w:w="0" w:type="auto"/>
          </w:tcPr>
          <w:p w14:paraId="01C6C6E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HGFAC</w:t>
            </w:r>
          </w:p>
        </w:tc>
        <w:tc>
          <w:tcPr>
            <w:tcW w:w="0" w:type="auto"/>
          </w:tcPr>
          <w:p w14:paraId="41CA43E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-1.756 </w:t>
            </w:r>
          </w:p>
        </w:tc>
        <w:tc>
          <w:tcPr>
            <w:tcW w:w="0" w:type="auto"/>
          </w:tcPr>
          <w:p w14:paraId="079C75B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4.85E-09</w:t>
            </w:r>
          </w:p>
        </w:tc>
        <w:tc>
          <w:tcPr>
            <w:tcW w:w="0" w:type="auto"/>
          </w:tcPr>
          <w:p w14:paraId="185C310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2.39E-08</w:t>
            </w:r>
          </w:p>
        </w:tc>
      </w:tr>
      <w:tr w:rsidR="00990A44" w:rsidRPr="00990A44" w14:paraId="44FB904A" w14:textId="77777777" w:rsidTr="004A0A62">
        <w:trPr>
          <w:trHeight w:val="285"/>
        </w:trPr>
        <w:tc>
          <w:tcPr>
            <w:tcW w:w="0" w:type="auto"/>
            <w:shd w:val="clear" w:color="auto" w:fill="auto"/>
            <w:noWrap/>
            <w:hideMark/>
          </w:tcPr>
          <w:p w14:paraId="2A40D59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CDKN3</w:t>
            </w:r>
          </w:p>
        </w:tc>
        <w:tc>
          <w:tcPr>
            <w:tcW w:w="0" w:type="auto"/>
            <w:shd w:val="clear" w:color="auto" w:fill="auto"/>
            <w:noWrap/>
            <w:hideMark/>
          </w:tcPr>
          <w:p w14:paraId="144EB97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3.924 </w:t>
            </w:r>
          </w:p>
        </w:tc>
        <w:tc>
          <w:tcPr>
            <w:tcW w:w="0" w:type="auto"/>
            <w:shd w:val="clear" w:color="auto" w:fill="auto"/>
            <w:noWrap/>
            <w:hideMark/>
          </w:tcPr>
          <w:p w14:paraId="2B2D687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6.66E-54</w:t>
            </w:r>
          </w:p>
        </w:tc>
        <w:tc>
          <w:tcPr>
            <w:tcW w:w="0" w:type="auto"/>
            <w:tcBorders>
              <w:right w:val="single" w:sz="4" w:space="0" w:color="auto"/>
            </w:tcBorders>
            <w:shd w:val="clear" w:color="auto" w:fill="auto"/>
            <w:noWrap/>
            <w:hideMark/>
          </w:tcPr>
          <w:p w14:paraId="080C6D9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3.96E-51</w:t>
            </w:r>
          </w:p>
        </w:tc>
        <w:tc>
          <w:tcPr>
            <w:tcW w:w="0" w:type="auto"/>
            <w:tcBorders>
              <w:left w:val="single" w:sz="4" w:space="0" w:color="auto"/>
            </w:tcBorders>
            <w:shd w:val="clear" w:color="auto" w:fill="auto"/>
            <w:hideMark/>
          </w:tcPr>
          <w:p w14:paraId="5FD5696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APOF</w:t>
            </w:r>
          </w:p>
        </w:tc>
        <w:tc>
          <w:tcPr>
            <w:tcW w:w="0" w:type="auto"/>
            <w:shd w:val="clear" w:color="auto" w:fill="auto"/>
            <w:hideMark/>
          </w:tcPr>
          <w:p w14:paraId="1939D16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-2.860 </w:t>
            </w:r>
          </w:p>
        </w:tc>
        <w:tc>
          <w:tcPr>
            <w:tcW w:w="0" w:type="auto"/>
            <w:shd w:val="clear" w:color="auto" w:fill="auto"/>
            <w:hideMark/>
          </w:tcPr>
          <w:p w14:paraId="5A22A08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1.26E-36</w:t>
            </w:r>
          </w:p>
        </w:tc>
        <w:tc>
          <w:tcPr>
            <w:tcW w:w="0" w:type="auto"/>
            <w:shd w:val="clear" w:color="auto" w:fill="auto"/>
            <w:hideMark/>
          </w:tcPr>
          <w:p w14:paraId="7D76160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1.43E-34</w:t>
            </w:r>
          </w:p>
        </w:tc>
        <w:tc>
          <w:tcPr>
            <w:tcW w:w="0" w:type="auto"/>
          </w:tcPr>
          <w:p w14:paraId="36386F2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HPGD</w:t>
            </w:r>
          </w:p>
        </w:tc>
        <w:tc>
          <w:tcPr>
            <w:tcW w:w="0" w:type="auto"/>
          </w:tcPr>
          <w:p w14:paraId="2E0CE5D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-1.064 </w:t>
            </w:r>
          </w:p>
        </w:tc>
        <w:tc>
          <w:tcPr>
            <w:tcW w:w="0" w:type="auto"/>
          </w:tcPr>
          <w:p w14:paraId="3FDA253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0.00034</w:t>
            </w:r>
          </w:p>
        </w:tc>
        <w:tc>
          <w:tcPr>
            <w:tcW w:w="0" w:type="auto"/>
          </w:tcPr>
          <w:p w14:paraId="2ED1E2E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0.000735</w:t>
            </w:r>
          </w:p>
        </w:tc>
      </w:tr>
      <w:tr w:rsidR="00990A44" w:rsidRPr="00990A44" w14:paraId="50AA6F0C" w14:textId="77777777" w:rsidTr="004A0A62">
        <w:trPr>
          <w:trHeight w:val="285"/>
        </w:trPr>
        <w:tc>
          <w:tcPr>
            <w:tcW w:w="0" w:type="auto"/>
            <w:shd w:val="clear" w:color="auto" w:fill="auto"/>
            <w:noWrap/>
            <w:hideMark/>
          </w:tcPr>
          <w:p w14:paraId="01DB39D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CENPF</w:t>
            </w:r>
          </w:p>
        </w:tc>
        <w:tc>
          <w:tcPr>
            <w:tcW w:w="0" w:type="auto"/>
            <w:shd w:val="clear" w:color="auto" w:fill="auto"/>
            <w:noWrap/>
            <w:hideMark/>
          </w:tcPr>
          <w:p w14:paraId="524656C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3.911 </w:t>
            </w:r>
          </w:p>
        </w:tc>
        <w:tc>
          <w:tcPr>
            <w:tcW w:w="0" w:type="auto"/>
            <w:shd w:val="clear" w:color="auto" w:fill="auto"/>
            <w:noWrap/>
            <w:hideMark/>
          </w:tcPr>
          <w:p w14:paraId="6F7BE53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1.22E-50</w:t>
            </w:r>
          </w:p>
        </w:tc>
        <w:tc>
          <w:tcPr>
            <w:tcW w:w="0" w:type="auto"/>
            <w:tcBorders>
              <w:right w:val="single" w:sz="4" w:space="0" w:color="auto"/>
            </w:tcBorders>
            <w:shd w:val="clear" w:color="auto" w:fill="auto"/>
            <w:noWrap/>
            <w:hideMark/>
          </w:tcPr>
          <w:p w14:paraId="7F144B8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5.67E-48</w:t>
            </w:r>
          </w:p>
        </w:tc>
        <w:tc>
          <w:tcPr>
            <w:tcW w:w="0" w:type="auto"/>
            <w:tcBorders>
              <w:left w:val="single" w:sz="4" w:space="0" w:color="auto"/>
            </w:tcBorders>
            <w:shd w:val="clear" w:color="auto" w:fill="auto"/>
            <w:hideMark/>
          </w:tcPr>
          <w:p w14:paraId="48A3A72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BBOX1</w:t>
            </w:r>
          </w:p>
        </w:tc>
        <w:tc>
          <w:tcPr>
            <w:tcW w:w="0" w:type="auto"/>
            <w:shd w:val="clear" w:color="auto" w:fill="auto"/>
            <w:hideMark/>
          </w:tcPr>
          <w:p w14:paraId="49508D4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-1.750 </w:t>
            </w:r>
          </w:p>
        </w:tc>
        <w:tc>
          <w:tcPr>
            <w:tcW w:w="0" w:type="auto"/>
            <w:shd w:val="clear" w:color="auto" w:fill="auto"/>
            <w:hideMark/>
          </w:tcPr>
          <w:p w14:paraId="3248141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8.01E-11</w:t>
            </w:r>
          </w:p>
        </w:tc>
        <w:tc>
          <w:tcPr>
            <w:tcW w:w="0" w:type="auto"/>
            <w:shd w:val="clear" w:color="auto" w:fill="auto"/>
            <w:hideMark/>
          </w:tcPr>
          <w:p w14:paraId="12386F0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5.22E-10</w:t>
            </w:r>
          </w:p>
        </w:tc>
        <w:tc>
          <w:tcPr>
            <w:tcW w:w="0" w:type="auto"/>
          </w:tcPr>
          <w:p w14:paraId="1A085F3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IGF1</w:t>
            </w:r>
          </w:p>
        </w:tc>
        <w:tc>
          <w:tcPr>
            <w:tcW w:w="0" w:type="auto"/>
          </w:tcPr>
          <w:p w14:paraId="4E39D4F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-1.298 </w:t>
            </w:r>
          </w:p>
        </w:tc>
        <w:tc>
          <w:tcPr>
            <w:tcW w:w="0" w:type="auto"/>
          </w:tcPr>
          <w:p w14:paraId="1BABD79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7.93E-09</w:t>
            </w:r>
          </w:p>
        </w:tc>
        <w:tc>
          <w:tcPr>
            <w:tcW w:w="0" w:type="auto"/>
          </w:tcPr>
          <w:p w14:paraId="2A7B20E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3.77E-08</w:t>
            </w:r>
          </w:p>
        </w:tc>
      </w:tr>
      <w:tr w:rsidR="00990A44" w:rsidRPr="00990A44" w14:paraId="65E41075" w14:textId="77777777" w:rsidTr="004A0A62">
        <w:trPr>
          <w:trHeight w:val="285"/>
        </w:trPr>
        <w:tc>
          <w:tcPr>
            <w:tcW w:w="0" w:type="auto"/>
            <w:shd w:val="clear" w:color="auto" w:fill="auto"/>
            <w:noWrap/>
            <w:hideMark/>
          </w:tcPr>
          <w:p w14:paraId="3573087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DLGAP5</w:t>
            </w:r>
          </w:p>
        </w:tc>
        <w:tc>
          <w:tcPr>
            <w:tcW w:w="0" w:type="auto"/>
            <w:shd w:val="clear" w:color="auto" w:fill="auto"/>
            <w:noWrap/>
            <w:hideMark/>
          </w:tcPr>
          <w:p w14:paraId="191950D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3.721 </w:t>
            </w:r>
          </w:p>
        </w:tc>
        <w:tc>
          <w:tcPr>
            <w:tcW w:w="0" w:type="auto"/>
            <w:shd w:val="clear" w:color="auto" w:fill="auto"/>
            <w:noWrap/>
            <w:hideMark/>
          </w:tcPr>
          <w:p w14:paraId="7B3E3E9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4.28E-45</w:t>
            </w:r>
          </w:p>
        </w:tc>
        <w:tc>
          <w:tcPr>
            <w:tcW w:w="0" w:type="auto"/>
            <w:tcBorders>
              <w:right w:val="single" w:sz="4" w:space="0" w:color="auto"/>
            </w:tcBorders>
            <w:shd w:val="clear" w:color="auto" w:fill="auto"/>
            <w:noWrap/>
            <w:hideMark/>
          </w:tcPr>
          <w:p w14:paraId="1DF4DAF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1.08E-42</w:t>
            </w:r>
          </w:p>
        </w:tc>
        <w:tc>
          <w:tcPr>
            <w:tcW w:w="0" w:type="auto"/>
            <w:tcBorders>
              <w:left w:val="single" w:sz="4" w:space="0" w:color="auto"/>
            </w:tcBorders>
            <w:shd w:val="clear" w:color="auto" w:fill="auto"/>
            <w:hideMark/>
          </w:tcPr>
          <w:p w14:paraId="5580E59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C7</w:t>
            </w:r>
          </w:p>
        </w:tc>
        <w:tc>
          <w:tcPr>
            <w:tcW w:w="0" w:type="auto"/>
            <w:shd w:val="clear" w:color="auto" w:fill="auto"/>
            <w:hideMark/>
          </w:tcPr>
          <w:p w14:paraId="4CF56E2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-2.042 </w:t>
            </w:r>
          </w:p>
        </w:tc>
        <w:tc>
          <w:tcPr>
            <w:tcW w:w="0" w:type="auto"/>
            <w:shd w:val="clear" w:color="auto" w:fill="auto"/>
            <w:hideMark/>
          </w:tcPr>
          <w:p w14:paraId="7E8EEDB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8.65E-14</w:t>
            </w:r>
          </w:p>
        </w:tc>
        <w:tc>
          <w:tcPr>
            <w:tcW w:w="0" w:type="auto"/>
            <w:shd w:val="clear" w:color="auto" w:fill="auto"/>
            <w:hideMark/>
          </w:tcPr>
          <w:p w14:paraId="4C4327E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8.63E-13</w:t>
            </w:r>
          </w:p>
        </w:tc>
        <w:tc>
          <w:tcPr>
            <w:tcW w:w="0" w:type="auto"/>
          </w:tcPr>
          <w:p w14:paraId="475EA44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IGFBP3</w:t>
            </w:r>
          </w:p>
        </w:tc>
        <w:tc>
          <w:tcPr>
            <w:tcW w:w="0" w:type="auto"/>
          </w:tcPr>
          <w:p w14:paraId="14D03B9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-1.976 </w:t>
            </w:r>
          </w:p>
        </w:tc>
        <w:tc>
          <w:tcPr>
            <w:tcW w:w="0" w:type="auto"/>
          </w:tcPr>
          <w:p w14:paraId="1389D70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8.91E-37</w:t>
            </w:r>
          </w:p>
        </w:tc>
        <w:tc>
          <w:tcPr>
            <w:tcW w:w="0" w:type="auto"/>
          </w:tcPr>
          <w:p w14:paraId="2A0A3D7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1.02E-34</w:t>
            </w:r>
          </w:p>
        </w:tc>
      </w:tr>
      <w:tr w:rsidR="00990A44" w:rsidRPr="00990A44" w14:paraId="7DAEEC36" w14:textId="77777777" w:rsidTr="004A0A62">
        <w:trPr>
          <w:trHeight w:val="285"/>
        </w:trPr>
        <w:tc>
          <w:tcPr>
            <w:tcW w:w="0" w:type="auto"/>
            <w:shd w:val="clear" w:color="auto" w:fill="auto"/>
            <w:noWrap/>
            <w:hideMark/>
          </w:tcPr>
          <w:p w14:paraId="795854B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DTL</w:t>
            </w:r>
          </w:p>
        </w:tc>
        <w:tc>
          <w:tcPr>
            <w:tcW w:w="0" w:type="auto"/>
            <w:shd w:val="clear" w:color="auto" w:fill="auto"/>
            <w:noWrap/>
            <w:hideMark/>
          </w:tcPr>
          <w:p w14:paraId="4CB7904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3.283 </w:t>
            </w:r>
          </w:p>
        </w:tc>
        <w:tc>
          <w:tcPr>
            <w:tcW w:w="0" w:type="auto"/>
            <w:shd w:val="clear" w:color="auto" w:fill="auto"/>
            <w:noWrap/>
            <w:hideMark/>
          </w:tcPr>
          <w:p w14:paraId="3926E7D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1.57E-40</w:t>
            </w:r>
          </w:p>
        </w:tc>
        <w:tc>
          <w:tcPr>
            <w:tcW w:w="0" w:type="auto"/>
            <w:tcBorders>
              <w:right w:val="single" w:sz="4" w:space="0" w:color="auto"/>
            </w:tcBorders>
            <w:shd w:val="clear" w:color="auto" w:fill="auto"/>
            <w:noWrap/>
            <w:hideMark/>
          </w:tcPr>
          <w:p w14:paraId="2499A44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2.73E-38</w:t>
            </w:r>
          </w:p>
        </w:tc>
        <w:tc>
          <w:tcPr>
            <w:tcW w:w="0" w:type="auto"/>
            <w:tcBorders>
              <w:left w:val="single" w:sz="4" w:space="0" w:color="auto"/>
            </w:tcBorders>
            <w:shd w:val="clear" w:color="auto" w:fill="auto"/>
            <w:hideMark/>
          </w:tcPr>
          <w:p w14:paraId="353F60C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C9</w:t>
            </w:r>
          </w:p>
        </w:tc>
        <w:tc>
          <w:tcPr>
            <w:tcW w:w="0" w:type="auto"/>
            <w:shd w:val="clear" w:color="auto" w:fill="auto"/>
            <w:hideMark/>
          </w:tcPr>
          <w:p w14:paraId="5B7176B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-2.596 </w:t>
            </w:r>
          </w:p>
        </w:tc>
        <w:tc>
          <w:tcPr>
            <w:tcW w:w="0" w:type="auto"/>
            <w:shd w:val="clear" w:color="auto" w:fill="auto"/>
            <w:hideMark/>
          </w:tcPr>
          <w:p w14:paraId="2AE4D11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1.17E-17</w:t>
            </w:r>
          </w:p>
        </w:tc>
        <w:tc>
          <w:tcPr>
            <w:tcW w:w="0" w:type="auto"/>
            <w:shd w:val="clear" w:color="auto" w:fill="auto"/>
            <w:hideMark/>
          </w:tcPr>
          <w:p w14:paraId="2736C53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1.96E-16</w:t>
            </w:r>
          </w:p>
        </w:tc>
        <w:tc>
          <w:tcPr>
            <w:tcW w:w="0" w:type="auto"/>
          </w:tcPr>
          <w:p w14:paraId="7B39731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JCHAIN</w:t>
            </w:r>
          </w:p>
        </w:tc>
        <w:tc>
          <w:tcPr>
            <w:tcW w:w="0" w:type="auto"/>
          </w:tcPr>
          <w:p w14:paraId="660274C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-1.841 </w:t>
            </w:r>
          </w:p>
        </w:tc>
        <w:tc>
          <w:tcPr>
            <w:tcW w:w="0" w:type="auto"/>
          </w:tcPr>
          <w:p w14:paraId="0746F4B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2.69E-11</w:t>
            </w:r>
          </w:p>
        </w:tc>
        <w:tc>
          <w:tcPr>
            <w:tcW w:w="0" w:type="auto"/>
          </w:tcPr>
          <w:p w14:paraId="48263AE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1.87E-10</w:t>
            </w:r>
          </w:p>
        </w:tc>
      </w:tr>
      <w:tr w:rsidR="00990A44" w:rsidRPr="00990A44" w14:paraId="3F30F401" w14:textId="77777777" w:rsidTr="004A0A62">
        <w:trPr>
          <w:trHeight w:val="285"/>
        </w:trPr>
        <w:tc>
          <w:tcPr>
            <w:tcW w:w="0" w:type="auto"/>
            <w:shd w:val="clear" w:color="auto" w:fill="auto"/>
            <w:noWrap/>
            <w:hideMark/>
          </w:tcPr>
          <w:p w14:paraId="3AA8BF3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ECT2</w:t>
            </w:r>
          </w:p>
        </w:tc>
        <w:tc>
          <w:tcPr>
            <w:tcW w:w="0" w:type="auto"/>
            <w:shd w:val="clear" w:color="auto" w:fill="auto"/>
            <w:noWrap/>
            <w:hideMark/>
          </w:tcPr>
          <w:p w14:paraId="76BC748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2.418 </w:t>
            </w:r>
          </w:p>
        </w:tc>
        <w:tc>
          <w:tcPr>
            <w:tcW w:w="0" w:type="auto"/>
            <w:shd w:val="clear" w:color="auto" w:fill="auto"/>
            <w:noWrap/>
            <w:hideMark/>
          </w:tcPr>
          <w:p w14:paraId="36CF26D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1.86E-30</w:t>
            </w:r>
          </w:p>
        </w:tc>
        <w:tc>
          <w:tcPr>
            <w:tcW w:w="0" w:type="auto"/>
            <w:tcBorders>
              <w:right w:val="single" w:sz="4" w:space="0" w:color="auto"/>
            </w:tcBorders>
            <w:shd w:val="clear" w:color="auto" w:fill="auto"/>
            <w:noWrap/>
            <w:hideMark/>
          </w:tcPr>
          <w:p w14:paraId="4411471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1.22E-28</w:t>
            </w:r>
          </w:p>
        </w:tc>
        <w:tc>
          <w:tcPr>
            <w:tcW w:w="0" w:type="auto"/>
            <w:tcBorders>
              <w:left w:val="single" w:sz="4" w:space="0" w:color="auto"/>
            </w:tcBorders>
            <w:shd w:val="clear" w:color="auto" w:fill="auto"/>
            <w:hideMark/>
          </w:tcPr>
          <w:p w14:paraId="65E1206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CCL19</w:t>
            </w:r>
          </w:p>
        </w:tc>
        <w:tc>
          <w:tcPr>
            <w:tcW w:w="0" w:type="auto"/>
            <w:shd w:val="clear" w:color="auto" w:fill="auto"/>
            <w:hideMark/>
          </w:tcPr>
          <w:p w14:paraId="08A53AE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-1.879 </w:t>
            </w:r>
          </w:p>
        </w:tc>
        <w:tc>
          <w:tcPr>
            <w:tcW w:w="0" w:type="auto"/>
            <w:shd w:val="clear" w:color="auto" w:fill="auto"/>
            <w:hideMark/>
          </w:tcPr>
          <w:p w14:paraId="45D28DA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1.12E-34</w:t>
            </w:r>
          </w:p>
        </w:tc>
        <w:tc>
          <w:tcPr>
            <w:tcW w:w="0" w:type="auto"/>
            <w:shd w:val="clear" w:color="auto" w:fill="auto"/>
            <w:hideMark/>
          </w:tcPr>
          <w:p w14:paraId="3992488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1.11E-32</w:t>
            </w:r>
          </w:p>
        </w:tc>
        <w:tc>
          <w:tcPr>
            <w:tcW w:w="0" w:type="auto"/>
          </w:tcPr>
          <w:p w14:paraId="3BF4D6E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KLKB1</w:t>
            </w:r>
          </w:p>
        </w:tc>
        <w:tc>
          <w:tcPr>
            <w:tcW w:w="0" w:type="auto"/>
          </w:tcPr>
          <w:p w14:paraId="3AE54BC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-1.619 </w:t>
            </w:r>
          </w:p>
        </w:tc>
        <w:tc>
          <w:tcPr>
            <w:tcW w:w="0" w:type="auto"/>
          </w:tcPr>
          <w:p w14:paraId="09993F2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7.26E-24</w:t>
            </w:r>
          </w:p>
        </w:tc>
        <w:tc>
          <w:tcPr>
            <w:tcW w:w="0" w:type="auto"/>
          </w:tcPr>
          <w:p w14:paraId="5717980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2.51E-22</w:t>
            </w:r>
          </w:p>
        </w:tc>
      </w:tr>
      <w:tr w:rsidR="00990A44" w:rsidRPr="00990A44" w14:paraId="619D2554" w14:textId="77777777" w:rsidTr="004A0A62">
        <w:trPr>
          <w:trHeight w:val="285"/>
        </w:trPr>
        <w:tc>
          <w:tcPr>
            <w:tcW w:w="0" w:type="auto"/>
            <w:shd w:val="clear" w:color="auto" w:fill="auto"/>
            <w:noWrap/>
            <w:hideMark/>
          </w:tcPr>
          <w:p w14:paraId="540D969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FOXM1</w:t>
            </w:r>
          </w:p>
        </w:tc>
        <w:tc>
          <w:tcPr>
            <w:tcW w:w="0" w:type="auto"/>
            <w:shd w:val="clear" w:color="auto" w:fill="auto"/>
            <w:noWrap/>
            <w:hideMark/>
          </w:tcPr>
          <w:p w14:paraId="2856081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3.637 </w:t>
            </w:r>
          </w:p>
        </w:tc>
        <w:tc>
          <w:tcPr>
            <w:tcW w:w="0" w:type="auto"/>
            <w:shd w:val="clear" w:color="auto" w:fill="auto"/>
            <w:noWrap/>
            <w:hideMark/>
          </w:tcPr>
          <w:p w14:paraId="0781959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3.30E-43</w:t>
            </w:r>
          </w:p>
        </w:tc>
        <w:tc>
          <w:tcPr>
            <w:tcW w:w="0" w:type="auto"/>
            <w:tcBorders>
              <w:right w:val="single" w:sz="4" w:space="0" w:color="auto"/>
            </w:tcBorders>
            <w:shd w:val="clear" w:color="auto" w:fill="auto"/>
            <w:noWrap/>
            <w:hideMark/>
          </w:tcPr>
          <w:p w14:paraId="11550BB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6.88E-41</w:t>
            </w:r>
          </w:p>
        </w:tc>
        <w:tc>
          <w:tcPr>
            <w:tcW w:w="0" w:type="auto"/>
            <w:tcBorders>
              <w:left w:val="single" w:sz="4" w:space="0" w:color="auto"/>
            </w:tcBorders>
            <w:shd w:val="clear" w:color="auto" w:fill="auto"/>
            <w:hideMark/>
          </w:tcPr>
          <w:p w14:paraId="06AF2BF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CD5L</w:t>
            </w:r>
          </w:p>
        </w:tc>
        <w:tc>
          <w:tcPr>
            <w:tcW w:w="0" w:type="auto"/>
            <w:shd w:val="clear" w:color="auto" w:fill="auto"/>
            <w:hideMark/>
          </w:tcPr>
          <w:p w14:paraId="0937982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-3.020 </w:t>
            </w:r>
          </w:p>
        </w:tc>
        <w:tc>
          <w:tcPr>
            <w:tcW w:w="0" w:type="auto"/>
            <w:shd w:val="clear" w:color="auto" w:fill="auto"/>
            <w:hideMark/>
          </w:tcPr>
          <w:p w14:paraId="34D5B53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1.20E-28</w:t>
            </w:r>
          </w:p>
        </w:tc>
        <w:tc>
          <w:tcPr>
            <w:tcW w:w="0" w:type="auto"/>
            <w:shd w:val="clear" w:color="auto" w:fill="auto"/>
            <w:hideMark/>
          </w:tcPr>
          <w:p w14:paraId="0595C1A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6.62E-27</w:t>
            </w:r>
          </w:p>
        </w:tc>
        <w:tc>
          <w:tcPr>
            <w:tcW w:w="0" w:type="auto"/>
          </w:tcPr>
          <w:p w14:paraId="5D3389E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KMO</w:t>
            </w:r>
          </w:p>
        </w:tc>
        <w:tc>
          <w:tcPr>
            <w:tcW w:w="0" w:type="auto"/>
          </w:tcPr>
          <w:p w14:paraId="1D3F038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-1.800 </w:t>
            </w:r>
          </w:p>
        </w:tc>
        <w:tc>
          <w:tcPr>
            <w:tcW w:w="0" w:type="auto"/>
          </w:tcPr>
          <w:p w14:paraId="1577B90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3.26E-19</w:t>
            </w:r>
          </w:p>
        </w:tc>
        <w:tc>
          <w:tcPr>
            <w:tcW w:w="0" w:type="auto"/>
          </w:tcPr>
          <w:p w14:paraId="2D02DB2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6.58E-18</w:t>
            </w:r>
          </w:p>
        </w:tc>
      </w:tr>
      <w:tr w:rsidR="00990A44" w:rsidRPr="00990A44" w14:paraId="5DE49AF3" w14:textId="77777777" w:rsidTr="004A0A62">
        <w:trPr>
          <w:trHeight w:val="285"/>
        </w:trPr>
        <w:tc>
          <w:tcPr>
            <w:tcW w:w="0" w:type="auto"/>
            <w:shd w:val="clear" w:color="auto" w:fill="auto"/>
            <w:noWrap/>
            <w:hideMark/>
          </w:tcPr>
          <w:p w14:paraId="64ADE50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GINS1</w:t>
            </w:r>
          </w:p>
        </w:tc>
        <w:tc>
          <w:tcPr>
            <w:tcW w:w="0" w:type="auto"/>
            <w:shd w:val="clear" w:color="auto" w:fill="auto"/>
            <w:noWrap/>
            <w:hideMark/>
          </w:tcPr>
          <w:p w14:paraId="7E380B6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2.753 </w:t>
            </w:r>
          </w:p>
        </w:tc>
        <w:tc>
          <w:tcPr>
            <w:tcW w:w="0" w:type="auto"/>
            <w:shd w:val="clear" w:color="auto" w:fill="auto"/>
            <w:noWrap/>
            <w:hideMark/>
          </w:tcPr>
          <w:p w14:paraId="4719F0F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3.59E-33</w:t>
            </w:r>
          </w:p>
        </w:tc>
        <w:tc>
          <w:tcPr>
            <w:tcW w:w="0" w:type="auto"/>
            <w:tcBorders>
              <w:right w:val="single" w:sz="4" w:space="0" w:color="auto"/>
            </w:tcBorders>
            <w:shd w:val="clear" w:color="auto" w:fill="auto"/>
            <w:noWrap/>
            <w:hideMark/>
          </w:tcPr>
          <w:p w14:paraId="493E147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3.06E-31</w:t>
            </w:r>
          </w:p>
        </w:tc>
        <w:tc>
          <w:tcPr>
            <w:tcW w:w="0" w:type="auto"/>
            <w:tcBorders>
              <w:left w:val="single" w:sz="4" w:space="0" w:color="auto"/>
            </w:tcBorders>
            <w:shd w:val="clear" w:color="auto" w:fill="auto"/>
            <w:hideMark/>
          </w:tcPr>
          <w:p w14:paraId="6DA3DFC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CDHR2</w:t>
            </w:r>
          </w:p>
        </w:tc>
        <w:tc>
          <w:tcPr>
            <w:tcW w:w="0" w:type="auto"/>
            <w:shd w:val="clear" w:color="auto" w:fill="auto"/>
            <w:hideMark/>
          </w:tcPr>
          <w:p w14:paraId="42CE0C7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-1.900 </w:t>
            </w:r>
          </w:p>
        </w:tc>
        <w:tc>
          <w:tcPr>
            <w:tcW w:w="0" w:type="auto"/>
            <w:shd w:val="clear" w:color="auto" w:fill="auto"/>
            <w:hideMark/>
          </w:tcPr>
          <w:p w14:paraId="75C0622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8.17E-11</w:t>
            </w:r>
          </w:p>
        </w:tc>
        <w:tc>
          <w:tcPr>
            <w:tcW w:w="0" w:type="auto"/>
            <w:shd w:val="clear" w:color="auto" w:fill="auto"/>
            <w:hideMark/>
          </w:tcPr>
          <w:p w14:paraId="708366B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5.31E-10</w:t>
            </w:r>
          </w:p>
        </w:tc>
        <w:tc>
          <w:tcPr>
            <w:tcW w:w="0" w:type="auto"/>
          </w:tcPr>
          <w:p w14:paraId="7C08327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LPA</w:t>
            </w:r>
          </w:p>
        </w:tc>
        <w:tc>
          <w:tcPr>
            <w:tcW w:w="0" w:type="auto"/>
          </w:tcPr>
          <w:p w14:paraId="618459F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-2.330 </w:t>
            </w:r>
          </w:p>
        </w:tc>
        <w:tc>
          <w:tcPr>
            <w:tcW w:w="0" w:type="auto"/>
          </w:tcPr>
          <w:p w14:paraId="2D7D34A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2.06E-29</w:t>
            </w:r>
          </w:p>
        </w:tc>
        <w:tc>
          <w:tcPr>
            <w:tcW w:w="0" w:type="auto"/>
          </w:tcPr>
          <w:p w14:paraId="37589F5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1.22E-27</w:t>
            </w:r>
          </w:p>
        </w:tc>
      </w:tr>
      <w:tr w:rsidR="00990A44" w:rsidRPr="00990A44" w14:paraId="2FDD02F3" w14:textId="77777777" w:rsidTr="004A0A62">
        <w:trPr>
          <w:trHeight w:val="285"/>
        </w:trPr>
        <w:tc>
          <w:tcPr>
            <w:tcW w:w="0" w:type="auto"/>
            <w:shd w:val="clear" w:color="auto" w:fill="auto"/>
            <w:noWrap/>
            <w:hideMark/>
          </w:tcPr>
          <w:p w14:paraId="261942C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GPC3</w:t>
            </w:r>
          </w:p>
        </w:tc>
        <w:tc>
          <w:tcPr>
            <w:tcW w:w="0" w:type="auto"/>
            <w:shd w:val="clear" w:color="auto" w:fill="auto"/>
            <w:noWrap/>
            <w:hideMark/>
          </w:tcPr>
          <w:p w14:paraId="3223B8B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5.948 </w:t>
            </w:r>
          </w:p>
        </w:tc>
        <w:tc>
          <w:tcPr>
            <w:tcW w:w="0" w:type="auto"/>
            <w:shd w:val="clear" w:color="auto" w:fill="auto"/>
            <w:noWrap/>
            <w:hideMark/>
          </w:tcPr>
          <w:p w14:paraId="1F7217F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7.19E-36</w:t>
            </w:r>
          </w:p>
        </w:tc>
        <w:tc>
          <w:tcPr>
            <w:tcW w:w="0" w:type="auto"/>
            <w:tcBorders>
              <w:right w:val="single" w:sz="4" w:space="0" w:color="auto"/>
            </w:tcBorders>
            <w:shd w:val="clear" w:color="auto" w:fill="auto"/>
            <w:noWrap/>
            <w:hideMark/>
          </w:tcPr>
          <w:p w14:paraId="770DAC7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7.80E-34</w:t>
            </w:r>
          </w:p>
        </w:tc>
        <w:tc>
          <w:tcPr>
            <w:tcW w:w="0" w:type="auto"/>
            <w:tcBorders>
              <w:left w:val="single" w:sz="4" w:space="0" w:color="auto"/>
            </w:tcBorders>
            <w:shd w:val="clear" w:color="auto" w:fill="auto"/>
            <w:hideMark/>
          </w:tcPr>
          <w:p w14:paraId="629DBC8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CETP</w:t>
            </w:r>
          </w:p>
        </w:tc>
        <w:tc>
          <w:tcPr>
            <w:tcW w:w="0" w:type="auto"/>
            <w:shd w:val="clear" w:color="auto" w:fill="auto"/>
            <w:hideMark/>
          </w:tcPr>
          <w:p w14:paraId="585741F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-2.811 </w:t>
            </w:r>
          </w:p>
        </w:tc>
        <w:tc>
          <w:tcPr>
            <w:tcW w:w="0" w:type="auto"/>
            <w:shd w:val="clear" w:color="auto" w:fill="auto"/>
            <w:hideMark/>
          </w:tcPr>
          <w:p w14:paraId="268A8B4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2.16E-64</w:t>
            </w:r>
          </w:p>
        </w:tc>
        <w:tc>
          <w:tcPr>
            <w:tcW w:w="0" w:type="auto"/>
            <w:shd w:val="clear" w:color="auto" w:fill="auto"/>
            <w:hideMark/>
          </w:tcPr>
          <w:p w14:paraId="2C0E07D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2.18E-61</w:t>
            </w:r>
          </w:p>
        </w:tc>
        <w:tc>
          <w:tcPr>
            <w:tcW w:w="0" w:type="auto"/>
          </w:tcPr>
          <w:p w14:paraId="3150D12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LY6E</w:t>
            </w:r>
          </w:p>
        </w:tc>
        <w:tc>
          <w:tcPr>
            <w:tcW w:w="0" w:type="auto"/>
          </w:tcPr>
          <w:p w14:paraId="04738DA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-1.992 </w:t>
            </w:r>
          </w:p>
        </w:tc>
        <w:tc>
          <w:tcPr>
            <w:tcW w:w="0" w:type="auto"/>
          </w:tcPr>
          <w:p w14:paraId="600EB92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3.18E-20</w:t>
            </w:r>
          </w:p>
        </w:tc>
        <w:tc>
          <w:tcPr>
            <w:tcW w:w="0" w:type="auto"/>
          </w:tcPr>
          <w:p w14:paraId="2FE2EE4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7.20E-19</w:t>
            </w:r>
          </w:p>
        </w:tc>
      </w:tr>
      <w:tr w:rsidR="00990A44" w:rsidRPr="00990A44" w14:paraId="073C1B71" w14:textId="77777777" w:rsidTr="004A0A62">
        <w:trPr>
          <w:trHeight w:val="285"/>
        </w:trPr>
        <w:tc>
          <w:tcPr>
            <w:tcW w:w="0" w:type="auto"/>
            <w:shd w:val="clear" w:color="auto" w:fill="auto"/>
            <w:noWrap/>
            <w:hideMark/>
          </w:tcPr>
          <w:p w14:paraId="4CC6EB3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KIF20A</w:t>
            </w:r>
          </w:p>
        </w:tc>
        <w:tc>
          <w:tcPr>
            <w:tcW w:w="0" w:type="auto"/>
            <w:shd w:val="clear" w:color="auto" w:fill="auto"/>
            <w:noWrap/>
            <w:hideMark/>
          </w:tcPr>
          <w:p w14:paraId="063B372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3.737 </w:t>
            </w:r>
          </w:p>
        </w:tc>
        <w:tc>
          <w:tcPr>
            <w:tcW w:w="0" w:type="auto"/>
            <w:shd w:val="clear" w:color="auto" w:fill="auto"/>
            <w:noWrap/>
            <w:hideMark/>
          </w:tcPr>
          <w:p w14:paraId="28BFFBF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3.73E-45</w:t>
            </w:r>
          </w:p>
        </w:tc>
        <w:tc>
          <w:tcPr>
            <w:tcW w:w="0" w:type="auto"/>
            <w:tcBorders>
              <w:right w:val="single" w:sz="4" w:space="0" w:color="auto"/>
            </w:tcBorders>
            <w:shd w:val="clear" w:color="auto" w:fill="auto"/>
            <w:noWrap/>
            <w:hideMark/>
          </w:tcPr>
          <w:p w14:paraId="6832AF1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9.63E-43</w:t>
            </w:r>
          </w:p>
        </w:tc>
        <w:tc>
          <w:tcPr>
            <w:tcW w:w="0" w:type="auto"/>
            <w:tcBorders>
              <w:left w:val="single" w:sz="4" w:space="0" w:color="auto"/>
            </w:tcBorders>
            <w:shd w:val="clear" w:color="auto" w:fill="auto"/>
            <w:hideMark/>
          </w:tcPr>
          <w:p w14:paraId="7B73D63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CLEC1B</w:t>
            </w:r>
          </w:p>
        </w:tc>
        <w:tc>
          <w:tcPr>
            <w:tcW w:w="0" w:type="auto"/>
            <w:shd w:val="clear" w:color="auto" w:fill="auto"/>
            <w:hideMark/>
          </w:tcPr>
          <w:p w14:paraId="25ED625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-5.214 </w:t>
            </w:r>
          </w:p>
        </w:tc>
        <w:tc>
          <w:tcPr>
            <w:tcW w:w="0" w:type="auto"/>
            <w:shd w:val="clear" w:color="auto" w:fill="auto"/>
            <w:hideMark/>
          </w:tcPr>
          <w:p w14:paraId="1EE3126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1.12E-57</w:t>
            </w:r>
          </w:p>
        </w:tc>
        <w:tc>
          <w:tcPr>
            <w:tcW w:w="0" w:type="auto"/>
            <w:shd w:val="clear" w:color="auto" w:fill="auto"/>
            <w:hideMark/>
          </w:tcPr>
          <w:p w14:paraId="0845CEF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8.84E-55</w:t>
            </w:r>
          </w:p>
        </w:tc>
        <w:tc>
          <w:tcPr>
            <w:tcW w:w="0" w:type="auto"/>
          </w:tcPr>
          <w:p w14:paraId="7922840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LYVE1</w:t>
            </w:r>
          </w:p>
        </w:tc>
        <w:tc>
          <w:tcPr>
            <w:tcW w:w="0" w:type="auto"/>
          </w:tcPr>
          <w:p w14:paraId="3C2F91E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-2.978 </w:t>
            </w:r>
          </w:p>
        </w:tc>
        <w:tc>
          <w:tcPr>
            <w:tcW w:w="0" w:type="auto"/>
          </w:tcPr>
          <w:p w14:paraId="07FE105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1.92E-51</w:t>
            </w:r>
          </w:p>
        </w:tc>
        <w:tc>
          <w:tcPr>
            <w:tcW w:w="0" w:type="auto"/>
          </w:tcPr>
          <w:p w14:paraId="38C5618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9.66E-49</w:t>
            </w:r>
          </w:p>
        </w:tc>
      </w:tr>
      <w:tr w:rsidR="00990A44" w:rsidRPr="00990A44" w14:paraId="73ECEE95" w14:textId="77777777" w:rsidTr="004A0A62">
        <w:trPr>
          <w:trHeight w:val="285"/>
        </w:trPr>
        <w:tc>
          <w:tcPr>
            <w:tcW w:w="0" w:type="auto"/>
            <w:shd w:val="clear" w:color="auto" w:fill="auto"/>
            <w:noWrap/>
            <w:hideMark/>
          </w:tcPr>
          <w:p w14:paraId="27F580E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KPNA2</w:t>
            </w:r>
          </w:p>
        </w:tc>
        <w:tc>
          <w:tcPr>
            <w:tcW w:w="0" w:type="auto"/>
            <w:shd w:val="clear" w:color="auto" w:fill="auto"/>
            <w:noWrap/>
            <w:hideMark/>
          </w:tcPr>
          <w:p w14:paraId="105E5F3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1.446 </w:t>
            </w:r>
          </w:p>
        </w:tc>
        <w:tc>
          <w:tcPr>
            <w:tcW w:w="0" w:type="auto"/>
            <w:shd w:val="clear" w:color="auto" w:fill="auto"/>
            <w:noWrap/>
            <w:hideMark/>
          </w:tcPr>
          <w:p w14:paraId="0F77267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3.18E-24</w:t>
            </w:r>
          </w:p>
        </w:tc>
        <w:tc>
          <w:tcPr>
            <w:tcW w:w="0" w:type="auto"/>
            <w:tcBorders>
              <w:right w:val="single" w:sz="4" w:space="0" w:color="auto"/>
            </w:tcBorders>
            <w:shd w:val="clear" w:color="auto" w:fill="auto"/>
            <w:noWrap/>
            <w:hideMark/>
          </w:tcPr>
          <w:p w14:paraId="690B24C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1.14E-22</w:t>
            </w:r>
          </w:p>
        </w:tc>
        <w:tc>
          <w:tcPr>
            <w:tcW w:w="0" w:type="auto"/>
            <w:tcBorders>
              <w:left w:val="single" w:sz="4" w:space="0" w:color="auto"/>
            </w:tcBorders>
            <w:shd w:val="clear" w:color="auto" w:fill="auto"/>
            <w:hideMark/>
          </w:tcPr>
          <w:p w14:paraId="6B8FC58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CLEC4M</w:t>
            </w:r>
          </w:p>
        </w:tc>
        <w:tc>
          <w:tcPr>
            <w:tcW w:w="0" w:type="auto"/>
            <w:shd w:val="clear" w:color="auto" w:fill="auto"/>
            <w:hideMark/>
          </w:tcPr>
          <w:p w14:paraId="059AC6C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-5.585 </w:t>
            </w:r>
          </w:p>
        </w:tc>
        <w:tc>
          <w:tcPr>
            <w:tcW w:w="0" w:type="auto"/>
            <w:shd w:val="clear" w:color="auto" w:fill="auto"/>
            <w:hideMark/>
          </w:tcPr>
          <w:p w14:paraId="1DC9AE2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4.32E-52</w:t>
            </w:r>
          </w:p>
        </w:tc>
        <w:tc>
          <w:tcPr>
            <w:tcW w:w="0" w:type="auto"/>
            <w:shd w:val="clear" w:color="auto" w:fill="auto"/>
            <w:hideMark/>
          </w:tcPr>
          <w:p w14:paraId="5D2B7F9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2.25E-49</w:t>
            </w:r>
          </w:p>
        </w:tc>
        <w:tc>
          <w:tcPr>
            <w:tcW w:w="0" w:type="auto"/>
          </w:tcPr>
          <w:p w14:paraId="68CA80C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MBL2</w:t>
            </w:r>
          </w:p>
        </w:tc>
        <w:tc>
          <w:tcPr>
            <w:tcW w:w="0" w:type="auto"/>
          </w:tcPr>
          <w:p w14:paraId="3BBAF94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-1.820 </w:t>
            </w:r>
          </w:p>
        </w:tc>
        <w:tc>
          <w:tcPr>
            <w:tcW w:w="0" w:type="auto"/>
          </w:tcPr>
          <w:p w14:paraId="0EF91DD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4.97E-16</w:t>
            </w:r>
          </w:p>
        </w:tc>
        <w:tc>
          <w:tcPr>
            <w:tcW w:w="0" w:type="auto"/>
          </w:tcPr>
          <w:p w14:paraId="05FA71D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6.86E-15</w:t>
            </w:r>
          </w:p>
        </w:tc>
      </w:tr>
      <w:tr w:rsidR="00990A44" w:rsidRPr="00990A44" w14:paraId="6DD07B49" w14:textId="77777777" w:rsidTr="004A0A62">
        <w:trPr>
          <w:trHeight w:val="285"/>
        </w:trPr>
        <w:tc>
          <w:tcPr>
            <w:tcW w:w="0" w:type="auto"/>
            <w:shd w:val="clear" w:color="auto" w:fill="auto"/>
            <w:noWrap/>
            <w:hideMark/>
          </w:tcPr>
          <w:p w14:paraId="6389C8E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MKI67</w:t>
            </w:r>
          </w:p>
        </w:tc>
        <w:tc>
          <w:tcPr>
            <w:tcW w:w="0" w:type="auto"/>
            <w:shd w:val="clear" w:color="auto" w:fill="auto"/>
            <w:noWrap/>
            <w:hideMark/>
          </w:tcPr>
          <w:p w14:paraId="37ED530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3.382 </w:t>
            </w:r>
          </w:p>
        </w:tc>
        <w:tc>
          <w:tcPr>
            <w:tcW w:w="0" w:type="auto"/>
            <w:shd w:val="clear" w:color="auto" w:fill="auto"/>
            <w:noWrap/>
            <w:hideMark/>
          </w:tcPr>
          <w:p w14:paraId="26964EB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4.94E-40</w:t>
            </w:r>
          </w:p>
        </w:tc>
        <w:tc>
          <w:tcPr>
            <w:tcW w:w="0" w:type="auto"/>
            <w:tcBorders>
              <w:right w:val="single" w:sz="4" w:space="0" w:color="auto"/>
            </w:tcBorders>
            <w:shd w:val="clear" w:color="auto" w:fill="auto"/>
            <w:noWrap/>
            <w:hideMark/>
          </w:tcPr>
          <w:p w14:paraId="6F55A36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8.23E-38</w:t>
            </w:r>
          </w:p>
        </w:tc>
        <w:tc>
          <w:tcPr>
            <w:tcW w:w="0" w:type="auto"/>
            <w:tcBorders>
              <w:left w:val="single" w:sz="4" w:space="0" w:color="auto"/>
            </w:tcBorders>
            <w:shd w:val="clear" w:color="auto" w:fill="auto"/>
            <w:hideMark/>
          </w:tcPr>
          <w:p w14:paraId="436AB51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CRHBP</w:t>
            </w:r>
          </w:p>
        </w:tc>
        <w:tc>
          <w:tcPr>
            <w:tcW w:w="0" w:type="auto"/>
            <w:shd w:val="clear" w:color="auto" w:fill="auto"/>
            <w:hideMark/>
          </w:tcPr>
          <w:p w14:paraId="6FB1BA7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-4.476 </w:t>
            </w:r>
          </w:p>
        </w:tc>
        <w:tc>
          <w:tcPr>
            <w:tcW w:w="0" w:type="auto"/>
            <w:shd w:val="clear" w:color="auto" w:fill="auto"/>
            <w:hideMark/>
          </w:tcPr>
          <w:p w14:paraId="104B979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1.37E-78</w:t>
            </w:r>
          </w:p>
        </w:tc>
        <w:tc>
          <w:tcPr>
            <w:tcW w:w="0" w:type="auto"/>
            <w:shd w:val="clear" w:color="auto" w:fill="auto"/>
            <w:hideMark/>
          </w:tcPr>
          <w:p w14:paraId="3F042BF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3.34E-75</w:t>
            </w:r>
          </w:p>
        </w:tc>
        <w:tc>
          <w:tcPr>
            <w:tcW w:w="0" w:type="auto"/>
          </w:tcPr>
          <w:p w14:paraId="1E186D7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MT1G</w:t>
            </w:r>
          </w:p>
        </w:tc>
        <w:tc>
          <w:tcPr>
            <w:tcW w:w="0" w:type="auto"/>
          </w:tcPr>
          <w:p w14:paraId="2A2C3EE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-2.471 </w:t>
            </w:r>
          </w:p>
        </w:tc>
        <w:tc>
          <w:tcPr>
            <w:tcW w:w="0" w:type="auto"/>
          </w:tcPr>
          <w:p w14:paraId="7E76FBF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2.98E-12</w:t>
            </w:r>
          </w:p>
        </w:tc>
        <w:tc>
          <w:tcPr>
            <w:tcW w:w="0" w:type="auto"/>
          </w:tcPr>
          <w:p w14:paraId="35ADF65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2.38E-11</w:t>
            </w:r>
          </w:p>
        </w:tc>
      </w:tr>
      <w:tr w:rsidR="00990A44" w:rsidRPr="00990A44" w14:paraId="07EC60D0" w14:textId="77777777" w:rsidTr="004A0A62">
        <w:trPr>
          <w:trHeight w:val="285"/>
        </w:trPr>
        <w:tc>
          <w:tcPr>
            <w:tcW w:w="0" w:type="auto"/>
            <w:shd w:val="clear" w:color="auto" w:fill="auto"/>
            <w:noWrap/>
            <w:hideMark/>
          </w:tcPr>
          <w:p w14:paraId="7216A03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NCAPG</w:t>
            </w:r>
          </w:p>
        </w:tc>
        <w:tc>
          <w:tcPr>
            <w:tcW w:w="0" w:type="auto"/>
            <w:shd w:val="clear" w:color="auto" w:fill="auto"/>
            <w:noWrap/>
            <w:hideMark/>
          </w:tcPr>
          <w:p w14:paraId="690E6D1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3.820 </w:t>
            </w:r>
          </w:p>
        </w:tc>
        <w:tc>
          <w:tcPr>
            <w:tcW w:w="0" w:type="auto"/>
            <w:shd w:val="clear" w:color="auto" w:fill="auto"/>
            <w:noWrap/>
            <w:hideMark/>
          </w:tcPr>
          <w:p w14:paraId="697D2F2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5.34E-47</w:t>
            </w:r>
          </w:p>
        </w:tc>
        <w:tc>
          <w:tcPr>
            <w:tcW w:w="0" w:type="auto"/>
            <w:tcBorders>
              <w:right w:val="single" w:sz="4" w:space="0" w:color="auto"/>
            </w:tcBorders>
            <w:shd w:val="clear" w:color="auto" w:fill="auto"/>
            <w:noWrap/>
            <w:hideMark/>
          </w:tcPr>
          <w:p w14:paraId="0287C74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1.66E-44</w:t>
            </w:r>
          </w:p>
        </w:tc>
        <w:tc>
          <w:tcPr>
            <w:tcW w:w="0" w:type="auto"/>
            <w:tcBorders>
              <w:left w:val="single" w:sz="4" w:space="0" w:color="auto"/>
            </w:tcBorders>
            <w:shd w:val="clear" w:color="auto" w:fill="auto"/>
            <w:hideMark/>
          </w:tcPr>
          <w:p w14:paraId="2DF5119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CXCL12</w:t>
            </w:r>
          </w:p>
        </w:tc>
        <w:tc>
          <w:tcPr>
            <w:tcW w:w="0" w:type="auto"/>
            <w:shd w:val="clear" w:color="auto" w:fill="auto"/>
            <w:hideMark/>
          </w:tcPr>
          <w:p w14:paraId="2DB1829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-2.672 </w:t>
            </w:r>
          </w:p>
        </w:tc>
        <w:tc>
          <w:tcPr>
            <w:tcW w:w="0" w:type="auto"/>
            <w:shd w:val="clear" w:color="auto" w:fill="auto"/>
            <w:hideMark/>
          </w:tcPr>
          <w:p w14:paraId="0DEAA69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8.72E-50</w:t>
            </w:r>
          </w:p>
        </w:tc>
        <w:tc>
          <w:tcPr>
            <w:tcW w:w="0" w:type="auto"/>
            <w:shd w:val="clear" w:color="auto" w:fill="auto"/>
            <w:hideMark/>
          </w:tcPr>
          <w:p w14:paraId="7E05548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3.63E-47</w:t>
            </w:r>
          </w:p>
        </w:tc>
        <w:tc>
          <w:tcPr>
            <w:tcW w:w="0" w:type="auto"/>
          </w:tcPr>
          <w:p w14:paraId="2D89AEC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NAT2</w:t>
            </w:r>
          </w:p>
        </w:tc>
        <w:tc>
          <w:tcPr>
            <w:tcW w:w="0" w:type="auto"/>
          </w:tcPr>
          <w:p w14:paraId="1603681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-2.933 </w:t>
            </w:r>
          </w:p>
        </w:tc>
        <w:tc>
          <w:tcPr>
            <w:tcW w:w="0" w:type="auto"/>
          </w:tcPr>
          <w:p w14:paraId="1BBD9CC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8.88E-32</w:t>
            </w:r>
          </w:p>
        </w:tc>
        <w:tc>
          <w:tcPr>
            <w:tcW w:w="0" w:type="auto"/>
          </w:tcPr>
          <w:p w14:paraId="5434C81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6.72E-30</w:t>
            </w:r>
          </w:p>
        </w:tc>
      </w:tr>
      <w:tr w:rsidR="00990A44" w:rsidRPr="00990A44" w14:paraId="12247AEE" w14:textId="77777777" w:rsidTr="004A0A62">
        <w:trPr>
          <w:trHeight w:val="285"/>
        </w:trPr>
        <w:tc>
          <w:tcPr>
            <w:tcW w:w="0" w:type="auto"/>
            <w:shd w:val="clear" w:color="auto" w:fill="auto"/>
            <w:noWrap/>
            <w:hideMark/>
          </w:tcPr>
          <w:p w14:paraId="124AD23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NUSAP1</w:t>
            </w:r>
          </w:p>
        </w:tc>
        <w:tc>
          <w:tcPr>
            <w:tcW w:w="0" w:type="auto"/>
            <w:shd w:val="clear" w:color="auto" w:fill="auto"/>
            <w:noWrap/>
            <w:hideMark/>
          </w:tcPr>
          <w:p w14:paraId="5B6F933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2.282 </w:t>
            </w:r>
          </w:p>
        </w:tc>
        <w:tc>
          <w:tcPr>
            <w:tcW w:w="0" w:type="auto"/>
            <w:shd w:val="clear" w:color="auto" w:fill="auto"/>
            <w:noWrap/>
            <w:hideMark/>
          </w:tcPr>
          <w:p w14:paraId="626ED1B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1.94E-32</w:t>
            </w:r>
          </w:p>
        </w:tc>
        <w:tc>
          <w:tcPr>
            <w:tcW w:w="0" w:type="auto"/>
            <w:tcBorders>
              <w:right w:val="single" w:sz="4" w:space="0" w:color="auto"/>
            </w:tcBorders>
            <w:shd w:val="clear" w:color="auto" w:fill="auto"/>
            <w:noWrap/>
            <w:hideMark/>
          </w:tcPr>
          <w:p w14:paraId="5070FAB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1.57E-30</w:t>
            </w:r>
          </w:p>
        </w:tc>
        <w:tc>
          <w:tcPr>
            <w:tcW w:w="0" w:type="auto"/>
            <w:tcBorders>
              <w:left w:val="single" w:sz="4" w:space="0" w:color="auto"/>
            </w:tcBorders>
            <w:shd w:val="clear" w:color="auto" w:fill="auto"/>
            <w:hideMark/>
          </w:tcPr>
          <w:p w14:paraId="194EAA5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CXCL14</w:t>
            </w:r>
          </w:p>
        </w:tc>
        <w:tc>
          <w:tcPr>
            <w:tcW w:w="0" w:type="auto"/>
            <w:shd w:val="clear" w:color="auto" w:fill="auto"/>
            <w:hideMark/>
          </w:tcPr>
          <w:p w14:paraId="79E9114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-3.577 </w:t>
            </w:r>
          </w:p>
        </w:tc>
        <w:tc>
          <w:tcPr>
            <w:tcW w:w="0" w:type="auto"/>
            <w:shd w:val="clear" w:color="auto" w:fill="auto"/>
            <w:hideMark/>
          </w:tcPr>
          <w:p w14:paraId="7D49F7C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2.67E-33</w:t>
            </w:r>
          </w:p>
        </w:tc>
        <w:tc>
          <w:tcPr>
            <w:tcW w:w="0" w:type="auto"/>
            <w:shd w:val="clear" w:color="auto" w:fill="auto"/>
            <w:hideMark/>
          </w:tcPr>
          <w:p w14:paraId="19B2DB9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2.29E-31</w:t>
            </w:r>
          </w:p>
        </w:tc>
        <w:tc>
          <w:tcPr>
            <w:tcW w:w="0" w:type="auto"/>
          </w:tcPr>
          <w:p w14:paraId="7DA005E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PCK1</w:t>
            </w:r>
          </w:p>
        </w:tc>
        <w:tc>
          <w:tcPr>
            <w:tcW w:w="0" w:type="auto"/>
          </w:tcPr>
          <w:p w14:paraId="7F0F500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-2.191 </w:t>
            </w:r>
          </w:p>
        </w:tc>
        <w:tc>
          <w:tcPr>
            <w:tcW w:w="0" w:type="auto"/>
          </w:tcPr>
          <w:p w14:paraId="097DDF9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5.28E-20</w:t>
            </w:r>
          </w:p>
        </w:tc>
        <w:tc>
          <w:tcPr>
            <w:tcW w:w="0" w:type="auto"/>
          </w:tcPr>
          <w:p w14:paraId="3CF806A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1.17E-18</w:t>
            </w:r>
          </w:p>
        </w:tc>
      </w:tr>
      <w:tr w:rsidR="00990A44" w:rsidRPr="00990A44" w14:paraId="4909E9A7" w14:textId="77777777" w:rsidTr="004A0A62">
        <w:trPr>
          <w:trHeight w:val="285"/>
        </w:trPr>
        <w:tc>
          <w:tcPr>
            <w:tcW w:w="0" w:type="auto"/>
            <w:shd w:val="clear" w:color="auto" w:fill="auto"/>
            <w:noWrap/>
            <w:hideMark/>
          </w:tcPr>
          <w:p w14:paraId="1C8CC7C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PRC1</w:t>
            </w:r>
          </w:p>
        </w:tc>
        <w:tc>
          <w:tcPr>
            <w:tcW w:w="0" w:type="auto"/>
            <w:shd w:val="clear" w:color="auto" w:fill="auto"/>
            <w:noWrap/>
            <w:hideMark/>
          </w:tcPr>
          <w:p w14:paraId="5FD872B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3.248 </w:t>
            </w:r>
          </w:p>
        </w:tc>
        <w:tc>
          <w:tcPr>
            <w:tcW w:w="0" w:type="auto"/>
            <w:shd w:val="clear" w:color="auto" w:fill="auto"/>
            <w:noWrap/>
            <w:hideMark/>
          </w:tcPr>
          <w:p w14:paraId="0DB6698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9.30E-49</w:t>
            </w:r>
          </w:p>
        </w:tc>
        <w:tc>
          <w:tcPr>
            <w:tcW w:w="0" w:type="auto"/>
            <w:tcBorders>
              <w:right w:val="single" w:sz="4" w:space="0" w:color="auto"/>
            </w:tcBorders>
            <w:shd w:val="clear" w:color="auto" w:fill="auto"/>
            <w:noWrap/>
            <w:hideMark/>
          </w:tcPr>
          <w:p w14:paraId="29FBCBC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3.43E-46</w:t>
            </w:r>
          </w:p>
        </w:tc>
        <w:tc>
          <w:tcPr>
            <w:tcW w:w="0" w:type="auto"/>
            <w:tcBorders>
              <w:left w:val="single" w:sz="4" w:space="0" w:color="auto"/>
            </w:tcBorders>
            <w:shd w:val="clear" w:color="auto" w:fill="auto"/>
            <w:hideMark/>
          </w:tcPr>
          <w:p w14:paraId="3BC508F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CYP2C8</w:t>
            </w:r>
          </w:p>
        </w:tc>
        <w:tc>
          <w:tcPr>
            <w:tcW w:w="0" w:type="auto"/>
            <w:shd w:val="clear" w:color="auto" w:fill="auto"/>
            <w:hideMark/>
          </w:tcPr>
          <w:p w14:paraId="10F6327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-2.668 </w:t>
            </w:r>
          </w:p>
        </w:tc>
        <w:tc>
          <w:tcPr>
            <w:tcW w:w="0" w:type="auto"/>
            <w:shd w:val="clear" w:color="auto" w:fill="auto"/>
            <w:hideMark/>
          </w:tcPr>
          <w:p w14:paraId="4FF9E7C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1.38E-33</w:t>
            </w:r>
          </w:p>
        </w:tc>
        <w:tc>
          <w:tcPr>
            <w:tcW w:w="0" w:type="auto"/>
            <w:shd w:val="clear" w:color="auto" w:fill="auto"/>
            <w:hideMark/>
          </w:tcPr>
          <w:p w14:paraId="413E79A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1.22E-31</w:t>
            </w:r>
          </w:p>
        </w:tc>
        <w:tc>
          <w:tcPr>
            <w:tcW w:w="0" w:type="auto"/>
          </w:tcPr>
          <w:p w14:paraId="14CD5E1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PDGFRA</w:t>
            </w:r>
          </w:p>
        </w:tc>
        <w:tc>
          <w:tcPr>
            <w:tcW w:w="0" w:type="auto"/>
          </w:tcPr>
          <w:p w14:paraId="259EBC0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-1.577 </w:t>
            </w:r>
          </w:p>
        </w:tc>
        <w:tc>
          <w:tcPr>
            <w:tcW w:w="0" w:type="auto"/>
          </w:tcPr>
          <w:p w14:paraId="55A0D43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9.89E-10</w:t>
            </w:r>
          </w:p>
        </w:tc>
        <w:tc>
          <w:tcPr>
            <w:tcW w:w="0" w:type="auto"/>
          </w:tcPr>
          <w:p w14:paraId="15FA93E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5.43E-09</w:t>
            </w:r>
          </w:p>
        </w:tc>
      </w:tr>
      <w:tr w:rsidR="00990A44" w:rsidRPr="00990A44" w14:paraId="178C5715" w14:textId="77777777" w:rsidTr="004A0A62">
        <w:trPr>
          <w:trHeight w:val="285"/>
        </w:trPr>
        <w:tc>
          <w:tcPr>
            <w:tcW w:w="0" w:type="auto"/>
            <w:shd w:val="clear" w:color="auto" w:fill="auto"/>
            <w:noWrap/>
            <w:hideMark/>
          </w:tcPr>
          <w:p w14:paraId="1C557D7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ROBO1</w:t>
            </w:r>
          </w:p>
        </w:tc>
        <w:tc>
          <w:tcPr>
            <w:tcW w:w="0" w:type="auto"/>
            <w:shd w:val="clear" w:color="auto" w:fill="auto"/>
            <w:noWrap/>
            <w:hideMark/>
          </w:tcPr>
          <w:p w14:paraId="16BC0BB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2.922 </w:t>
            </w:r>
          </w:p>
        </w:tc>
        <w:tc>
          <w:tcPr>
            <w:tcW w:w="0" w:type="auto"/>
            <w:shd w:val="clear" w:color="auto" w:fill="auto"/>
            <w:noWrap/>
            <w:hideMark/>
          </w:tcPr>
          <w:p w14:paraId="471B17A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6.90E-26</w:t>
            </w:r>
          </w:p>
        </w:tc>
        <w:tc>
          <w:tcPr>
            <w:tcW w:w="0" w:type="auto"/>
            <w:tcBorders>
              <w:right w:val="single" w:sz="4" w:space="0" w:color="auto"/>
            </w:tcBorders>
            <w:shd w:val="clear" w:color="auto" w:fill="auto"/>
            <w:noWrap/>
            <w:hideMark/>
          </w:tcPr>
          <w:p w14:paraId="7566E17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2.89E-24</w:t>
            </w:r>
          </w:p>
        </w:tc>
        <w:tc>
          <w:tcPr>
            <w:tcW w:w="0" w:type="auto"/>
            <w:tcBorders>
              <w:left w:val="single" w:sz="4" w:space="0" w:color="auto"/>
            </w:tcBorders>
            <w:shd w:val="clear" w:color="auto" w:fill="auto"/>
            <w:hideMark/>
          </w:tcPr>
          <w:p w14:paraId="06E3975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CYP39A1</w:t>
            </w:r>
          </w:p>
        </w:tc>
        <w:tc>
          <w:tcPr>
            <w:tcW w:w="0" w:type="auto"/>
            <w:shd w:val="clear" w:color="auto" w:fill="auto"/>
            <w:hideMark/>
          </w:tcPr>
          <w:p w14:paraId="64320F5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-2.424 </w:t>
            </w:r>
          </w:p>
        </w:tc>
        <w:tc>
          <w:tcPr>
            <w:tcW w:w="0" w:type="auto"/>
            <w:shd w:val="clear" w:color="auto" w:fill="auto"/>
            <w:hideMark/>
          </w:tcPr>
          <w:p w14:paraId="6F84616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3.72E-24</w:t>
            </w:r>
          </w:p>
        </w:tc>
        <w:tc>
          <w:tcPr>
            <w:tcW w:w="0" w:type="auto"/>
            <w:shd w:val="clear" w:color="auto" w:fill="auto"/>
            <w:hideMark/>
          </w:tcPr>
          <w:p w14:paraId="4499F84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1.32E-22</w:t>
            </w:r>
          </w:p>
        </w:tc>
        <w:tc>
          <w:tcPr>
            <w:tcW w:w="0" w:type="auto"/>
          </w:tcPr>
          <w:p w14:paraId="61D75EE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PLAC8</w:t>
            </w:r>
          </w:p>
        </w:tc>
        <w:tc>
          <w:tcPr>
            <w:tcW w:w="0" w:type="auto"/>
          </w:tcPr>
          <w:p w14:paraId="1E601E2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-2.295 </w:t>
            </w:r>
          </w:p>
        </w:tc>
        <w:tc>
          <w:tcPr>
            <w:tcW w:w="0" w:type="auto"/>
          </w:tcPr>
          <w:p w14:paraId="6871A96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2.43E-25</w:t>
            </w:r>
          </w:p>
        </w:tc>
        <w:tc>
          <w:tcPr>
            <w:tcW w:w="0" w:type="auto"/>
          </w:tcPr>
          <w:p w14:paraId="6B7C386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9.64E-24</w:t>
            </w:r>
          </w:p>
        </w:tc>
      </w:tr>
      <w:tr w:rsidR="00990A44" w:rsidRPr="00990A44" w14:paraId="7657EAA3" w14:textId="77777777" w:rsidTr="004A0A62">
        <w:trPr>
          <w:trHeight w:val="285"/>
        </w:trPr>
        <w:tc>
          <w:tcPr>
            <w:tcW w:w="0" w:type="auto"/>
            <w:shd w:val="clear" w:color="auto" w:fill="auto"/>
            <w:noWrap/>
            <w:hideMark/>
          </w:tcPr>
          <w:p w14:paraId="7DF572C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SQLE</w:t>
            </w:r>
          </w:p>
        </w:tc>
        <w:tc>
          <w:tcPr>
            <w:tcW w:w="0" w:type="auto"/>
            <w:shd w:val="clear" w:color="auto" w:fill="auto"/>
            <w:noWrap/>
            <w:hideMark/>
          </w:tcPr>
          <w:p w14:paraId="4C4043C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1.655 </w:t>
            </w:r>
          </w:p>
        </w:tc>
        <w:tc>
          <w:tcPr>
            <w:tcW w:w="0" w:type="auto"/>
            <w:shd w:val="clear" w:color="auto" w:fill="auto"/>
            <w:noWrap/>
            <w:hideMark/>
          </w:tcPr>
          <w:p w14:paraId="5876330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5.74E-14</w:t>
            </w:r>
          </w:p>
        </w:tc>
        <w:tc>
          <w:tcPr>
            <w:tcW w:w="0" w:type="auto"/>
            <w:tcBorders>
              <w:right w:val="single" w:sz="4" w:space="0" w:color="auto"/>
            </w:tcBorders>
            <w:shd w:val="clear" w:color="auto" w:fill="auto"/>
            <w:noWrap/>
            <w:hideMark/>
          </w:tcPr>
          <w:p w14:paraId="4990F47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5.92E-13</w:t>
            </w:r>
          </w:p>
        </w:tc>
        <w:tc>
          <w:tcPr>
            <w:tcW w:w="0" w:type="auto"/>
            <w:tcBorders>
              <w:left w:val="single" w:sz="4" w:space="0" w:color="auto"/>
            </w:tcBorders>
            <w:shd w:val="clear" w:color="auto" w:fill="auto"/>
            <w:hideMark/>
          </w:tcPr>
          <w:p w14:paraId="58FFD11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CYP3A43</w:t>
            </w:r>
          </w:p>
        </w:tc>
        <w:tc>
          <w:tcPr>
            <w:tcW w:w="0" w:type="auto"/>
            <w:shd w:val="clear" w:color="auto" w:fill="auto"/>
            <w:hideMark/>
          </w:tcPr>
          <w:p w14:paraId="690591A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-1.412 </w:t>
            </w:r>
          </w:p>
        </w:tc>
        <w:tc>
          <w:tcPr>
            <w:tcW w:w="0" w:type="auto"/>
            <w:shd w:val="clear" w:color="auto" w:fill="auto"/>
            <w:hideMark/>
          </w:tcPr>
          <w:p w14:paraId="15B2CC1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6.75E-08</w:t>
            </w:r>
          </w:p>
        </w:tc>
        <w:tc>
          <w:tcPr>
            <w:tcW w:w="0" w:type="auto"/>
            <w:shd w:val="clear" w:color="auto" w:fill="auto"/>
            <w:hideMark/>
          </w:tcPr>
          <w:p w14:paraId="074CE00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2.75E-07</w:t>
            </w:r>
          </w:p>
        </w:tc>
        <w:tc>
          <w:tcPr>
            <w:tcW w:w="0" w:type="auto"/>
          </w:tcPr>
          <w:p w14:paraId="2B3A690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PROZ</w:t>
            </w:r>
          </w:p>
        </w:tc>
        <w:tc>
          <w:tcPr>
            <w:tcW w:w="0" w:type="auto"/>
          </w:tcPr>
          <w:p w14:paraId="7ADCAD4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-1.585 </w:t>
            </w:r>
          </w:p>
        </w:tc>
        <w:tc>
          <w:tcPr>
            <w:tcW w:w="0" w:type="auto"/>
          </w:tcPr>
          <w:p w14:paraId="7EF148C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3.00E-15</w:t>
            </w:r>
          </w:p>
        </w:tc>
        <w:tc>
          <w:tcPr>
            <w:tcW w:w="0" w:type="auto"/>
          </w:tcPr>
          <w:p w14:paraId="0982B49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3.72E-14</w:t>
            </w:r>
          </w:p>
        </w:tc>
      </w:tr>
      <w:tr w:rsidR="00990A44" w:rsidRPr="00990A44" w14:paraId="3D34E255" w14:textId="77777777" w:rsidTr="004A0A62">
        <w:trPr>
          <w:trHeight w:val="285"/>
        </w:trPr>
        <w:tc>
          <w:tcPr>
            <w:tcW w:w="0" w:type="auto"/>
            <w:shd w:val="clear" w:color="auto" w:fill="auto"/>
            <w:noWrap/>
            <w:hideMark/>
          </w:tcPr>
          <w:p w14:paraId="25D155D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TOP2A</w:t>
            </w:r>
          </w:p>
        </w:tc>
        <w:tc>
          <w:tcPr>
            <w:tcW w:w="0" w:type="auto"/>
            <w:shd w:val="clear" w:color="auto" w:fill="auto"/>
            <w:noWrap/>
            <w:hideMark/>
          </w:tcPr>
          <w:p w14:paraId="6AD7F9C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3.934 </w:t>
            </w:r>
          </w:p>
        </w:tc>
        <w:tc>
          <w:tcPr>
            <w:tcW w:w="0" w:type="auto"/>
            <w:shd w:val="clear" w:color="auto" w:fill="auto"/>
            <w:noWrap/>
            <w:hideMark/>
          </w:tcPr>
          <w:p w14:paraId="7A96B9E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1.67E-44</w:t>
            </w:r>
          </w:p>
        </w:tc>
        <w:tc>
          <w:tcPr>
            <w:tcW w:w="0" w:type="auto"/>
            <w:tcBorders>
              <w:right w:val="single" w:sz="4" w:space="0" w:color="auto"/>
            </w:tcBorders>
            <w:shd w:val="clear" w:color="auto" w:fill="auto"/>
            <w:noWrap/>
            <w:hideMark/>
          </w:tcPr>
          <w:p w14:paraId="0366FF7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3.86E-42</w:t>
            </w:r>
          </w:p>
        </w:tc>
        <w:tc>
          <w:tcPr>
            <w:tcW w:w="0" w:type="auto"/>
            <w:tcBorders>
              <w:left w:val="single" w:sz="4" w:space="0" w:color="auto"/>
            </w:tcBorders>
            <w:shd w:val="clear" w:color="auto" w:fill="auto"/>
            <w:hideMark/>
          </w:tcPr>
          <w:p w14:paraId="2163D17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CYP4A11</w:t>
            </w:r>
          </w:p>
        </w:tc>
        <w:tc>
          <w:tcPr>
            <w:tcW w:w="0" w:type="auto"/>
            <w:shd w:val="clear" w:color="auto" w:fill="auto"/>
            <w:hideMark/>
          </w:tcPr>
          <w:p w14:paraId="0D66F25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-2.225 </w:t>
            </w:r>
          </w:p>
        </w:tc>
        <w:tc>
          <w:tcPr>
            <w:tcW w:w="0" w:type="auto"/>
            <w:shd w:val="clear" w:color="auto" w:fill="auto"/>
            <w:hideMark/>
          </w:tcPr>
          <w:p w14:paraId="416C752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3.73E-29</w:t>
            </w:r>
          </w:p>
        </w:tc>
        <w:tc>
          <w:tcPr>
            <w:tcW w:w="0" w:type="auto"/>
            <w:shd w:val="clear" w:color="auto" w:fill="auto"/>
            <w:hideMark/>
          </w:tcPr>
          <w:p w14:paraId="78D67EA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2.15E-27</w:t>
            </w:r>
          </w:p>
        </w:tc>
        <w:tc>
          <w:tcPr>
            <w:tcW w:w="0" w:type="auto"/>
          </w:tcPr>
          <w:p w14:paraId="57C5BCA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RDH16</w:t>
            </w:r>
          </w:p>
        </w:tc>
        <w:tc>
          <w:tcPr>
            <w:tcW w:w="0" w:type="auto"/>
          </w:tcPr>
          <w:p w14:paraId="57E474B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-2.012 </w:t>
            </w:r>
          </w:p>
        </w:tc>
        <w:tc>
          <w:tcPr>
            <w:tcW w:w="0" w:type="auto"/>
          </w:tcPr>
          <w:p w14:paraId="725D927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1.88E-18</w:t>
            </w:r>
          </w:p>
        </w:tc>
        <w:tc>
          <w:tcPr>
            <w:tcW w:w="0" w:type="auto"/>
          </w:tcPr>
          <w:p w14:paraId="0AC8320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3.50E-17</w:t>
            </w:r>
          </w:p>
        </w:tc>
      </w:tr>
      <w:tr w:rsidR="00990A44" w:rsidRPr="00990A44" w14:paraId="0384D972" w14:textId="77777777" w:rsidTr="004A0A62">
        <w:trPr>
          <w:trHeight w:val="285"/>
        </w:trPr>
        <w:tc>
          <w:tcPr>
            <w:tcW w:w="0" w:type="auto"/>
            <w:shd w:val="clear" w:color="auto" w:fill="auto"/>
            <w:noWrap/>
            <w:hideMark/>
          </w:tcPr>
          <w:p w14:paraId="30DBA6E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TPX2</w:t>
            </w:r>
          </w:p>
        </w:tc>
        <w:tc>
          <w:tcPr>
            <w:tcW w:w="0" w:type="auto"/>
            <w:shd w:val="clear" w:color="auto" w:fill="auto"/>
            <w:noWrap/>
            <w:hideMark/>
          </w:tcPr>
          <w:p w14:paraId="759EC57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2.132 </w:t>
            </w:r>
          </w:p>
        </w:tc>
        <w:tc>
          <w:tcPr>
            <w:tcW w:w="0" w:type="auto"/>
            <w:shd w:val="clear" w:color="auto" w:fill="auto"/>
            <w:noWrap/>
            <w:hideMark/>
          </w:tcPr>
          <w:p w14:paraId="6709F5A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1.86E-24</w:t>
            </w:r>
          </w:p>
        </w:tc>
        <w:tc>
          <w:tcPr>
            <w:tcW w:w="0" w:type="auto"/>
            <w:tcBorders>
              <w:right w:val="single" w:sz="4" w:space="0" w:color="auto"/>
            </w:tcBorders>
            <w:shd w:val="clear" w:color="auto" w:fill="auto"/>
            <w:noWrap/>
            <w:hideMark/>
          </w:tcPr>
          <w:p w14:paraId="042264C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6.82E-23</w:t>
            </w:r>
          </w:p>
        </w:tc>
        <w:tc>
          <w:tcPr>
            <w:tcW w:w="0" w:type="auto"/>
            <w:tcBorders>
              <w:left w:val="single" w:sz="4" w:space="0" w:color="auto"/>
            </w:tcBorders>
            <w:shd w:val="clear" w:color="auto" w:fill="auto"/>
            <w:hideMark/>
          </w:tcPr>
          <w:p w14:paraId="3681275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DCN</w:t>
            </w:r>
          </w:p>
        </w:tc>
        <w:tc>
          <w:tcPr>
            <w:tcW w:w="0" w:type="auto"/>
            <w:shd w:val="clear" w:color="auto" w:fill="auto"/>
            <w:hideMark/>
          </w:tcPr>
          <w:p w14:paraId="13CE466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-2.309 </w:t>
            </w:r>
          </w:p>
        </w:tc>
        <w:tc>
          <w:tcPr>
            <w:tcW w:w="0" w:type="auto"/>
            <w:shd w:val="clear" w:color="auto" w:fill="auto"/>
            <w:hideMark/>
          </w:tcPr>
          <w:p w14:paraId="6B6F166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1.70E-21</w:t>
            </w:r>
          </w:p>
        </w:tc>
        <w:tc>
          <w:tcPr>
            <w:tcW w:w="0" w:type="auto"/>
            <w:shd w:val="clear" w:color="auto" w:fill="auto"/>
            <w:hideMark/>
          </w:tcPr>
          <w:p w14:paraId="1FBAA65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4.48E-20</w:t>
            </w:r>
          </w:p>
        </w:tc>
        <w:tc>
          <w:tcPr>
            <w:tcW w:w="0" w:type="auto"/>
          </w:tcPr>
          <w:p w14:paraId="568B168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SDS</w:t>
            </w:r>
          </w:p>
        </w:tc>
        <w:tc>
          <w:tcPr>
            <w:tcW w:w="0" w:type="auto"/>
          </w:tcPr>
          <w:p w14:paraId="30EB9C6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-1.314 </w:t>
            </w:r>
          </w:p>
        </w:tc>
        <w:tc>
          <w:tcPr>
            <w:tcW w:w="0" w:type="auto"/>
          </w:tcPr>
          <w:p w14:paraId="59DCA63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2.93E-07</w:t>
            </w:r>
          </w:p>
        </w:tc>
        <w:tc>
          <w:tcPr>
            <w:tcW w:w="0" w:type="auto"/>
          </w:tcPr>
          <w:p w14:paraId="00E2452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1.07E-06</w:t>
            </w:r>
          </w:p>
        </w:tc>
      </w:tr>
      <w:tr w:rsidR="00990A44" w:rsidRPr="00990A44" w14:paraId="2BB25C6C" w14:textId="77777777" w:rsidTr="004A0A62">
        <w:trPr>
          <w:trHeight w:val="285"/>
        </w:trPr>
        <w:tc>
          <w:tcPr>
            <w:tcW w:w="0" w:type="auto"/>
            <w:shd w:val="clear" w:color="auto" w:fill="auto"/>
            <w:noWrap/>
            <w:hideMark/>
          </w:tcPr>
          <w:p w14:paraId="1A9694D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1DD840A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0C34DA4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62A6CE2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343E96E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DNASE1L3</w:t>
            </w:r>
          </w:p>
        </w:tc>
        <w:tc>
          <w:tcPr>
            <w:tcW w:w="0" w:type="auto"/>
            <w:shd w:val="clear" w:color="auto" w:fill="auto"/>
            <w:hideMark/>
          </w:tcPr>
          <w:p w14:paraId="602F669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-2.900 </w:t>
            </w:r>
          </w:p>
        </w:tc>
        <w:tc>
          <w:tcPr>
            <w:tcW w:w="0" w:type="auto"/>
            <w:shd w:val="clear" w:color="auto" w:fill="auto"/>
            <w:hideMark/>
          </w:tcPr>
          <w:p w14:paraId="157EBC4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1.13E-54</w:t>
            </w:r>
          </w:p>
        </w:tc>
        <w:tc>
          <w:tcPr>
            <w:tcW w:w="0" w:type="auto"/>
            <w:shd w:val="clear" w:color="auto" w:fill="auto"/>
            <w:hideMark/>
          </w:tcPr>
          <w:p w14:paraId="3A0A472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7.02E-52</w:t>
            </w:r>
          </w:p>
        </w:tc>
        <w:tc>
          <w:tcPr>
            <w:tcW w:w="0" w:type="auto"/>
          </w:tcPr>
          <w:p w14:paraId="3757E4E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SLC22A1</w:t>
            </w:r>
          </w:p>
        </w:tc>
        <w:tc>
          <w:tcPr>
            <w:tcW w:w="0" w:type="auto"/>
          </w:tcPr>
          <w:p w14:paraId="41F54DE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-2.373 </w:t>
            </w:r>
          </w:p>
        </w:tc>
        <w:tc>
          <w:tcPr>
            <w:tcW w:w="0" w:type="auto"/>
          </w:tcPr>
          <w:p w14:paraId="7ABB7F6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5.65E-18</w:t>
            </w:r>
          </w:p>
        </w:tc>
        <w:tc>
          <w:tcPr>
            <w:tcW w:w="0" w:type="auto"/>
          </w:tcPr>
          <w:p w14:paraId="0613410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9.86E-17</w:t>
            </w:r>
          </w:p>
        </w:tc>
      </w:tr>
      <w:tr w:rsidR="00990A44" w:rsidRPr="00990A44" w14:paraId="36E84030" w14:textId="77777777" w:rsidTr="004A0A62">
        <w:trPr>
          <w:trHeight w:val="285"/>
        </w:trPr>
        <w:tc>
          <w:tcPr>
            <w:tcW w:w="0" w:type="auto"/>
            <w:shd w:val="clear" w:color="auto" w:fill="auto"/>
            <w:noWrap/>
            <w:hideMark/>
          </w:tcPr>
          <w:p w14:paraId="74905B8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6113F7A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5611732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767B67B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7746114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DPT</w:t>
            </w:r>
          </w:p>
        </w:tc>
        <w:tc>
          <w:tcPr>
            <w:tcW w:w="0" w:type="auto"/>
            <w:shd w:val="clear" w:color="auto" w:fill="auto"/>
            <w:hideMark/>
          </w:tcPr>
          <w:p w14:paraId="56117CC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-1.998 </w:t>
            </w:r>
          </w:p>
        </w:tc>
        <w:tc>
          <w:tcPr>
            <w:tcW w:w="0" w:type="auto"/>
            <w:shd w:val="clear" w:color="auto" w:fill="auto"/>
            <w:hideMark/>
          </w:tcPr>
          <w:p w14:paraId="77ECA9B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6.63E-12</w:t>
            </w:r>
          </w:p>
        </w:tc>
        <w:tc>
          <w:tcPr>
            <w:tcW w:w="0" w:type="auto"/>
            <w:shd w:val="clear" w:color="auto" w:fill="auto"/>
            <w:hideMark/>
          </w:tcPr>
          <w:p w14:paraId="4D38DAD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5.03E-11</w:t>
            </w:r>
          </w:p>
        </w:tc>
        <w:tc>
          <w:tcPr>
            <w:tcW w:w="0" w:type="auto"/>
          </w:tcPr>
          <w:p w14:paraId="1930CEB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SLC38A4</w:t>
            </w:r>
          </w:p>
        </w:tc>
        <w:tc>
          <w:tcPr>
            <w:tcW w:w="0" w:type="auto"/>
          </w:tcPr>
          <w:p w14:paraId="0076FD1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-1.493 </w:t>
            </w:r>
          </w:p>
        </w:tc>
        <w:tc>
          <w:tcPr>
            <w:tcW w:w="0" w:type="auto"/>
          </w:tcPr>
          <w:p w14:paraId="6FD79D6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1.15E-16</w:t>
            </w:r>
          </w:p>
        </w:tc>
        <w:tc>
          <w:tcPr>
            <w:tcW w:w="0" w:type="auto"/>
          </w:tcPr>
          <w:p w14:paraId="3DBDD6D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1.73E-15</w:t>
            </w:r>
          </w:p>
        </w:tc>
      </w:tr>
      <w:tr w:rsidR="00990A44" w:rsidRPr="00990A44" w14:paraId="36A5A654" w14:textId="77777777" w:rsidTr="004A0A62">
        <w:trPr>
          <w:trHeight w:val="285"/>
        </w:trPr>
        <w:tc>
          <w:tcPr>
            <w:tcW w:w="0" w:type="auto"/>
            <w:shd w:val="clear" w:color="auto" w:fill="auto"/>
            <w:noWrap/>
            <w:hideMark/>
          </w:tcPr>
          <w:p w14:paraId="06F346D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3DF21C1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0C2CAB1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28ABB00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5D8CB1E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F9</w:t>
            </w:r>
          </w:p>
        </w:tc>
        <w:tc>
          <w:tcPr>
            <w:tcW w:w="0" w:type="auto"/>
            <w:shd w:val="clear" w:color="auto" w:fill="auto"/>
            <w:hideMark/>
          </w:tcPr>
          <w:p w14:paraId="79915E4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-1.873 </w:t>
            </w:r>
          </w:p>
        </w:tc>
        <w:tc>
          <w:tcPr>
            <w:tcW w:w="0" w:type="auto"/>
            <w:shd w:val="clear" w:color="auto" w:fill="auto"/>
            <w:hideMark/>
          </w:tcPr>
          <w:p w14:paraId="58D9C91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4.42E-15</w:t>
            </w:r>
          </w:p>
        </w:tc>
        <w:tc>
          <w:tcPr>
            <w:tcW w:w="0" w:type="auto"/>
            <w:shd w:val="clear" w:color="auto" w:fill="auto"/>
            <w:hideMark/>
          </w:tcPr>
          <w:p w14:paraId="360368E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5.36E-14</w:t>
            </w:r>
          </w:p>
        </w:tc>
        <w:tc>
          <w:tcPr>
            <w:tcW w:w="0" w:type="auto"/>
          </w:tcPr>
          <w:p w14:paraId="3BDCCDB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SPP2</w:t>
            </w:r>
          </w:p>
        </w:tc>
        <w:tc>
          <w:tcPr>
            <w:tcW w:w="0" w:type="auto"/>
          </w:tcPr>
          <w:p w14:paraId="20CDF21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-1.602 </w:t>
            </w:r>
          </w:p>
        </w:tc>
        <w:tc>
          <w:tcPr>
            <w:tcW w:w="0" w:type="auto"/>
          </w:tcPr>
          <w:p w14:paraId="17CCAD0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7.57E-10</w:t>
            </w:r>
          </w:p>
        </w:tc>
        <w:tc>
          <w:tcPr>
            <w:tcW w:w="0" w:type="auto"/>
          </w:tcPr>
          <w:p w14:paraId="2215BAA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4.23E-09</w:t>
            </w:r>
          </w:p>
        </w:tc>
      </w:tr>
      <w:tr w:rsidR="00990A44" w:rsidRPr="00990A44" w14:paraId="73AF3D4D" w14:textId="77777777" w:rsidTr="004A0A62">
        <w:trPr>
          <w:trHeight w:val="285"/>
        </w:trPr>
        <w:tc>
          <w:tcPr>
            <w:tcW w:w="0" w:type="auto"/>
            <w:shd w:val="clear" w:color="auto" w:fill="auto"/>
            <w:noWrap/>
            <w:hideMark/>
          </w:tcPr>
          <w:p w14:paraId="0BEAB75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468746E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4EB74F9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6975985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5F613F4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FBP1</w:t>
            </w:r>
          </w:p>
        </w:tc>
        <w:tc>
          <w:tcPr>
            <w:tcW w:w="0" w:type="auto"/>
            <w:shd w:val="clear" w:color="auto" w:fill="auto"/>
            <w:hideMark/>
          </w:tcPr>
          <w:p w14:paraId="30C6720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-2.014 </w:t>
            </w:r>
          </w:p>
        </w:tc>
        <w:tc>
          <w:tcPr>
            <w:tcW w:w="0" w:type="auto"/>
            <w:shd w:val="clear" w:color="auto" w:fill="auto"/>
            <w:hideMark/>
          </w:tcPr>
          <w:p w14:paraId="4812009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3.32E-26</w:t>
            </w:r>
          </w:p>
        </w:tc>
        <w:tc>
          <w:tcPr>
            <w:tcW w:w="0" w:type="auto"/>
            <w:shd w:val="clear" w:color="auto" w:fill="auto"/>
            <w:hideMark/>
          </w:tcPr>
          <w:p w14:paraId="75AE611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1.44E-24</w:t>
            </w:r>
          </w:p>
        </w:tc>
        <w:tc>
          <w:tcPr>
            <w:tcW w:w="0" w:type="auto"/>
          </w:tcPr>
          <w:p w14:paraId="3DCFE2A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SRD5A2</w:t>
            </w:r>
          </w:p>
        </w:tc>
        <w:tc>
          <w:tcPr>
            <w:tcW w:w="0" w:type="auto"/>
          </w:tcPr>
          <w:p w14:paraId="6B373A7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-1.984 </w:t>
            </w:r>
          </w:p>
        </w:tc>
        <w:tc>
          <w:tcPr>
            <w:tcW w:w="0" w:type="auto"/>
          </w:tcPr>
          <w:p w14:paraId="40CBF07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1.73E-14</w:t>
            </w:r>
          </w:p>
        </w:tc>
        <w:tc>
          <w:tcPr>
            <w:tcW w:w="0" w:type="auto"/>
          </w:tcPr>
          <w:p w14:paraId="6AD4759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1.92E-13</w:t>
            </w:r>
          </w:p>
        </w:tc>
      </w:tr>
      <w:tr w:rsidR="00990A44" w:rsidRPr="00990A44" w14:paraId="552B7240" w14:textId="77777777" w:rsidTr="004A0A62">
        <w:trPr>
          <w:trHeight w:val="285"/>
        </w:trPr>
        <w:tc>
          <w:tcPr>
            <w:tcW w:w="0" w:type="auto"/>
            <w:shd w:val="clear" w:color="auto" w:fill="auto"/>
            <w:noWrap/>
            <w:hideMark/>
          </w:tcPr>
          <w:p w14:paraId="24CF961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4ABE494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010DD68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0AEABEB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6AA2967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FCN3</w:t>
            </w:r>
          </w:p>
        </w:tc>
        <w:tc>
          <w:tcPr>
            <w:tcW w:w="0" w:type="auto"/>
            <w:shd w:val="clear" w:color="auto" w:fill="auto"/>
            <w:hideMark/>
          </w:tcPr>
          <w:p w14:paraId="7A735CD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-4.092 </w:t>
            </w:r>
          </w:p>
        </w:tc>
        <w:tc>
          <w:tcPr>
            <w:tcW w:w="0" w:type="auto"/>
            <w:shd w:val="clear" w:color="auto" w:fill="auto"/>
            <w:hideMark/>
          </w:tcPr>
          <w:p w14:paraId="36BD5AC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2.62E-72</w:t>
            </w:r>
          </w:p>
        </w:tc>
        <w:tc>
          <w:tcPr>
            <w:tcW w:w="0" w:type="auto"/>
            <w:shd w:val="clear" w:color="auto" w:fill="auto"/>
            <w:hideMark/>
          </w:tcPr>
          <w:p w14:paraId="19515B6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4.24E-69</w:t>
            </w:r>
          </w:p>
        </w:tc>
        <w:tc>
          <w:tcPr>
            <w:tcW w:w="0" w:type="auto"/>
          </w:tcPr>
          <w:p w14:paraId="612BDAE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SRPX</w:t>
            </w:r>
          </w:p>
        </w:tc>
        <w:tc>
          <w:tcPr>
            <w:tcW w:w="0" w:type="auto"/>
          </w:tcPr>
          <w:p w14:paraId="6A79A60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-1.733 </w:t>
            </w:r>
          </w:p>
        </w:tc>
        <w:tc>
          <w:tcPr>
            <w:tcW w:w="0" w:type="auto"/>
          </w:tcPr>
          <w:p w14:paraId="57E28F9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4.62E-12</w:t>
            </w:r>
          </w:p>
        </w:tc>
        <w:tc>
          <w:tcPr>
            <w:tcW w:w="0" w:type="auto"/>
          </w:tcPr>
          <w:p w14:paraId="29AC61A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3.61E-11</w:t>
            </w:r>
          </w:p>
        </w:tc>
      </w:tr>
      <w:tr w:rsidR="00990A44" w:rsidRPr="00990A44" w14:paraId="7AFF1B16" w14:textId="77777777" w:rsidTr="004A0A62">
        <w:trPr>
          <w:trHeight w:val="285"/>
        </w:trPr>
        <w:tc>
          <w:tcPr>
            <w:tcW w:w="0" w:type="auto"/>
            <w:shd w:val="clear" w:color="auto" w:fill="auto"/>
            <w:noWrap/>
            <w:hideMark/>
          </w:tcPr>
          <w:p w14:paraId="7ECAE3A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488B844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2B5EB47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6B3E322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4C17558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GBA3</w:t>
            </w:r>
          </w:p>
        </w:tc>
        <w:tc>
          <w:tcPr>
            <w:tcW w:w="0" w:type="auto"/>
            <w:shd w:val="clear" w:color="auto" w:fill="auto"/>
            <w:hideMark/>
          </w:tcPr>
          <w:p w14:paraId="363978B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-2.258 </w:t>
            </w:r>
          </w:p>
        </w:tc>
        <w:tc>
          <w:tcPr>
            <w:tcW w:w="0" w:type="auto"/>
            <w:shd w:val="clear" w:color="auto" w:fill="auto"/>
            <w:hideMark/>
          </w:tcPr>
          <w:p w14:paraId="55D88EF8"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5.42E-22</w:t>
            </w:r>
          </w:p>
        </w:tc>
        <w:tc>
          <w:tcPr>
            <w:tcW w:w="0" w:type="auto"/>
            <w:shd w:val="clear" w:color="auto" w:fill="auto"/>
            <w:hideMark/>
          </w:tcPr>
          <w:p w14:paraId="6FF1AA6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1.52E-20</w:t>
            </w:r>
          </w:p>
        </w:tc>
        <w:tc>
          <w:tcPr>
            <w:tcW w:w="0" w:type="auto"/>
          </w:tcPr>
          <w:p w14:paraId="25239B0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STAB2</w:t>
            </w:r>
          </w:p>
        </w:tc>
        <w:tc>
          <w:tcPr>
            <w:tcW w:w="0" w:type="auto"/>
          </w:tcPr>
          <w:p w14:paraId="61FFDC9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-4.850 </w:t>
            </w:r>
          </w:p>
        </w:tc>
        <w:tc>
          <w:tcPr>
            <w:tcW w:w="0" w:type="auto"/>
          </w:tcPr>
          <w:p w14:paraId="2FBFA19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3.81E-112</w:t>
            </w:r>
          </w:p>
        </w:tc>
        <w:tc>
          <w:tcPr>
            <w:tcW w:w="0" w:type="auto"/>
          </w:tcPr>
          <w:p w14:paraId="65A80CC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5.56E-108</w:t>
            </w:r>
          </w:p>
        </w:tc>
      </w:tr>
      <w:tr w:rsidR="00990A44" w:rsidRPr="00990A44" w14:paraId="17F15566" w14:textId="77777777" w:rsidTr="004A0A62">
        <w:trPr>
          <w:trHeight w:val="285"/>
        </w:trPr>
        <w:tc>
          <w:tcPr>
            <w:tcW w:w="0" w:type="auto"/>
            <w:shd w:val="clear" w:color="auto" w:fill="auto"/>
            <w:noWrap/>
            <w:hideMark/>
          </w:tcPr>
          <w:p w14:paraId="27BF114E"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6807AFF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09F7177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674AE2B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3EE7E40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GHR</w:t>
            </w:r>
          </w:p>
        </w:tc>
        <w:tc>
          <w:tcPr>
            <w:tcW w:w="0" w:type="auto"/>
            <w:shd w:val="clear" w:color="auto" w:fill="auto"/>
            <w:hideMark/>
          </w:tcPr>
          <w:p w14:paraId="6123320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-2.457 </w:t>
            </w:r>
          </w:p>
        </w:tc>
        <w:tc>
          <w:tcPr>
            <w:tcW w:w="0" w:type="auto"/>
            <w:shd w:val="clear" w:color="auto" w:fill="auto"/>
            <w:hideMark/>
          </w:tcPr>
          <w:p w14:paraId="1E427EA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6.47E-45</w:t>
            </w:r>
          </w:p>
        </w:tc>
        <w:tc>
          <w:tcPr>
            <w:tcW w:w="0" w:type="auto"/>
            <w:shd w:val="clear" w:color="auto" w:fill="auto"/>
            <w:hideMark/>
          </w:tcPr>
          <w:p w14:paraId="78016CC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1.58E-42</w:t>
            </w:r>
          </w:p>
        </w:tc>
        <w:tc>
          <w:tcPr>
            <w:tcW w:w="0" w:type="auto"/>
          </w:tcPr>
          <w:p w14:paraId="69B83E7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STEAP3</w:t>
            </w:r>
          </w:p>
        </w:tc>
        <w:tc>
          <w:tcPr>
            <w:tcW w:w="0" w:type="auto"/>
          </w:tcPr>
          <w:p w14:paraId="5C41C32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-1.699 </w:t>
            </w:r>
          </w:p>
        </w:tc>
        <w:tc>
          <w:tcPr>
            <w:tcW w:w="0" w:type="auto"/>
          </w:tcPr>
          <w:p w14:paraId="61E7D00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1.75E-27</w:t>
            </w:r>
          </w:p>
        </w:tc>
        <w:tc>
          <w:tcPr>
            <w:tcW w:w="0" w:type="auto"/>
          </w:tcPr>
          <w:p w14:paraId="1523C2B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8.52E-26</w:t>
            </w:r>
          </w:p>
        </w:tc>
      </w:tr>
      <w:tr w:rsidR="00990A44" w:rsidRPr="00990A44" w14:paraId="773B8D9C" w14:textId="77777777" w:rsidTr="004A0A62">
        <w:trPr>
          <w:trHeight w:val="285"/>
        </w:trPr>
        <w:tc>
          <w:tcPr>
            <w:tcW w:w="0" w:type="auto"/>
            <w:shd w:val="clear" w:color="auto" w:fill="auto"/>
            <w:noWrap/>
            <w:hideMark/>
          </w:tcPr>
          <w:p w14:paraId="2065F40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024ED549"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2558FBD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61C2CC1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091C5C6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GLS2</w:t>
            </w:r>
          </w:p>
        </w:tc>
        <w:tc>
          <w:tcPr>
            <w:tcW w:w="0" w:type="auto"/>
            <w:shd w:val="clear" w:color="auto" w:fill="auto"/>
            <w:hideMark/>
          </w:tcPr>
          <w:p w14:paraId="2012CC2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-1.957 </w:t>
            </w:r>
          </w:p>
        </w:tc>
        <w:tc>
          <w:tcPr>
            <w:tcW w:w="0" w:type="auto"/>
            <w:shd w:val="clear" w:color="auto" w:fill="auto"/>
            <w:hideMark/>
          </w:tcPr>
          <w:p w14:paraId="0C2E554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2.14E-11</w:t>
            </w:r>
          </w:p>
        </w:tc>
        <w:tc>
          <w:tcPr>
            <w:tcW w:w="0" w:type="auto"/>
            <w:shd w:val="clear" w:color="auto" w:fill="auto"/>
            <w:hideMark/>
          </w:tcPr>
          <w:p w14:paraId="688B24B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1.51E-10</w:t>
            </w:r>
          </w:p>
        </w:tc>
        <w:tc>
          <w:tcPr>
            <w:tcW w:w="0" w:type="auto"/>
          </w:tcPr>
          <w:p w14:paraId="3D0D689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TDO2</w:t>
            </w:r>
          </w:p>
        </w:tc>
        <w:tc>
          <w:tcPr>
            <w:tcW w:w="0" w:type="auto"/>
          </w:tcPr>
          <w:p w14:paraId="46721AF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-1.791 </w:t>
            </w:r>
          </w:p>
        </w:tc>
        <w:tc>
          <w:tcPr>
            <w:tcW w:w="0" w:type="auto"/>
          </w:tcPr>
          <w:p w14:paraId="2281FCE1"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5.65E-15</w:t>
            </w:r>
          </w:p>
        </w:tc>
        <w:tc>
          <w:tcPr>
            <w:tcW w:w="0" w:type="auto"/>
          </w:tcPr>
          <w:p w14:paraId="6FCF1A9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6.75E-14</w:t>
            </w:r>
          </w:p>
        </w:tc>
      </w:tr>
      <w:tr w:rsidR="00990A44" w:rsidRPr="00990A44" w14:paraId="2237062E" w14:textId="77777777" w:rsidTr="004A0A62">
        <w:trPr>
          <w:trHeight w:val="285"/>
        </w:trPr>
        <w:tc>
          <w:tcPr>
            <w:tcW w:w="0" w:type="auto"/>
            <w:shd w:val="clear" w:color="auto" w:fill="auto"/>
            <w:noWrap/>
            <w:hideMark/>
          </w:tcPr>
          <w:p w14:paraId="42B47E9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2169A73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6D400D6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4D4F9D0F"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tcBorders>
            <w:shd w:val="clear" w:color="auto" w:fill="auto"/>
            <w:hideMark/>
          </w:tcPr>
          <w:p w14:paraId="0249248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GNMT</w:t>
            </w:r>
          </w:p>
        </w:tc>
        <w:tc>
          <w:tcPr>
            <w:tcW w:w="0" w:type="auto"/>
            <w:shd w:val="clear" w:color="auto" w:fill="auto"/>
            <w:hideMark/>
          </w:tcPr>
          <w:p w14:paraId="4B0B7EA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-1.483 </w:t>
            </w:r>
          </w:p>
        </w:tc>
        <w:tc>
          <w:tcPr>
            <w:tcW w:w="0" w:type="auto"/>
            <w:shd w:val="clear" w:color="auto" w:fill="auto"/>
            <w:hideMark/>
          </w:tcPr>
          <w:p w14:paraId="130783B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6.82E-09</w:t>
            </w:r>
          </w:p>
        </w:tc>
        <w:tc>
          <w:tcPr>
            <w:tcW w:w="0" w:type="auto"/>
            <w:shd w:val="clear" w:color="auto" w:fill="auto"/>
            <w:hideMark/>
          </w:tcPr>
          <w:p w14:paraId="2254342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3.28E-08</w:t>
            </w:r>
          </w:p>
        </w:tc>
        <w:tc>
          <w:tcPr>
            <w:tcW w:w="0" w:type="auto"/>
          </w:tcPr>
          <w:p w14:paraId="1360C87B"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VIPR1</w:t>
            </w:r>
          </w:p>
        </w:tc>
        <w:tc>
          <w:tcPr>
            <w:tcW w:w="0" w:type="auto"/>
          </w:tcPr>
          <w:p w14:paraId="02F7DF2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-3.468 </w:t>
            </w:r>
          </w:p>
        </w:tc>
        <w:tc>
          <w:tcPr>
            <w:tcW w:w="0" w:type="auto"/>
          </w:tcPr>
          <w:p w14:paraId="7A38345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3.40E-74</w:t>
            </w:r>
          </w:p>
        </w:tc>
        <w:tc>
          <w:tcPr>
            <w:tcW w:w="0" w:type="auto"/>
          </w:tcPr>
          <w:p w14:paraId="593D5D74"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6.20E-71</w:t>
            </w:r>
          </w:p>
        </w:tc>
      </w:tr>
      <w:tr w:rsidR="00990A44" w:rsidRPr="00990A44" w14:paraId="72B74D44" w14:textId="77777777" w:rsidTr="004A0A62">
        <w:trPr>
          <w:trHeight w:val="285"/>
        </w:trPr>
        <w:tc>
          <w:tcPr>
            <w:tcW w:w="0" w:type="auto"/>
            <w:shd w:val="clear" w:color="auto" w:fill="auto"/>
            <w:noWrap/>
            <w:hideMark/>
          </w:tcPr>
          <w:p w14:paraId="33F4E0C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54606333"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shd w:val="clear" w:color="auto" w:fill="auto"/>
            <w:noWrap/>
            <w:hideMark/>
          </w:tcPr>
          <w:p w14:paraId="10CA6FC0"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right w:val="single" w:sz="4" w:space="0" w:color="auto"/>
            </w:tcBorders>
            <w:shd w:val="clear" w:color="auto" w:fill="auto"/>
            <w:noWrap/>
            <w:hideMark/>
          </w:tcPr>
          <w:p w14:paraId="412DD28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　</w:t>
            </w:r>
          </w:p>
        </w:tc>
        <w:tc>
          <w:tcPr>
            <w:tcW w:w="0" w:type="auto"/>
            <w:tcBorders>
              <w:left w:val="single" w:sz="4" w:space="0" w:color="auto"/>
              <w:bottom w:val="single" w:sz="4" w:space="0" w:color="auto"/>
            </w:tcBorders>
            <w:shd w:val="clear" w:color="auto" w:fill="auto"/>
            <w:hideMark/>
          </w:tcPr>
          <w:p w14:paraId="15F213E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GPM6A</w:t>
            </w:r>
          </w:p>
        </w:tc>
        <w:tc>
          <w:tcPr>
            <w:tcW w:w="0" w:type="auto"/>
            <w:tcBorders>
              <w:bottom w:val="single" w:sz="4" w:space="0" w:color="auto"/>
            </w:tcBorders>
            <w:shd w:val="clear" w:color="auto" w:fill="auto"/>
            <w:hideMark/>
          </w:tcPr>
          <w:p w14:paraId="02F1773C"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 xml:space="preserve">-3.139 </w:t>
            </w:r>
          </w:p>
        </w:tc>
        <w:tc>
          <w:tcPr>
            <w:tcW w:w="0" w:type="auto"/>
            <w:tcBorders>
              <w:bottom w:val="single" w:sz="4" w:space="0" w:color="auto"/>
            </w:tcBorders>
            <w:shd w:val="clear" w:color="auto" w:fill="auto"/>
            <w:hideMark/>
          </w:tcPr>
          <w:p w14:paraId="0477D9C5"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4.60E-42</w:t>
            </w:r>
          </w:p>
        </w:tc>
        <w:tc>
          <w:tcPr>
            <w:tcW w:w="0" w:type="auto"/>
            <w:tcBorders>
              <w:bottom w:val="single" w:sz="4" w:space="0" w:color="auto"/>
            </w:tcBorders>
            <w:shd w:val="clear" w:color="auto" w:fill="auto"/>
            <w:hideMark/>
          </w:tcPr>
          <w:p w14:paraId="04EA0B0D"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r w:rsidRPr="00990A44">
              <w:rPr>
                <w:rFonts w:ascii="Times New Roman" w:eastAsia="宋体" w:hAnsi="Times New Roman" w:cs="Times New Roman"/>
                <w:color w:val="000000"/>
                <w:kern w:val="0"/>
                <w:sz w:val="11"/>
                <w:szCs w:val="11"/>
              </w:rPr>
              <w:t>8.82E-40</w:t>
            </w:r>
          </w:p>
        </w:tc>
        <w:tc>
          <w:tcPr>
            <w:tcW w:w="0" w:type="auto"/>
            <w:tcBorders>
              <w:bottom w:val="single" w:sz="4" w:space="0" w:color="auto"/>
            </w:tcBorders>
          </w:tcPr>
          <w:p w14:paraId="21B6A9D6"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
        </w:tc>
        <w:tc>
          <w:tcPr>
            <w:tcW w:w="0" w:type="auto"/>
            <w:tcBorders>
              <w:bottom w:val="single" w:sz="4" w:space="0" w:color="auto"/>
            </w:tcBorders>
          </w:tcPr>
          <w:p w14:paraId="779E4332"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
        </w:tc>
        <w:tc>
          <w:tcPr>
            <w:tcW w:w="0" w:type="auto"/>
            <w:tcBorders>
              <w:bottom w:val="single" w:sz="4" w:space="0" w:color="auto"/>
            </w:tcBorders>
          </w:tcPr>
          <w:p w14:paraId="0D84C0EA"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
        </w:tc>
        <w:tc>
          <w:tcPr>
            <w:tcW w:w="0" w:type="auto"/>
            <w:tcBorders>
              <w:bottom w:val="single" w:sz="4" w:space="0" w:color="auto"/>
            </w:tcBorders>
          </w:tcPr>
          <w:p w14:paraId="38E98C47" w14:textId="77777777" w:rsidR="00990A44" w:rsidRPr="00990A44" w:rsidRDefault="00990A44" w:rsidP="00990A44">
            <w:pPr>
              <w:widowControl/>
              <w:spacing w:line="240" w:lineRule="auto"/>
              <w:ind w:left="260" w:hanging="260"/>
              <w:rPr>
                <w:rFonts w:ascii="Times New Roman" w:eastAsia="宋体" w:hAnsi="Times New Roman" w:cs="Times New Roman"/>
                <w:color w:val="000000"/>
                <w:kern w:val="0"/>
                <w:sz w:val="11"/>
                <w:szCs w:val="11"/>
              </w:rPr>
            </w:pPr>
          </w:p>
        </w:tc>
      </w:tr>
    </w:tbl>
    <w:p w14:paraId="7D1C22DC" w14:textId="77777777" w:rsidR="00990A44" w:rsidRPr="00990A44" w:rsidRDefault="00990A44" w:rsidP="00990A44">
      <w:pPr>
        <w:spacing w:line="240" w:lineRule="auto"/>
        <w:ind w:left="320" w:hanging="320"/>
        <w:rPr>
          <w:rFonts w:ascii="Times New Roman" w:hAnsi="Times New Roman" w:cs="Times New Roman"/>
          <w:color w:val="000000"/>
          <w:sz w:val="16"/>
          <w:szCs w:val="16"/>
        </w:rPr>
      </w:pPr>
      <w:proofErr w:type="spellStart"/>
      <w:r w:rsidRPr="00990A44">
        <w:rPr>
          <w:rFonts w:ascii="Times New Roman" w:hAnsi="Times New Roman" w:cs="Times New Roman"/>
          <w:color w:val="000000"/>
          <w:sz w:val="16"/>
          <w:szCs w:val="16"/>
        </w:rPr>
        <w:t>L</w:t>
      </w:r>
      <w:r w:rsidRPr="00990A44">
        <w:rPr>
          <w:rFonts w:ascii="Times New Roman" w:hAnsi="Times New Roman" w:cs="Times New Roman" w:hint="eastAsia"/>
          <w:color w:val="000000"/>
          <w:sz w:val="16"/>
          <w:szCs w:val="16"/>
        </w:rPr>
        <w:t>ogFC</w:t>
      </w:r>
      <w:proofErr w:type="spellEnd"/>
      <w:r w:rsidRPr="00990A44">
        <w:rPr>
          <w:rFonts w:ascii="Times New Roman" w:hAnsi="Times New Roman" w:cs="Times New Roman" w:hint="eastAsia"/>
          <w:color w:val="000000"/>
          <w:sz w:val="16"/>
          <w:szCs w:val="16"/>
        </w:rPr>
        <w:t xml:space="preserve">, log2-fold change; FDR, </w:t>
      </w:r>
      <w:r w:rsidRPr="00990A44">
        <w:rPr>
          <w:rFonts w:ascii="Times New Roman" w:hAnsi="Times New Roman" w:cs="Times New Roman"/>
          <w:color w:val="000000"/>
          <w:sz w:val="16"/>
          <w:szCs w:val="16"/>
        </w:rPr>
        <w:t>false discovery rate</w:t>
      </w:r>
      <w:r w:rsidRPr="00990A44">
        <w:rPr>
          <w:rFonts w:ascii="Times New Roman" w:hAnsi="Times New Roman" w:cs="Times New Roman" w:hint="eastAsia"/>
          <w:color w:val="000000"/>
          <w:sz w:val="16"/>
          <w:szCs w:val="16"/>
        </w:rPr>
        <w:t>.</w:t>
      </w:r>
    </w:p>
    <w:p w14:paraId="6A1C03C9" w14:textId="77777777" w:rsidR="00990A44" w:rsidRPr="00990A44" w:rsidRDefault="00990A44" w:rsidP="00990A44">
      <w:pPr>
        <w:spacing w:line="240" w:lineRule="auto"/>
        <w:ind w:firstLineChars="100" w:firstLine="200"/>
        <w:rPr>
          <w:rFonts w:ascii="Times New Roman" w:hAnsi="Times New Roman" w:cs="Times New Roman"/>
          <w:color w:val="000000"/>
          <w:sz w:val="20"/>
          <w:szCs w:val="20"/>
        </w:rPr>
      </w:pPr>
    </w:p>
    <w:p w14:paraId="72321949" w14:textId="7BCE8BE9" w:rsidR="000E14A2" w:rsidRDefault="00FE4046" w:rsidP="00990A44">
      <w:pPr>
        <w:widowControl/>
        <w:spacing w:line="240" w:lineRule="auto"/>
        <w:rPr>
          <w:rFonts w:ascii="Times New Roman" w:hAnsi="Times New Roman" w:cs="Times New Roman"/>
          <w:b/>
          <w:color w:val="000000"/>
          <w:sz w:val="20"/>
          <w:szCs w:val="20"/>
        </w:rPr>
      </w:pPr>
      <w:r>
        <w:rPr>
          <w:rFonts w:ascii="Times New Roman" w:hAnsi="Times New Roman" w:cs="Times New Roman" w:hint="eastAsia"/>
          <w:b/>
          <w:color w:val="000000"/>
          <w:sz w:val="20"/>
          <w:szCs w:val="20"/>
        </w:rPr>
        <w:t xml:space="preserve">Gene </w:t>
      </w:r>
      <w:r w:rsidR="009C61E7" w:rsidRPr="00D071FF">
        <w:rPr>
          <w:rFonts w:ascii="Times New Roman" w:hAnsi="Times New Roman" w:cs="Times New Roman" w:hint="eastAsia"/>
          <w:b/>
          <w:color w:val="000000"/>
          <w:sz w:val="20"/>
          <w:szCs w:val="20"/>
        </w:rPr>
        <w:t xml:space="preserve">expression </w:t>
      </w:r>
      <w:r w:rsidR="009C61E7" w:rsidRPr="00D071FF">
        <w:rPr>
          <w:rFonts w:ascii="Times New Roman" w:hAnsi="Times New Roman" w:cs="Times New Roman"/>
          <w:b/>
          <w:color w:val="000000"/>
          <w:sz w:val="20"/>
          <w:szCs w:val="20"/>
        </w:rPr>
        <w:t>network</w:t>
      </w:r>
      <w:r w:rsidR="004E54F4" w:rsidRPr="00D071FF">
        <w:rPr>
          <w:rFonts w:ascii="Times New Roman" w:hAnsi="Times New Roman" w:cs="Times New Roman" w:hint="eastAsia"/>
          <w:b/>
          <w:color w:val="000000"/>
          <w:sz w:val="20"/>
          <w:szCs w:val="20"/>
        </w:rPr>
        <w:t xml:space="preserve"> </w:t>
      </w:r>
      <w:r w:rsidR="00F37CAB" w:rsidRPr="00D071FF">
        <w:rPr>
          <w:rFonts w:ascii="Times New Roman" w:hAnsi="Times New Roman" w:cs="Times New Roman" w:hint="eastAsia"/>
          <w:b/>
          <w:color w:val="000000"/>
          <w:sz w:val="20"/>
          <w:szCs w:val="20"/>
        </w:rPr>
        <w:t>construction and hub gene selection</w:t>
      </w:r>
    </w:p>
    <w:p w14:paraId="2078A337" w14:textId="33481A4A" w:rsidR="00990A44" w:rsidRPr="00990A44" w:rsidRDefault="00074EA8" w:rsidP="00990A44">
      <w:pPr>
        <w:spacing w:line="240" w:lineRule="auto"/>
        <w:rPr>
          <w:rFonts w:ascii="Times New Roman" w:hAnsi="Times New Roman" w:cs="Times New Roman"/>
          <w:color w:val="000000"/>
          <w:sz w:val="20"/>
          <w:szCs w:val="20"/>
        </w:rPr>
      </w:pPr>
      <w:r w:rsidRPr="00383C27">
        <w:rPr>
          <w:rFonts w:ascii="Times New Roman" w:hAnsi="Times New Roman" w:cs="Times New Roman"/>
          <w:color w:val="000000"/>
          <w:sz w:val="20"/>
          <w:szCs w:val="20"/>
        </w:rPr>
        <w:t>After removing the isolated nodes,</w:t>
      </w:r>
      <w:r>
        <w:rPr>
          <w:rFonts w:ascii="Times New Roman" w:hAnsi="Times New Roman" w:cs="Times New Roman" w:hint="eastAsia"/>
          <w:color w:val="000000"/>
          <w:sz w:val="20"/>
          <w:szCs w:val="20"/>
        </w:rPr>
        <w:t xml:space="preserve"> </w:t>
      </w:r>
      <w:r w:rsidRPr="00383C27">
        <w:rPr>
          <w:rFonts w:ascii="Times New Roman" w:hAnsi="Times New Roman" w:cs="Times New Roman"/>
          <w:color w:val="000000"/>
          <w:sz w:val="20"/>
          <w:szCs w:val="20"/>
        </w:rPr>
        <w:t>a complex network</w:t>
      </w:r>
      <w:r w:rsidR="00D071FF">
        <w:rPr>
          <w:rFonts w:ascii="Times New Roman" w:hAnsi="Times New Roman" w:cs="Times New Roman" w:hint="eastAsia"/>
          <w:color w:val="000000"/>
          <w:sz w:val="20"/>
          <w:szCs w:val="20"/>
        </w:rPr>
        <w:t xml:space="preserve"> </w:t>
      </w:r>
      <w:r w:rsidR="00FE4046">
        <w:rPr>
          <w:rFonts w:ascii="Times New Roman" w:hAnsi="Times New Roman" w:cs="Times New Roman" w:hint="eastAsia"/>
          <w:color w:val="000000"/>
          <w:sz w:val="20"/>
          <w:szCs w:val="20"/>
        </w:rPr>
        <w:t xml:space="preserve">including </w:t>
      </w:r>
      <w:r w:rsidR="00672F8A">
        <w:rPr>
          <w:rFonts w:ascii="Times New Roman" w:hAnsi="Times New Roman" w:cs="Times New Roman" w:hint="eastAsia"/>
          <w:color w:val="000000"/>
          <w:sz w:val="20"/>
          <w:szCs w:val="20"/>
        </w:rPr>
        <w:t>7</w:t>
      </w:r>
      <w:r w:rsidR="00F94380">
        <w:rPr>
          <w:rFonts w:ascii="Times New Roman" w:hAnsi="Times New Roman" w:cs="Times New Roman" w:hint="eastAsia"/>
          <w:color w:val="000000"/>
          <w:sz w:val="20"/>
          <w:szCs w:val="20"/>
        </w:rPr>
        <w:t>3</w:t>
      </w:r>
      <w:r w:rsidR="00C91AB8">
        <w:rPr>
          <w:rFonts w:ascii="Times New Roman" w:hAnsi="Times New Roman" w:cs="Times New Roman" w:hint="eastAsia"/>
          <w:color w:val="000000"/>
          <w:sz w:val="20"/>
          <w:szCs w:val="20"/>
        </w:rPr>
        <w:t xml:space="preserve"> nodes</w:t>
      </w:r>
      <w:r w:rsidR="00FE4046">
        <w:rPr>
          <w:rFonts w:ascii="Times New Roman" w:hAnsi="Times New Roman" w:cs="Times New Roman" w:hint="eastAsia"/>
          <w:color w:val="000000"/>
          <w:sz w:val="20"/>
          <w:szCs w:val="20"/>
        </w:rPr>
        <w:t xml:space="preserve"> (genes)</w:t>
      </w:r>
      <w:r w:rsidR="00C91AB8">
        <w:rPr>
          <w:rFonts w:ascii="Times New Roman" w:hAnsi="Times New Roman" w:cs="Times New Roman" w:hint="eastAsia"/>
          <w:color w:val="000000"/>
          <w:sz w:val="20"/>
          <w:szCs w:val="20"/>
        </w:rPr>
        <w:t xml:space="preserve"> and </w:t>
      </w:r>
      <w:r w:rsidR="00F94380">
        <w:rPr>
          <w:rFonts w:ascii="Times New Roman" w:hAnsi="Times New Roman" w:cs="Times New Roman" w:hint="eastAsia"/>
          <w:color w:val="000000"/>
          <w:sz w:val="20"/>
          <w:szCs w:val="20"/>
        </w:rPr>
        <w:t>50</w:t>
      </w:r>
      <w:r w:rsidR="00672F8A">
        <w:rPr>
          <w:rFonts w:ascii="Times New Roman" w:hAnsi="Times New Roman" w:cs="Times New Roman" w:hint="eastAsia"/>
          <w:color w:val="000000"/>
          <w:sz w:val="20"/>
          <w:szCs w:val="20"/>
        </w:rPr>
        <w:t>4</w:t>
      </w:r>
      <w:r w:rsidR="00C91AB8">
        <w:rPr>
          <w:rFonts w:ascii="Times New Roman" w:hAnsi="Times New Roman" w:cs="Times New Roman" w:hint="eastAsia"/>
          <w:color w:val="000000"/>
          <w:sz w:val="20"/>
          <w:szCs w:val="20"/>
        </w:rPr>
        <w:t xml:space="preserve"> edges</w:t>
      </w:r>
      <w:r w:rsidR="00FE4046">
        <w:rPr>
          <w:rFonts w:ascii="Times New Roman" w:hAnsi="Times New Roman" w:cs="Times New Roman" w:hint="eastAsia"/>
          <w:color w:val="000000"/>
          <w:sz w:val="20"/>
          <w:szCs w:val="20"/>
        </w:rPr>
        <w:t xml:space="preserve"> (correlations)</w:t>
      </w:r>
      <w:r w:rsidR="00C91AB8">
        <w:rPr>
          <w:rFonts w:ascii="Times New Roman" w:hAnsi="Times New Roman" w:cs="Times New Roman" w:hint="eastAsia"/>
          <w:color w:val="000000"/>
          <w:sz w:val="20"/>
          <w:szCs w:val="20"/>
        </w:rPr>
        <w:t xml:space="preserve"> </w:t>
      </w:r>
      <w:r w:rsidR="00FE4046" w:rsidRPr="00383C27">
        <w:rPr>
          <w:rFonts w:ascii="Times New Roman" w:hAnsi="Times New Roman" w:cs="Times New Roman"/>
          <w:color w:val="000000"/>
          <w:sz w:val="20"/>
          <w:szCs w:val="20"/>
        </w:rPr>
        <w:t>was constructed</w:t>
      </w:r>
      <w:r w:rsidR="00FE4046">
        <w:rPr>
          <w:rFonts w:ascii="Times New Roman" w:hAnsi="Times New Roman" w:cs="Times New Roman" w:hint="eastAsia"/>
          <w:color w:val="000000"/>
          <w:sz w:val="20"/>
          <w:szCs w:val="20"/>
        </w:rPr>
        <w:t xml:space="preserve"> </w:t>
      </w:r>
      <w:r w:rsidR="00C91AB8">
        <w:rPr>
          <w:rFonts w:ascii="Times New Roman" w:hAnsi="Times New Roman" w:cs="Times New Roman" w:hint="eastAsia"/>
          <w:color w:val="000000"/>
          <w:sz w:val="20"/>
          <w:szCs w:val="20"/>
        </w:rPr>
        <w:t>(</w:t>
      </w:r>
      <w:r w:rsidR="0051583C">
        <w:rPr>
          <w:rFonts w:ascii="Times New Roman" w:hAnsi="Times New Roman" w:cs="Times New Roman"/>
          <w:color w:val="000000"/>
          <w:sz w:val="20"/>
          <w:szCs w:val="20"/>
        </w:rPr>
        <w:t>F</w:t>
      </w:r>
      <w:r w:rsidR="009352DD">
        <w:rPr>
          <w:rFonts w:ascii="Times New Roman" w:hAnsi="Times New Roman" w:cs="Times New Roman" w:hint="eastAsia"/>
          <w:color w:val="000000"/>
          <w:sz w:val="20"/>
          <w:szCs w:val="20"/>
        </w:rPr>
        <w:t>igure</w:t>
      </w:r>
      <w:r w:rsidR="00C91AB8">
        <w:rPr>
          <w:rFonts w:ascii="Times New Roman" w:hAnsi="Times New Roman" w:cs="Times New Roman" w:hint="eastAsia"/>
          <w:color w:val="000000"/>
          <w:sz w:val="20"/>
          <w:szCs w:val="20"/>
        </w:rPr>
        <w:t xml:space="preserve"> </w:t>
      </w:r>
      <w:r w:rsidR="00964707">
        <w:rPr>
          <w:rFonts w:ascii="Times New Roman" w:hAnsi="Times New Roman" w:cs="Times New Roman" w:hint="eastAsia"/>
          <w:color w:val="000000"/>
          <w:sz w:val="20"/>
          <w:szCs w:val="20"/>
        </w:rPr>
        <w:t>2</w:t>
      </w:r>
      <w:r w:rsidR="00FA03F6">
        <w:rPr>
          <w:rFonts w:ascii="Times New Roman" w:hAnsi="Times New Roman" w:cs="Times New Roman" w:hint="eastAsia"/>
          <w:color w:val="000000"/>
          <w:sz w:val="20"/>
          <w:szCs w:val="20"/>
        </w:rPr>
        <w:t>A</w:t>
      </w:r>
      <w:r>
        <w:rPr>
          <w:rFonts w:ascii="Times New Roman" w:hAnsi="Times New Roman" w:cs="Times New Roman" w:hint="eastAsia"/>
          <w:color w:val="000000"/>
          <w:sz w:val="20"/>
          <w:szCs w:val="20"/>
        </w:rPr>
        <w:t>)</w:t>
      </w:r>
      <w:r w:rsidR="00FE4046">
        <w:rPr>
          <w:rFonts w:ascii="Times New Roman" w:hAnsi="Times New Roman" w:cs="Times New Roman" w:hint="eastAsia"/>
          <w:color w:val="000000"/>
          <w:sz w:val="20"/>
          <w:szCs w:val="20"/>
        </w:rPr>
        <w:t xml:space="preserve"> and pl</w:t>
      </w:r>
      <w:r w:rsidR="00CF190F">
        <w:rPr>
          <w:rFonts w:ascii="Times New Roman" w:hAnsi="Times New Roman" w:cs="Times New Roman" w:hint="eastAsia"/>
          <w:color w:val="000000"/>
          <w:sz w:val="20"/>
          <w:szCs w:val="20"/>
        </w:rPr>
        <w:t>enty of co-expressions were shown</w:t>
      </w:r>
      <w:r w:rsidR="00FE4046">
        <w:rPr>
          <w:rFonts w:ascii="Times New Roman" w:hAnsi="Times New Roman" w:cs="Times New Roman" w:hint="eastAsia"/>
          <w:color w:val="000000"/>
          <w:sz w:val="20"/>
          <w:szCs w:val="20"/>
        </w:rPr>
        <w:t>. W</w:t>
      </w:r>
      <w:r w:rsidR="00FE4046">
        <w:rPr>
          <w:rFonts w:ascii="Times New Roman" w:hAnsi="Times New Roman" w:cs="Times New Roman"/>
          <w:color w:val="000000"/>
          <w:sz w:val="20"/>
          <w:szCs w:val="20"/>
        </w:rPr>
        <w:t>ith</w:t>
      </w:r>
      <w:r w:rsidR="00FE4046">
        <w:rPr>
          <w:rFonts w:ascii="Times New Roman" w:hAnsi="Times New Roman" w:cs="Times New Roman" w:hint="eastAsia"/>
          <w:color w:val="000000"/>
          <w:sz w:val="20"/>
          <w:szCs w:val="20"/>
        </w:rPr>
        <w:t xml:space="preserve"> the </w:t>
      </w:r>
      <w:r w:rsidR="00FE4046" w:rsidRPr="00CB617D">
        <w:rPr>
          <w:rFonts w:ascii="Times New Roman" w:hAnsi="Times New Roman" w:cs="Times New Roman"/>
          <w:color w:val="000000"/>
          <w:sz w:val="20"/>
          <w:szCs w:val="20"/>
        </w:rPr>
        <w:t xml:space="preserve">criterion </w:t>
      </w:r>
      <w:r w:rsidR="00FE4046">
        <w:rPr>
          <w:rFonts w:ascii="Times New Roman" w:hAnsi="Times New Roman" w:cs="Times New Roman" w:hint="eastAsia"/>
          <w:color w:val="000000"/>
          <w:sz w:val="20"/>
          <w:szCs w:val="20"/>
        </w:rPr>
        <w:t>degree</w:t>
      </w:r>
      <w:r w:rsidR="00390B63">
        <w:rPr>
          <w:rFonts w:ascii="Times New Roman" w:hAnsi="Times New Roman" w:cs="Times New Roman" w:hint="eastAsia"/>
          <w:color w:val="000000"/>
          <w:sz w:val="20"/>
          <w:szCs w:val="20"/>
        </w:rPr>
        <w:t>&gt;</w:t>
      </w:r>
      <w:r w:rsidR="00FE4046">
        <w:rPr>
          <w:rFonts w:ascii="Times New Roman" w:hAnsi="Times New Roman" w:cs="Times New Roman" w:hint="eastAsia"/>
          <w:color w:val="000000"/>
          <w:sz w:val="20"/>
          <w:szCs w:val="20"/>
        </w:rPr>
        <w:t>15, 3</w:t>
      </w:r>
      <w:r w:rsidR="00390B63">
        <w:rPr>
          <w:rFonts w:ascii="Times New Roman" w:hAnsi="Times New Roman" w:cs="Times New Roman" w:hint="eastAsia"/>
          <w:color w:val="000000"/>
          <w:sz w:val="20"/>
          <w:szCs w:val="20"/>
        </w:rPr>
        <w:t>6</w:t>
      </w:r>
      <w:r w:rsidR="00FE4046">
        <w:rPr>
          <w:rFonts w:ascii="Times New Roman" w:hAnsi="Times New Roman" w:cs="Times New Roman" w:hint="eastAsia"/>
          <w:color w:val="000000"/>
          <w:sz w:val="20"/>
          <w:szCs w:val="20"/>
        </w:rPr>
        <w:t xml:space="preserve"> h</w:t>
      </w:r>
      <w:r w:rsidR="00FE4046" w:rsidRPr="00DF69BE">
        <w:rPr>
          <w:rFonts w:ascii="Times New Roman" w:hAnsi="Times New Roman" w:cs="Times New Roman"/>
          <w:color w:val="000000"/>
          <w:sz w:val="20"/>
          <w:szCs w:val="20"/>
        </w:rPr>
        <w:t>ub genes</w:t>
      </w:r>
      <w:r w:rsidR="00FE4046">
        <w:rPr>
          <w:rFonts w:ascii="Times New Roman" w:hAnsi="Times New Roman" w:cs="Times New Roman" w:hint="eastAsia"/>
          <w:color w:val="000000"/>
          <w:sz w:val="20"/>
          <w:szCs w:val="20"/>
        </w:rPr>
        <w:t xml:space="preserve"> (up-regulated</w:t>
      </w:r>
      <w:r w:rsidR="0024049F">
        <w:rPr>
          <w:rFonts w:ascii="Times New Roman" w:hAnsi="Times New Roman" w:cs="Times New Roman" w:hint="eastAsia"/>
          <w:color w:val="000000"/>
          <w:sz w:val="20"/>
          <w:szCs w:val="20"/>
        </w:rPr>
        <w:t xml:space="preserve">: 19, down-regulated: </w:t>
      </w:r>
      <w:r w:rsidR="008D2B8A">
        <w:rPr>
          <w:rFonts w:ascii="Times New Roman" w:hAnsi="Times New Roman" w:cs="Times New Roman" w:hint="eastAsia"/>
          <w:color w:val="000000"/>
          <w:sz w:val="20"/>
          <w:szCs w:val="20"/>
        </w:rPr>
        <w:t>1</w:t>
      </w:r>
      <w:r w:rsidR="00390B63">
        <w:rPr>
          <w:rFonts w:ascii="Times New Roman" w:hAnsi="Times New Roman" w:cs="Times New Roman" w:hint="eastAsia"/>
          <w:color w:val="000000"/>
          <w:sz w:val="20"/>
          <w:szCs w:val="20"/>
        </w:rPr>
        <w:t>7</w:t>
      </w:r>
      <w:r w:rsidR="00FE4046">
        <w:rPr>
          <w:rFonts w:ascii="Times New Roman" w:hAnsi="Times New Roman" w:cs="Times New Roman" w:hint="eastAsia"/>
          <w:color w:val="000000"/>
          <w:sz w:val="20"/>
          <w:szCs w:val="20"/>
        </w:rPr>
        <w:t>) were identified (</w:t>
      </w:r>
      <w:r w:rsidR="0051583C">
        <w:rPr>
          <w:rFonts w:ascii="Times New Roman" w:hAnsi="Times New Roman" w:cs="Times New Roman"/>
          <w:color w:val="000000"/>
          <w:sz w:val="20"/>
          <w:szCs w:val="20"/>
        </w:rPr>
        <w:t>F</w:t>
      </w:r>
      <w:r w:rsidR="009352DD">
        <w:rPr>
          <w:rFonts w:ascii="Times New Roman" w:hAnsi="Times New Roman" w:cs="Times New Roman" w:hint="eastAsia"/>
          <w:color w:val="000000"/>
          <w:sz w:val="20"/>
          <w:szCs w:val="20"/>
        </w:rPr>
        <w:t>igure</w:t>
      </w:r>
      <w:r w:rsidR="00FE4046">
        <w:rPr>
          <w:rFonts w:ascii="Times New Roman" w:hAnsi="Times New Roman" w:cs="Times New Roman" w:hint="eastAsia"/>
          <w:color w:val="000000"/>
          <w:sz w:val="20"/>
          <w:szCs w:val="20"/>
        </w:rPr>
        <w:t xml:space="preserve"> </w:t>
      </w:r>
      <w:r w:rsidR="00964707">
        <w:rPr>
          <w:rFonts w:ascii="Times New Roman" w:hAnsi="Times New Roman" w:cs="Times New Roman" w:hint="eastAsia"/>
          <w:color w:val="000000"/>
          <w:sz w:val="20"/>
          <w:szCs w:val="20"/>
        </w:rPr>
        <w:t>2</w:t>
      </w:r>
      <w:r w:rsidR="00FE4046">
        <w:rPr>
          <w:rFonts w:ascii="Times New Roman" w:hAnsi="Times New Roman" w:cs="Times New Roman" w:hint="eastAsia"/>
          <w:color w:val="000000"/>
          <w:sz w:val="20"/>
          <w:szCs w:val="20"/>
        </w:rPr>
        <w:t>B).</w:t>
      </w:r>
      <w:r w:rsidR="00FE4046" w:rsidRPr="00FE4046">
        <w:rPr>
          <w:rFonts w:ascii="Times New Roman" w:hAnsi="Times New Roman" w:cs="Times New Roman" w:hint="eastAsia"/>
          <w:color w:val="000000"/>
          <w:sz w:val="20"/>
          <w:szCs w:val="20"/>
        </w:rPr>
        <w:t xml:space="preserve"> </w:t>
      </w:r>
      <w:r w:rsidR="008D2B8A">
        <w:rPr>
          <w:rFonts w:ascii="Times New Roman" w:hAnsi="Times New Roman" w:cs="Times New Roman"/>
          <w:color w:val="000000"/>
          <w:sz w:val="20"/>
          <w:szCs w:val="20"/>
        </w:rPr>
        <w:t>It</w:t>
      </w:r>
      <w:r w:rsidR="008D2B8A">
        <w:rPr>
          <w:rFonts w:ascii="Times New Roman" w:hAnsi="Times New Roman" w:cs="Times New Roman" w:hint="eastAsia"/>
          <w:color w:val="000000"/>
          <w:sz w:val="20"/>
          <w:szCs w:val="20"/>
        </w:rPr>
        <w:t xml:space="preserve"> is interesting that </w:t>
      </w:r>
      <w:r w:rsidR="00C13B03">
        <w:rPr>
          <w:rFonts w:ascii="Times New Roman" w:hAnsi="Times New Roman" w:cs="Times New Roman" w:hint="eastAsia"/>
          <w:color w:val="000000"/>
          <w:sz w:val="20"/>
          <w:szCs w:val="20"/>
        </w:rPr>
        <w:t>d</w:t>
      </w:r>
      <w:r w:rsidR="00246885" w:rsidRPr="00246885">
        <w:rPr>
          <w:rFonts w:ascii="Times New Roman" w:hAnsi="Times New Roman" w:cs="Times New Roman"/>
          <w:color w:val="000000"/>
          <w:sz w:val="20"/>
          <w:szCs w:val="20"/>
        </w:rPr>
        <w:t>eoxyribonuclease 1-like 3</w:t>
      </w:r>
      <w:r w:rsidR="00246885" w:rsidRPr="00246885">
        <w:rPr>
          <w:rFonts w:ascii="Times New Roman" w:hAnsi="Times New Roman" w:cs="Times New Roman" w:hint="eastAsia"/>
          <w:color w:val="000000"/>
          <w:sz w:val="20"/>
          <w:szCs w:val="20"/>
        </w:rPr>
        <w:t xml:space="preserve"> </w:t>
      </w:r>
      <w:r w:rsidR="00D6185F">
        <w:rPr>
          <w:rFonts w:ascii="Times New Roman" w:hAnsi="Times New Roman" w:cs="Times New Roman" w:hint="eastAsia"/>
          <w:color w:val="000000"/>
          <w:sz w:val="20"/>
          <w:szCs w:val="20"/>
        </w:rPr>
        <w:t>(DNASE1L3</w:t>
      </w:r>
      <w:r w:rsidR="00246885">
        <w:rPr>
          <w:rFonts w:ascii="Times New Roman" w:hAnsi="Times New Roman" w:cs="Times New Roman" w:hint="eastAsia"/>
          <w:color w:val="000000"/>
          <w:sz w:val="20"/>
          <w:szCs w:val="20"/>
        </w:rPr>
        <w:t>)</w:t>
      </w:r>
      <w:r w:rsidR="008D2B8A">
        <w:rPr>
          <w:rFonts w:ascii="Times New Roman" w:hAnsi="Times New Roman" w:cs="Times New Roman" w:hint="eastAsia"/>
          <w:color w:val="000000"/>
          <w:sz w:val="20"/>
          <w:szCs w:val="20"/>
        </w:rPr>
        <w:t xml:space="preserve">, </w:t>
      </w:r>
      <w:r w:rsidR="000E32D3">
        <w:rPr>
          <w:rFonts w:ascii="Times New Roman" w:hAnsi="Times New Roman" w:cs="Times New Roman" w:hint="eastAsia"/>
          <w:color w:val="000000"/>
          <w:sz w:val="20"/>
          <w:szCs w:val="20"/>
        </w:rPr>
        <w:t xml:space="preserve">in addition to </w:t>
      </w:r>
      <w:r w:rsidR="007D2781">
        <w:rPr>
          <w:rFonts w:ascii="Times New Roman" w:hAnsi="Times New Roman" w:cs="Times New Roman" w:hint="eastAsia"/>
          <w:color w:val="000000"/>
          <w:sz w:val="20"/>
          <w:szCs w:val="20"/>
        </w:rPr>
        <w:t>its</w:t>
      </w:r>
      <w:r w:rsidR="000E32D3">
        <w:rPr>
          <w:rFonts w:ascii="Times New Roman" w:hAnsi="Times New Roman" w:cs="Times New Roman" w:hint="eastAsia"/>
          <w:color w:val="000000"/>
          <w:sz w:val="20"/>
          <w:szCs w:val="20"/>
        </w:rPr>
        <w:t xml:space="preserve"> co-expression</w:t>
      </w:r>
      <w:r w:rsidR="007D2781">
        <w:rPr>
          <w:rFonts w:ascii="Times New Roman" w:hAnsi="Times New Roman" w:cs="Times New Roman" w:hint="eastAsia"/>
          <w:color w:val="000000"/>
          <w:sz w:val="20"/>
          <w:szCs w:val="20"/>
        </w:rPr>
        <w:t xml:space="preserve"> with other down-regulated genes</w:t>
      </w:r>
      <w:r w:rsidR="000E32D3">
        <w:rPr>
          <w:rFonts w:ascii="Times New Roman" w:hAnsi="Times New Roman" w:cs="Times New Roman" w:hint="eastAsia"/>
          <w:color w:val="000000"/>
          <w:sz w:val="20"/>
          <w:szCs w:val="20"/>
        </w:rPr>
        <w:t xml:space="preserve">, </w:t>
      </w:r>
      <w:r w:rsidR="007D2781">
        <w:rPr>
          <w:rFonts w:ascii="Times New Roman" w:hAnsi="Times New Roman" w:cs="Times New Roman" w:hint="eastAsia"/>
          <w:color w:val="000000"/>
          <w:sz w:val="20"/>
          <w:szCs w:val="20"/>
        </w:rPr>
        <w:t>was</w:t>
      </w:r>
      <w:r w:rsidR="000E32D3">
        <w:rPr>
          <w:rFonts w:ascii="Times New Roman" w:hAnsi="Times New Roman" w:cs="Times New Roman" w:hint="eastAsia"/>
          <w:color w:val="000000"/>
          <w:sz w:val="20"/>
          <w:szCs w:val="20"/>
        </w:rPr>
        <w:t xml:space="preserve"> also</w:t>
      </w:r>
      <w:r w:rsidR="008D2B8A" w:rsidRPr="008D2B8A">
        <w:rPr>
          <w:rFonts w:ascii="Times New Roman" w:hAnsi="Times New Roman" w:cs="Times New Roman" w:hint="eastAsia"/>
          <w:color w:val="000000"/>
          <w:sz w:val="20"/>
          <w:szCs w:val="20"/>
        </w:rPr>
        <w:t xml:space="preserve"> </w:t>
      </w:r>
      <w:r w:rsidR="008D2B8A">
        <w:rPr>
          <w:rFonts w:ascii="Times New Roman" w:hAnsi="Times New Roman" w:cs="Times New Roman" w:hint="eastAsia"/>
          <w:color w:val="000000"/>
          <w:sz w:val="20"/>
          <w:szCs w:val="20"/>
        </w:rPr>
        <w:t>negatively correlated with</w:t>
      </w:r>
      <w:r w:rsidR="00D071FF">
        <w:rPr>
          <w:rFonts w:ascii="Times New Roman" w:hAnsi="Times New Roman" w:cs="Times New Roman" w:hint="eastAsia"/>
          <w:color w:val="000000"/>
          <w:sz w:val="20"/>
          <w:szCs w:val="20"/>
        </w:rPr>
        <w:t xml:space="preserve"> </w:t>
      </w:r>
      <w:r w:rsidR="007D2781">
        <w:rPr>
          <w:rFonts w:ascii="Times New Roman" w:hAnsi="Times New Roman" w:cs="Times New Roman" w:hint="eastAsia"/>
          <w:color w:val="000000"/>
          <w:sz w:val="20"/>
          <w:szCs w:val="20"/>
        </w:rPr>
        <w:t>15</w:t>
      </w:r>
      <w:r w:rsidR="00B24AC7">
        <w:rPr>
          <w:rFonts w:ascii="Times New Roman" w:hAnsi="Times New Roman" w:cs="Times New Roman" w:hint="eastAsia"/>
          <w:color w:val="000000"/>
          <w:sz w:val="20"/>
          <w:szCs w:val="20"/>
        </w:rPr>
        <w:t xml:space="preserve"> </w:t>
      </w:r>
      <w:r w:rsidR="000E32D3">
        <w:rPr>
          <w:rFonts w:ascii="Times New Roman" w:hAnsi="Times New Roman" w:cs="Times New Roman" w:hint="eastAsia"/>
          <w:color w:val="000000"/>
          <w:sz w:val="20"/>
          <w:szCs w:val="20"/>
        </w:rPr>
        <w:t xml:space="preserve">up-regulated </w:t>
      </w:r>
      <w:r w:rsidR="00B24AC7">
        <w:rPr>
          <w:rFonts w:ascii="Times New Roman" w:hAnsi="Times New Roman" w:cs="Times New Roman" w:hint="eastAsia"/>
          <w:color w:val="000000"/>
          <w:sz w:val="20"/>
          <w:szCs w:val="20"/>
        </w:rPr>
        <w:t>hub genes</w:t>
      </w:r>
      <w:r w:rsidR="000E32D3">
        <w:rPr>
          <w:rFonts w:ascii="Times New Roman" w:hAnsi="Times New Roman" w:cs="Times New Roman" w:hint="eastAsia"/>
          <w:color w:val="000000"/>
          <w:sz w:val="20"/>
          <w:szCs w:val="20"/>
        </w:rPr>
        <w:t>.</w:t>
      </w:r>
      <w:r w:rsidR="00B24AC7">
        <w:rPr>
          <w:rFonts w:ascii="Times New Roman" w:hAnsi="Times New Roman" w:cs="Times New Roman" w:hint="eastAsia"/>
          <w:color w:val="000000"/>
          <w:sz w:val="20"/>
          <w:szCs w:val="20"/>
        </w:rPr>
        <w:t xml:space="preserve"> </w:t>
      </w:r>
    </w:p>
    <w:p w14:paraId="4F1A3B0A" w14:textId="77777777" w:rsidR="00990A44" w:rsidRPr="00990A44" w:rsidRDefault="00990A44" w:rsidP="00990A44">
      <w:pPr>
        <w:spacing w:line="240" w:lineRule="auto"/>
        <w:rPr>
          <w:rFonts w:ascii="Times New Roman" w:hAnsi="Times New Roman" w:cs="Times New Roman"/>
          <w:sz w:val="18"/>
          <w:szCs w:val="18"/>
        </w:rPr>
      </w:pPr>
      <w:r w:rsidRPr="00990A44">
        <w:rPr>
          <w:rFonts w:ascii="Times New Roman" w:hAnsi="Times New Roman" w:cs="Times New Roman"/>
          <w:noProof/>
          <w:sz w:val="18"/>
          <w:szCs w:val="18"/>
        </w:rPr>
        <w:lastRenderedPageBreak/>
        <w:drawing>
          <wp:inline distT="0" distB="0" distL="0" distR="0" wp14:anchorId="57A8202C" wp14:editId="398820E7">
            <wp:extent cx="5178752" cy="2924523"/>
            <wp:effectExtent l="0" t="0" r="3175" b="9525"/>
            <wp:docPr id="1" name="图片 0" descr="CORRELATION-MAI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MAIN-1.tif"/>
                    <pic:cNvPicPr/>
                  </pic:nvPicPr>
                  <pic:blipFill rotWithShape="1">
                    <a:blip r:embed="rId9" cstate="print"/>
                    <a:srcRect l="7048" r="11084"/>
                    <a:stretch/>
                  </pic:blipFill>
                  <pic:spPr bwMode="auto">
                    <a:xfrm>
                      <a:off x="0" y="0"/>
                      <a:ext cx="5193177" cy="2932669"/>
                    </a:xfrm>
                    <a:prstGeom prst="rect">
                      <a:avLst/>
                    </a:prstGeom>
                    <a:ln>
                      <a:noFill/>
                    </a:ln>
                    <a:extLst>
                      <a:ext uri="{53640926-AAD7-44D8-BBD7-CCE9431645EC}">
                        <a14:shadowObscured xmlns:a14="http://schemas.microsoft.com/office/drawing/2010/main"/>
                      </a:ext>
                    </a:extLst>
                  </pic:spPr>
                </pic:pic>
              </a:graphicData>
            </a:graphic>
          </wp:inline>
        </w:drawing>
      </w:r>
    </w:p>
    <w:p w14:paraId="3C57C21A" w14:textId="7CB1247D" w:rsidR="00990A44" w:rsidRPr="00990A44" w:rsidRDefault="00990A44" w:rsidP="00990A44">
      <w:pPr>
        <w:spacing w:line="240" w:lineRule="auto"/>
        <w:rPr>
          <w:rFonts w:ascii="Times New Roman" w:hAnsi="Times New Roman" w:cs="Times New Roman"/>
          <w:sz w:val="18"/>
          <w:szCs w:val="18"/>
        </w:rPr>
      </w:pPr>
      <w:r>
        <w:rPr>
          <w:rFonts w:ascii="Times New Roman" w:hAnsi="Times New Roman" w:cs="Times New Roman"/>
          <w:color w:val="000000"/>
          <w:sz w:val="18"/>
          <w:szCs w:val="18"/>
        </w:rPr>
        <w:t>F</w:t>
      </w:r>
      <w:r>
        <w:rPr>
          <w:rFonts w:ascii="Times New Roman" w:hAnsi="Times New Roman" w:cs="Times New Roman" w:hint="eastAsia"/>
          <w:color w:val="000000"/>
          <w:sz w:val="18"/>
          <w:szCs w:val="18"/>
        </w:rPr>
        <w:t>igure</w:t>
      </w:r>
      <w:r>
        <w:rPr>
          <w:rFonts w:ascii="Times New Roman" w:hAnsi="Times New Roman" w:cs="Times New Roman"/>
          <w:color w:val="000000"/>
          <w:sz w:val="18"/>
          <w:szCs w:val="18"/>
        </w:rPr>
        <w:t xml:space="preserve"> 2. </w:t>
      </w:r>
      <w:r w:rsidRPr="00990A44">
        <w:rPr>
          <w:rFonts w:ascii="Times New Roman" w:hAnsi="Times New Roman" w:cs="Times New Roman"/>
          <w:color w:val="000000"/>
          <w:sz w:val="18"/>
          <w:szCs w:val="18"/>
        </w:rPr>
        <w:t>The expression network of the EDEGs and the hub genes</w:t>
      </w:r>
      <w:r w:rsidRPr="00990A44">
        <w:rPr>
          <w:rFonts w:ascii="Times New Roman" w:hAnsi="Times New Roman" w:cs="Times New Roman"/>
          <w:sz w:val="18"/>
          <w:szCs w:val="18"/>
        </w:rPr>
        <w:t xml:space="preserve">. </w:t>
      </w:r>
      <w:r>
        <w:rPr>
          <w:rFonts w:ascii="Times New Roman" w:hAnsi="Times New Roman" w:cs="Times New Roman" w:hint="eastAsia"/>
          <w:sz w:val="18"/>
          <w:szCs w:val="18"/>
        </w:rPr>
        <w:t>(</w:t>
      </w:r>
      <w:r w:rsidRPr="00990A44">
        <w:rPr>
          <w:rFonts w:ascii="Times New Roman" w:hAnsi="Times New Roman" w:cs="Times New Roman"/>
          <w:sz w:val="18"/>
          <w:szCs w:val="18"/>
        </w:rPr>
        <w:t>A</w:t>
      </w:r>
      <w:r>
        <w:rPr>
          <w:rFonts w:ascii="Times New Roman" w:hAnsi="Times New Roman" w:cs="Times New Roman"/>
          <w:sz w:val="18"/>
          <w:szCs w:val="18"/>
        </w:rPr>
        <w:t>)</w:t>
      </w:r>
      <w:r w:rsidRPr="00990A44">
        <w:rPr>
          <w:rFonts w:ascii="Times New Roman" w:hAnsi="Times New Roman" w:cs="Times New Roman" w:hint="eastAsia"/>
          <w:sz w:val="18"/>
          <w:szCs w:val="18"/>
        </w:rPr>
        <w:t xml:space="preserve"> e</w:t>
      </w:r>
      <w:r w:rsidRPr="00990A44">
        <w:rPr>
          <w:rFonts w:ascii="Times New Roman" w:hAnsi="Times New Roman" w:cs="Times New Roman"/>
          <w:color w:val="000000"/>
          <w:sz w:val="18"/>
          <w:szCs w:val="18"/>
        </w:rPr>
        <w:t>xpression network of the EDEGs</w:t>
      </w:r>
      <w:r w:rsidRPr="00990A44">
        <w:rPr>
          <w:rFonts w:ascii="Times New Roman" w:hAnsi="Times New Roman" w:cs="Times New Roman" w:hint="eastAsia"/>
          <w:sz w:val="18"/>
          <w:szCs w:val="18"/>
        </w:rPr>
        <w:t>. N</w:t>
      </w:r>
      <w:r w:rsidRPr="00990A44">
        <w:rPr>
          <w:rFonts w:ascii="Times New Roman" w:hAnsi="Times New Roman" w:cs="Times New Roman"/>
          <w:sz w:val="18"/>
          <w:szCs w:val="18"/>
        </w:rPr>
        <w:t xml:space="preserve">odes represented the genes </w:t>
      </w:r>
      <w:r w:rsidRPr="00990A44">
        <w:rPr>
          <w:rFonts w:ascii="Times New Roman" w:hAnsi="Times New Roman" w:cs="Times New Roman" w:hint="eastAsia"/>
          <w:sz w:val="18"/>
          <w:szCs w:val="18"/>
        </w:rPr>
        <w:t>(</w:t>
      </w:r>
      <w:r w:rsidRPr="00990A44">
        <w:rPr>
          <w:rFonts w:ascii="Times New Roman" w:hAnsi="Times New Roman" w:cs="Times New Roman"/>
          <w:sz w:val="18"/>
          <w:szCs w:val="18"/>
        </w:rPr>
        <w:t xml:space="preserve">red and green indicated up-regulated and down-regulated genes in </w:t>
      </w:r>
      <w:r w:rsidRPr="00990A44">
        <w:rPr>
          <w:rFonts w:ascii="Times New Roman" w:hAnsi="Times New Roman" w:cs="Times New Roman" w:hint="eastAsia"/>
          <w:sz w:val="18"/>
          <w:szCs w:val="18"/>
        </w:rPr>
        <w:t>HCC</w:t>
      </w:r>
      <w:r w:rsidRPr="00990A44">
        <w:rPr>
          <w:rFonts w:ascii="Times New Roman" w:hAnsi="Times New Roman" w:cs="Times New Roman"/>
          <w:sz w:val="18"/>
          <w:szCs w:val="18"/>
        </w:rPr>
        <w:t>, respectively</w:t>
      </w:r>
      <w:r w:rsidRPr="00990A44">
        <w:rPr>
          <w:rFonts w:ascii="Times New Roman" w:hAnsi="Times New Roman" w:cs="Times New Roman" w:hint="eastAsia"/>
          <w:sz w:val="18"/>
          <w:szCs w:val="18"/>
        </w:rPr>
        <w:t>)</w:t>
      </w:r>
      <w:r w:rsidRPr="00990A44">
        <w:rPr>
          <w:rFonts w:ascii="Times New Roman" w:hAnsi="Times New Roman" w:cs="Times New Roman"/>
          <w:sz w:val="18"/>
          <w:szCs w:val="18"/>
        </w:rPr>
        <w:t xml:space="preserve">. Lines represented the correlations between the genes </w:t>
      </w:r>
      <w:r w:rsidRPr="00990A44">
        <w:rPr>
          <w:rFonts w:ascii="Times New Roman" w:hAnsi="Times New Roman" w:cs="Times New Roman" w:hint="eastAsia"/>
          <w:sz w:val="18"/>
          <w:szCs w:val="18"/>
        </w:rPr>
        <w:t>(</w:t>
      </w:r>
      <w:r w:rsidRPr="00990A44">
        <w:rPr>
          <w:rFonts w:ascii="Times New Roman" w:hAnsi="Times New Roman" w:cs="Times New Roman"/>
          <w:sz w:val="18"/>
          <w:szCs w:val="18"/>
        </w:rPr>
        <w:t xml:space="preserve">orange </w:t>
      </w:r>
      <w:r w:rsidRPr="00990A44">
        <w:rPr>
          <w:rFonts w:ascii="Times New Roman" w:hAnsi="Times New Roman" w:cs="Times New Roman" w:hint="eastAsia"/>
          <w:sz w:val="18"/>
          <w:szCs w:val="18"/>
        </w:rPr>
        <w:t xml:space="preserve">indicated </w:t>
      </w:r>
      <w:r w:rsidRPr="00990A44">
        <w:rPr>
          <w:rFonts w:ascii="Times New Roman" w:hAnsi="Times New Roman" w:cs="Times New Roman"/>
          <w:sz w:val="18"/>
          <w:szCs w:val="18"/>
        </w:rPr>
        <w:t>co-expression</w:t>
      </w:r>
      <w:r w:rsidRPr="00990A44">
        <w:rPr>
          <w:rFonts w:ascii="Times New Roman" w:hAnsi="Times New Roman" w:cs="Times New Roman" w:hint="eastAsia"/>
          <w:sz w:val="18"/>
          <w:szCs w:val="18"/>
        </w:rPr>
        <w:t xml:space="preserve">s while </w:t>
      </w:r>
      <w:r w:rsidRPr="00990A44">
        <w:rPr>
          <w:rFonts w:ascii="Times New Roman" w:hAnsi="Times New Roman" w:cs="Times New Roman"/>
          <w:sz w:val="18"/>
          <w:szCs w:val="18"/>
        </w:rPr>
        <w:t xml:space="preserve">blue </w:t>
      </w:r>
      <w:r w:rsidRPr="00990A44">
        <w:rPr>
          <w:rFonts w:ascii="Times New Roman" w:hAnsi="Times New Roman" w:cs="Times New Roman" w:hint="eastAsia"/>
          <w:sz w:val="18"/>
          <w:szCs w:val="18"/>
        </w:rPr>
        <w:t xml:space="preserve">indicated </w:t>
      </w:r>
      <w:r w:rsidRPr="00990A44">
        <w:rPr>
          <w:rFonts w:ascii="Times New Roman" w:hAnsi="Times New Roman" w:cs="Times New Roman"/>
          <w:sz w:val="18"/>
          <w:szCs w:val="18"/>
        </w:rPr>
        <w:t>negative</w:t>
      </w:r>
      <w:r w:rsidRPr="00990A44">
        <w:rPr>
          <w:rFonts w:ascii="Times New Roman" w:hAnsi="Times New Roman" w:cs="Times New Roman" w:hint="eastAsia"/>
          <w:sz w:val="18"/>
          <w:szCs w:val="18"/>
        </w:rPr>
        <w:t xml:space="preserve"> correlations)</w:t>
      </w:r>
      <w:r w:rsidRPr="00990A44">
        <w:rPr>
          <w:rFonts w:ascii="Times New Roman" w:hAnsi="Times New Roman" w:cs="Times New Roman"/>
          <w:sz w:val="18"/>
          <w:szCs w:val="18"/>
        </w:rPr>
        <w:t xml:space="preserve">. The nodes with round shape were hub genes. </w:t>
      </w:r>
      <w:r>
        <w:rPr>
          <w:rFonts w:ascii="Times New Roman" w:hAnsi="Times New Roman" w:cs="Times New Roman"/>
          <w:sz w:val="18"/>
          <w:szCs w:val="18"/>
        </w:rPr>
        <w:t>(</w:t>
      </w:r>
      <w:r w:rsidRPr="00990A44">
        <w:rPr>
          <w:rFonts w:ascii="Times New Roman" w:hAnsi="Times New Roman" w:cs="Times New Roman"/>
          <w:sz w:val="18"/>
          <w:szCs w:val="18"/>
        </w:rPr>
        <w:t>B</w:t>
      </w:r>
      <w:r>
        <w:rPr>
          <w:rFonts w:ascii="Times New Roman" w:hAnsi="Times New Roman" w:cs="Times New Roman"/>
          <w:sz w:val="18"/>
          <w:szCs w:val="18"/>
        </w:rPr>
        <w:t xml:space="preserve">) </w:t>
      </w:r>
      <w:r w:rsidRPr="00990A44">
        <w:rPr>
          <w:rFonts w:ascii="Times New Roman" w:hAnsi="Times New Roman" w:cs="Times New Roman" w:hint="eastAsia"/>
          <w:sz w:val="18"/>
          <w:szCs w:val="18"/>
        </w:rPr>
        <w:t xml:space="preserve">36 </w:t>
      </w:r>
      <w:r w:rsidRPr="00990A44">
        <w:rPr>
          <w:rFonts w:ascii="Times New Roman" w:hAnsi="Times New Roman" w:cs="Times New Roman"/>
          <w:sz w:val="18"/>
          <w:szCs w:val="18"/>
        </w:rPr>
        <w:t>hub genes</w:t>
      </w:r>
      <w:r w:rsidRPr="00990A44">
        <w:rPr>
          <w:rFonts w:ascii="Times New Roman" w:hAnsi="Times New Roman" w:cs="Times New Roman" w:hint="eastAsia"/>
          <w:sz w:val="18"/>
          <w:szCs w:val="18"/>
        </w:rPr>
        <w:t xml:space="preserve"> with degree</w:t>
      </w:r>
      <w:r w:rsidRPr="00990A44">
        <w:rPr>
          <w:rFonts w:ascii="Times New Roman" w:hAnsi="Times New Roman" w:cs="Times New Roman" w:hint="eastAsia"/>
          <w:sz w:val="18"/>
          <w:szCs w:val="18"/>
        </w:rPr>
        <w:t>≥</w:t>
      </w:r>
      <w:r w:rsidRPr="00990A44">
        <w:rPr>
          <w:rFonts w:ascii="Times New Roman" w:hAnsi="Times New Roman" w:cs="Times New Roman" w:hint="eastAsia"/>
          <w:sz w:val="18"/>
          <w:szCs w:val="18"/>
        </w:rPr>
        <w:t>15</w:t>
      </w:r>
      <w:r w:rsidRPr="00990A44">
        <w:rPr>
          <w:rFonts w:ascii="Times New Roman" w:hAnsi="Times New Roman" w:cs="Times New Roman"/>
          <w:sz w:val="18"/>
          <w:szCs w:val="18"/>
        </w:rPr>
        <w:t xml:space="preserve">. </w:t>
      </w:r>
      <w:r w:rsidRPr="00990A44">
        <w:rPr>
          <w:rFonts w:ascii="Times New Roman" w:hAnsi="Times New Roman" w:cs="Times New Roman" w:hint="eastAsia"/>
          <w:sz w:val="18"/>
          <w:szCs w:val="18"/>
        </w:rPr>
        <w:t xml:space="preserve">Pearson correlation analysis was used and only correlations with </w:t>
      </w:r>
      <w:r w:rsidRPr="00990A44">
        <w:rPr>
          <w:rFonts w:ascii="Times New Roman" w:hAnsi="Times New Roman" w:cs="Times New Roman"/>
          <w:sz w:val="18"/>
          <w:szCs w:val="18"/>
        </w:rPr>
        <w:t>│correlation coefficient│</w:t>
      </w:r>
      <w:r w:rsidRPr="00990A44">
        <w:rPr>
          <w:rFonts w:ascii="Times New Roman" w:hAnsi="Times New Roman" w:cs="Times New Roman" w:hint="eastAsia"/>
          <w:sz w:val="18"/>
          <w:szCs w:val="18"/>
        </w:rPr>
        <w:t>≥</w:t>
      </w:r>
      <w:r w:rsidRPr="00990A44">
        <w:rPr>
          <w:rFonts w:ascii="Times New Roman" w:hAnsi="Times New Roman" w:cs="Times New Roman" w:hint="eastAsia"/>
          <w:sz w:val="18"/>
          <w:szCs w:val="18"/>
        </w:rPr>
        <w:t>0.5 were selected for network construction.</w:t>
      </w:r>
    </w:p>
    <w:p w14:paraId="2C82A950" w14:textId="419E8D96" w:rsidR="005B28A8" w:rsidRDefault="00990A44" w:rsidP="0051583C">
      <w:pPr>
        <w:spacing w:line="240" w:lineRule="auto"/>
        <w:rPr>
          <w:rFonts w:ascii="Times New Roman" w:hAnsi="Times New Roman" w:cs="Times New Roman"/>
          <w:b/>
          <w:sz w:val="20"/>
          <w:szCs w:val="20"/>
        </w:rPr>
      </w:pPr>
      <w:r w:rsidRPr="00990A44">
        <w:rPr>
          <w:rFonts w:ascii="Times New Roman" w:hAnsi="Times New Roman" w:cs="Times New Roman"/>
          <w:sz w:val="18"/>
          <w:szCs w:val="18"/>
        </w:rPr>
        <w:br w:type="page"/>
      </w:r>
      <w:r w:rsidR="00FA3165" w:rsidRPr="00B30C2C">
        <w:rPr>
          <w:rFonts w:ascii="Times New Roman" w:hAnsi="Times New Roman" w:cs="Times New Roman"/>
          <w:b/>
          <w:sz w:val="20"/>
          <w:szCs w:val="20"/>
        </w:rPr>
        <w:lastRenderedPageBreak/>
        <w:t>Survival</w:t>
      </w:r>
      <w:r w:rsidR="00F9009F" w:rsidRPr="00B30C2C">
        <w:rPr>
          <w:rFonts w:ascii="Times New Roman" w:hAnsi="Times New Roman" w:cs="Times New Roman"/>
          <w:b/>
          <w:sz w:val="20"/>
          <w:szCs w:val="20"/>
        </w:rPr>
        <w:t xml:space="preserve"> analysis </w:t>
      </w:r>
      <w:r w:rsidR="00537191" w:rsidRPr="00B30C2C">
        <w:rPr>
          <w:rFonts w:ascii="Times New Roman" w:hAnsi="Times New Roman" w:cs="Times New Roman" w:hint="eastAsia"/>
          <w:b/>
          <w:sz w:val="20"/>
          <w:szCs w:val="20"/>
        </w:rPr>
        <w:t>of</w:t>
      </w:r>
      <w:r w:rsidR="00FA3165" w:rsidRPr="00B30C2C">
        <w:rPr>
          <w:rFonts w:ascii="Times New Roman" w:hAnsi="Times New Roman" w:cs="Times New Roman"/>
          <w:b/>
          <w:sz w:val="20"/>
          <w:szCs w:val="20"/>
        </w:rPr>
        <w:t xml:space="preserve"> the </w:t>
      </w:r>
      <w:r w:rsidR="00F9009F" w:rsidRPr="00B30C2C">
        <w:rPr>
          <w:rFonts w:ascii="Times New Roman" w:hAnsi="Times New Roman" w:cs="Times New Roman"/>
          <w:b/>
          <w:sz w:val="20"/>
          <w:szCs w:val="20"/>
        </w:rPr>
        <w:t xml:space="preserve">hub genes </w:t>
      </w:r>
      <w:r w:rsidR="00FA3165" w:rsidRPr="00B30C2C">
        <w:rPr>
          <w:rFonts w:ascii="Times New Roman" w:hAnsi="Times New Roman" w:cs="Times New Roman"/>
          <w:b/>
          <w:sz w:val="20"/>
          <w:szCs w:val="20"/>
        </w:rPr>
        <w:t xml:space="preserve">in </w:t>
      </w:r>
      <w:r w:rsidR="00B75352">
        <w:rPr>
          <w:rFonts w:ascii="Times New Roman" w:hAnsi="Times New Roman" w:cs="Times New Roman"/>
          <w:b/>
          <w:sz w:val="20"/>
          <w:szCs w:val="20"/>
        </w:rPr>
        <w:t>HCC</w:t>
      </w:r>
      <w:r w:rsidR="00FA3165" w:rsidRPr="00B30C2C">
        <w:rPr>
          <w:rFonts w:ascii="Times New Roman" w:hAnsi="Times New Roman" w:cs="Times New Roman"/>
          <w:b/>
          <w:sz w:val="20"/>
          <w:szCs w:val="20"/>
        </w:rPr>
        <w:t xml:space="preserve"> patients</w:t>
      </w:r>
    </w:p>
    <w:p w14:paraId="2BA6329D" w14:textId="03B7B44C" w:rsidR="0024049F" w:rsidRDefault="00C256E1" w:rsidP="00990A44">
      <w:pPr>
        <w:pStyle w:val="ad"/>
        <w:tabs>
          <w:tab w:val="left" w:pos="2659"/>
        </w:tabs>
        <w:spacing w:line="240" w:lineRule="auto"/>
        <w:rPr>
          <w:rFonts w:ascii="Times New Roman" w:hAnsi="Times New Roman" w:cs="Times New Roman"/>
          <w:sz w:val="20"/>
          <w:szCs w:val="20"/>
        </w:rPr>
      </w:pPr>
      <w:r>
        <w:rPr>
          <w:rFonts w:ascii="Times New Roman" w:hAnsi="Times New Roman" w:cs="Times New Roman" w:hint="eastAsia"/>
          <w:sz w:val="20"/>
          <w:szCs w:val="20"/>
        </w:rPr>
        <w:t xml:space="preserve">Through </w:t>
      </w:r>
      <w:r w:rsidRPr="00730147">
        <w:rPr>
          <w:rFonts w:ascii="Times New Roman" w:hAnsi="Times New Roman" w:cs="Times New Roman"/>
          <w:sz w:val="20"/>
          <w:szCs w:val="20"/>
        </w:rPr>
        <w:t>univariate Cox regression analysis</w:t>
      </w:r>
      <w:r>
        <w:rPr>
          <w:rFonts w:ascii="Times New Roman" w:hAnsi="Times New Roman" w:cs="Times New Roman" w:hint="eastAsia"/>
          <w:sz w:val="20"/>
          <w:szCs w:val="20"/>
        </w:rPr>
        <w:t xml:space="preserve">, </w:t>
      </w:r>
      <w:r w:rsidR="00D75F52">
        <w:rPr>
          <w:rFonts w:ascii="Times New Roman" w:hAnsi="Times New Roman" w:cs="Times New Roman" w:hint="eastAsia"/>
          <w:sz w:val="20"/>
          <w:szCs w:val="20"/>
        </w:rPr>
        <w:t xml:space="preserve">except GBA3, </w:t>
      </w:r>
      <w:r>
        <w:rPr>
          <w:rFonts w:ascii="Times New Roman" w:hAnsi="Times New Roman" w:cs="Times New Roman" w:hint="eastAsia"/>
          <w:sz w:val="20"/>
          <w:szCs w:val="20"/>
        </w:rPr>
        <w:t>3</w:t>
      </w:r>
      <w:r w:rsidR="00D75F52">
        <w:rPr>
          <w:rFonts w:ascii="Times New Roman" w:hAnsi="Times New Roman" w:cs="Times New Roman" w:hint="eastAsia"/>
          <w:sz w:val="20"/>
          <w:szCs w:val="20"/>
        </w:rPr>
        <w:t>5</w:t>
      </w:r>
      <w:r>
        <w:rPr>
          <w:rFonts w:ascii="Times New Roman" w:hAnsi="Times New Roman" w:cs="Times New Roman" w:hint="eastAsia"/>
          <w:sz w:val="20"/>
          <w:szCs w:val="20"/>
        </w:rPr>
        <w:t xml:space="preserve"> of the 3</w:t>
      </w:r>
      <w:r w:rsidR="00D75F52">
        <w:rPr>
          <w:rFonts w:ascii="Times New Roman" w:hAnsi="Times New Roman" w:cs="Times New Roman" w:hint="eastAsia"/>
          <w:sz w:val="20"/>
          <w:szCs w:val="20"/>
        </w:rPr>
        <w:t>6</w:t>
      </w:r>
      <w:r>
        <w:rPr>
          <w:rFonts w:ascii="Times New Roman" w:hAnsi="Times New Roman" w:cs="Times New Roman" w:hint="eastAsia"/>
          <w:sz w:val="20"/>
          <w:szCs w:val="20"/>
        </w:rPr>
        <w:t xml:space="preserve"> hub genes were indicated to be </w:t>
      </w:r>
      <w:r w:rsidR="00973995" w:rsidRPr="00730147">
        <w:rPr>
          <w:rFonts w:ascii="Times New Roman" w:hAnsi="Times New Roman" w:cs="Times New Roman"/>
          <w:sz w:val="20"/>
          <w:szCs w:val="20"/>
        </w:rPr>
        <w:t xml:space="preserve">prognostic factors </w:t>
      </w:r>
      <w:r w:rsidR="00021646" w:rsidRPr="00730147">
        <w:rPr>
          <w:rFonts w:ascii="Times New Roman" w:hAnsi="Times New Roman" w:cs="Times New Roman"/>
          <w:sz w:val="20"/>
          <w:szCs w:val="20"/>
        </w:rPr>
        <w:t>for</w:t>
      </w:r>
      <w:r>
        <w:rPr>
          <w:rFonts w:ascii="Times New Roman" w:hAnsi="Times New Roman" w:cs="Times New Roman" w:hint="eastAsia"/>
          <w:sz w:val="20"/>
          <w:szCs w:val="20"/>
        </w:rPr>
        <w:t xml:space="preserve"> HCC</w:t>
      </w:r>
      <w:r w:rsidR="00021646" w:rsidRPr="00730147">
        <w:rPr>
          <w:rFonts w:ascii="Times New Roman" w:hAnsi="Times New Roman" w:cs="Times New Roman"/>
          <w:sz w:val="20"/>
          <w:szCs w:val="20"/>
        </w:rPr>
        <w:t xml:space="preserve"> survival </w:t>
      </w:r>
      <w:r w:rsidR="0094454C" w:rsidRPr="00730147">
        <w:rPr>
          <w:rFonts w:ascii="Times New Roman" w:hAnsi="Times New Roman" w:cs="Times New Roman"/>
          <w:sz w:val="20"/>
          <w:szCs w:val="20"/>
        </w:rPr>
        <w:t>(</w:t>
      </w:r>
      <w:r w:rsidR="0094454C" w:rsidRPr="00730147">
        <w:rPr>
          <w:rFonts w:ascii="Times New Roman" w:hAnsi="Times New Roman" w:cs="Times New Roman"/>
          <w:i/>
          <w:sz w:val="20"/>
          <w:szCs w:val="20"/>
        </w:rPr>
        <w:t>p</w:t>
      </w:r>
      <w:r w:rsidR="0094454C" w:rsidRPr="00730147">
        <w:rPr>
          <w:rFonts w:ascii="Times New Roman" w:hAnsi="Times New Roman" w:cs="Times New Roman"/>
          <w:sz w:val="20"/>
          <w:szCs w:val="20"/>
        </w:rPr>
        <w:t>&lt;0.05)</w:t>
      </w:r>
      <w:r w:rsidR="00C167BF">
        <w:rPr>
          <w:rFonts w:ascii="Times New Roman" w:hAnsi="Times New Roman" w:cs="Times New Roman"/>
          <w:sz w:val="20"/>
          <w:szCs w:val="20"/>
        </w:rPr>
        <w:t xml:space="preserve"> (Table</w:t>
      </w:r>
      <w:r w:rsidR="004827CC">
        <w:rPr>
          <w:rFonts w:ascii="Times New Roman" w:hAnsi="Times New Roman" w:cs="Times New Roman"/>
          <w:sz w:val="20"/>
          <w:szCs w:val="20"/>
        </w:rPr>
        <w:t xml:space="preserve"> 3</w:t>
      </w:r>
      <w:r w:rsidR="00C167BF">
        <w:rPr>
          <w:rFonts w:ascii="Times New Roman" w:hAnsi="Times New Roman" w:cs="Times New Roman"/>
          <w:sz w:val="20"/>
          <w:szCs w:val="20"/>
        </w:rPr>
        <w:t>)</w:t>
      </w:r>
      <w:r w:rsidR="0094454C" w:rsidRPr="00730147">
        <w:rPr>
          <w:rFonts w:ascii="Times New Roman" w:hAnsi="Times New Roman" w:cs="Times New Roman"/>
          <w:sz w:val="20"/>
          <w:szCs w:val="20"/>
        </w:rPr>
        <w:t xml:space="preserve">. </w:t>
      </w:r>
      <w:r w:rsidR="00A7713B">
        <w:rPr>
          <w:rFonts w:ascii="Times New Roman" w:hAnsi="Times New Roman" w:cs="Times New Roman"/>
          <w:sz w:val="20"/>
          <w:szCs w:val="20"/>
        </w:rPr>
        <w:t>T</w:t>
      </w:r>
      <w:r w:rsidR="00A7713B">
        <w:rPr>
          <w:rFonts w:ascii="Times New Roman" w:hAnsi="Times New Roman" w:cs="Times New Roman" w:hint="eastAsia"/>
          <w:sz w:val="20"/>
          <w:szCs w:val="20"/>
        </w:rPr>
        <w:t>h</w:t>
      </w:r>
      <w:r>
        <w:rPr>
          <w:rFonts w:ascii="Times New Roman" w:hAnsi="Times New Roman" w:cs="Times New Roman" w:hint="eastAsia"/>
          <w:sz w:val="20"/>
          <w:szCs w:val="20"/>
        </w:rPr>
        <w:t xml:space="preserve">rough </w:t>
      </w:r>
      <w:r w:rsidR="00973995" w:rsidRPr="00730147">
        <w:rPr>
          <w:rFonts w:ascii="Times New Roman" w:hAnsi="Times New Roman" w:cs="Times New Roman"/>
          <w:sz w:val="20"/>
          <w:szCs w:val="20"/>
        </w:rPr>
        <w:t>m</w:t>
      </w:r>
      <w:r w:rsidR="00504CE1" w:rsidRPr="00730147">
        <w:rPr>
          <w:rFonts w:ascii="Times New Roman" w:hAnsi="Times New Roman" w:cs="Times New Roman"/>
          <w:sz w:val="20"/>
          <w:szCs w:val="20"/>
        </w:rPr>
        <w:t>ultivariate</w:t>
      </w:r>
      <w:r w:rsidR="00151434" w:rsidRPr="00730147">
        <w:rPr>
          <w:rFonts w:ascii="Times New Roman" w:hAnsi="Times New Roman" w:cs="Times New Roman"/>
          <w:sz w:val="20"/>
          <w:szCs w:val="20"/>
        </w:rPr>
        <w:t xml:space="preserve"> </w:t>
      </w:r>
      <w:r w:rsidR="00504CE1" w:rsidRPr="00730147">
        <w:rPr>
          <w:rFonts w:ascii="Times New Roman" w:hAnsi="Times New Roman" w:cs="Times New Roman"/>
          <w:sz w:val="20"/>
          <w:szCs w:val="20"/>
        </w:rPr>
        <w:t>Cox regression analysis</w:t>
      </w:r>
      <w:r>
        <w:rPr>
          <w:rFonts w:ascii="Times New Roman" w:hAnsi="Times New Roman" w:cs="Times New Roman" w:hint="eastAsia"/>
          <w:sz w:val="20"/>
          <w:szCs w:val="20"/>
        </w:rPr>
        <w:t xml:space="preserve">, </w:t>
      </w:r>
      <w:r w:rsidR="003D4883">
        <w:rPr>
          <w:rFonts w:ascii="Times New Roman" w:hAnsi="Times New Roman" w:cs="Times New Roman" w:hint="eastAsia"/>
          <w:sz w:val="20"/>
          <w:szCs w:val="20"/>
        </w:rPr>
        <w:t xml:space="preserve">with age at </w:t>
      </w:r>
      <w:r w:rsidR="003D4883">
        <w:rPr>
          <w:rFonts w:ascii="Times New Roman" w:hAnsi="Times New Roman" w:cs="Times New Roman"/>
          <w:sz w:val="20"/>
          <w:szCs w:val="20"/>
        </w:rPr>
        <w:t>diagnosis</w:t>
      </w:r>
      <w:r w:rsidR="003D4883">
        <w:rPr>
          <w:rFonts w:ascii="Times New Roman" w:hAnsi="Times New Roman" w:cs="Times New Roman" w:hint="eastAsia"/>
          <w:sz w:val="20"/>
          <w:szCs w:val="20"/>
        </w:rPr>
        <w:t>, pathological grade</w:t>
      </w:r>
      <w:r w:rsidR="0024049F">
        <w:rPr>
          <w:rFonts w:ascii="Times New Roman" w:hAnsi="Times New Roman" w:cs="Times New Roman" w:hint="eastAsia"/>
          <w:sz w:val="20"/>
          <w:szCs w:val="20"/>
        </w:rPr>
        <w:t xml:space="preserve">, </w:t>
      </w:r>
      <w:r w:rsidR="0024049F">
        <w:rPr>
          <w:rFonts w:ascii="Times New Roman" w:hAnsi="Times New Roman" w:cs="Times New Roman"/>
          <w:sz w:val="20"/>
          <w:szCs w:val="20"/>
        </w:rPr>
        <w:t>pathological</w:t>
      </w:r>
      <w:r w:rsidR="0024049F">
        <w:rPr>
          <w:rFonts w:ascii="Times New Roman" w:hAnsi="Times New Roman" w:cs="Times New Roman" w:hint="eastAsia"/>
          <w:sz w:val="20"/>
          <w:szCs w:val="20"/>
        </w:rPr>
        <w:t xml:space="preserve"> </w:t>
      </w:r>
      <w:r w:rsidR="003D4883">
        <w:rPr>
          <w:rFonts w:ascii="Times New Roman" w:hAnsi="Times New Roman" w:cs="Times New Roman" w:hint="eastAsia"/>
          <w:sz w:val="20"/>
          <w:szCs w:val="20"/>
        </w:rPr>
        <w:t>stage</w:t>
      </w:r>
      <w:r w:rsidR="0024049F">
        <w:rPr>
          <w:rFonts w:ascii="Times New Roman" w:hAnsi="Times New Roman" w:cs="Times New Roman" w:hint="eastAsia"/>
          <w:sz w:val="20"/>
          <w:szCs w:val="20"/>
        </w:rPr>
        <w:t>,</w:t>
      </w:r>
      <w:r w:rsidR="003D4883">
        <w:rPr>
          <w:rFonts w:ascii="Times New Roman" w:hAnsi="Times New Roman" w:cs="Times New Roman" w:hint="eastAsia"/>
          <w:sz w:val="20"/>
          <w:szCs w:val="20"/>
        </w:rPr>
        <w:t xml:space="preserve"> and </w:t>
      </w:r>
      <w:r>
        <w:rPr>
          <w:rFonts w:ascii="Times New Roman" w:hAnsi="Times New Roman" w:cs="Times New Roman" w:hint="eastAsia"/>
          <w:sz w:val="20"/>
          <w:szCs w:val="20"/>
        </w:rPr>
        <w:t>the 3</w:t>
      </w:r>
      <w:r w:rsidR="003D4883">
        <w:rPr>
          <w:rFonts w:ascii="Times New Roman" w:hAnsi="Times New Roman" w:cs="Times New Roman" w:hint="eastAsia"/>
          <w:sz w:val="20"/>
          <w:szCs w:val="20"/>
        </w:rPr>
        <w:t>5</w:t>
      </w:r>
      <w:r>
        <w:rPr>
          <w:rFonts w:ascii="Times New Roman" w:hAnsi="Times New Roman" w:cs="Times New Roman" w:hint="eastAsia"/>
          <w:sz w:val="20"/>
          <w:szCs w:val="20"/>
        </w:rPr>
        <w:t xml:space="preserve"> genes</w:t>
      </w:r>
      <w:r w:rsidR="00060984" w:rsidRPr="00060984">
        <w:rPr>
          <w:rFonts w:ascii="Times New Roman" w:hAnsi="Times New Roman" w:cs="Times New Roman" w:hint="eastAsia"/>
          <w:sz w:val="20"/>
          <w:szCs w:val="20"/>
        </w:rPr>
        <w:t xml:space="preserve"> </w:t>
      </w:r>
      <w:r w:rsidR="003D4883">
        <w:rPr>
          <w:rFonts w:ascii="Times New Roman" w:hAnsi="Times New Roman" w:cs="Times New Roman" w:hint="eastAsia"/>
          <w:sz w:val="20"/>
          <w:szCs w:val="20"/>
        </w:rPr>
        <w:t>above</w:t>
      </w:r>
      <w:r>
        <w:rPr>
          <w:rFonts w:ascii="Times New Roman" w:hAnsi="Times New Roman" w:cs="Times New Roman" w:hint="eastAsia"/>
          <w:sz w:val="20"/>
          <w:szCs w:val="20"/>
        </w:rPr>
        <w:t xml:space="preserve">, KPNA2 and </w:t>
      </w:r>
      <w:r w:rsidR="003D4883">
        <w:rPr>
          <w:rFonts w:ascii="Times New Roman" w:hAnsi="Times New Roman" w:cs="Times New Roman" w:hint="eastAsia"/>
          <w:sz w:val="20"/>
          <w:szCs w:val="20"/>
        </w:rPr>
        <w:t>pathological stage</w:t>
      </w:r>
      <w:r>
        <w:rPr>
          <w:rFonts w:ascii="Times New Roman" w:hAnsi="Times New Roman" w:cs="Times New Roman" w:hint="eastAsia"/>
          <w:sz w:val="20"/>
          <w:szCs w:val="20"/>
        </w:rPr>
        <w:t>,</w:t>
      </w:r>
      <w:r w:rsidRPr="00C256E1">
        <w:rPr>
          <w:rFonts w:ascii="Times New Roman" w:hAnsi="Times New Roman" w:cs="Times New Roman" w:hint="eastAsia"/>
          <w:sz w:val="20"/>
          <w:szCs w:val="20"/>
        </w:rPr>
        <w:t xml:space="preserve"> </w:t>
      </w:r>
      <w:r>
        <w:rPr>
          <w:rFonts w:ascii="Times New Roman" w:hAnsi="Times New Roman" w:cs="Times New Roman" w:hint="eastAsia"/>
          <w:sz w:val="20"/>
          <w:szCs w:val="20"/>
        </w:rPr>
        <w:t>were found to be</w:t>
      </w:r>
      <w:r w:rsidR="008249F6" w:rsidRPr="00730147">
        <w:rPr>
          <w:rFonts w:ascii="Times New Roman" w:hAnsi="Times New Roman" w:cs="Times New Roman"/>
          <w:sz w:val="20"/>
          <w:szCs w:val="20"/>
        </w:rPr>
        <w:t xml:space="preserve"> </w:t>
      </w:r>
      <w:r w:rsidR="003D4883">
        <w:rPr>
          <w:rFonts w:ascii="Times New Roman" w:hAnsi="Times New Roman" w:cs="Times New Roman" w:hint="eastAsia"/>
          <w:sz w:val="20"/>
          <w:szCs w:val="20"/>
        </w:rPr>
        <w:t xml:space="preserve">unfavorable </w:t>
      </w:r>
      <w:r w:rsidR="00B30C2C">
        <w:rPr>
          <w:rFonts w:ascii="Times New Roman" w:hAnsi="Times New Roman" w:cs="Times New Roman" w:hint="eastAsia"/>
          <w:sz w:val="20"/>
          <w:szCs w:val="20"/>
        </w:rPr>
        <w:t xml:space="preserve">independent </w:t>
      </w:r>
      <w:r w:rsidR="00B30C2C">
        <w:rPr>
          <w:rFonts w:ascii="Times New Roman" w:hAnsi="Times New Roman" w:cs="Times New Roman"/>
          <w:sz w:val="20"/>
          <w:szCs w:val="20"/>
        </w:rPr>
        <w:t xml:space="preserve">prognostic factors </w:t>
      </w:r>
      <w:r w:rsidR="00B72E66">
        <w:rPr>
          <w:rFonts w:ascii="Times New Roman" w:hAnsi="Times New Roman" w:cs="Times New Roman" w:hint="eastAsia"/>
          <w:sz w:val="20"/>
          <w:szCs w:val="20"/>
        </w:rPr>
        <w:t xml:space="preserve">with </w:t>
      </w:r>
      <w:r w:rsidR="008B1FE1">
        <w:rPr>
          <w:rFonts w:ascii="Times New Roman" w:hAnsi="Times New Roman" w:cs="Times New Roman"/>
          <w:sz w:val="20"/>
          <w:szCs w:val="20"/>
        </w:rPr>
        <w:t xml:space="preserve">hazard ratio (HR) </w:t>
      </w:r>
      <w:r w:rsidR="000809F3" w:rsidRPr="000809F3">
        <w:rPr>
          <w:rFonts w:ascii="Times New Roman" w:hAnsi="Times New Roman" w:cs="Times New Roman"/>
          <w:sz w:val="20"/>
          <w:szCs w:val="20"/>
        </w:rPr>
        <w:t>1.657 (</w:t>
      </w:r>
      <w:r w:rsidR="000809F3">
        <w:rPr>
          <w:rFonts w:ascii="Times New Roman" w:hAnsi="Times New Roman" w:cs="Times New Roman"/>
          <w:sz w:val="20"/>
          <w:szCs w:val="20"/>
        </w:rPr>
        <w:t>95%</w:t>
      </w:r>
      <w:r w:rsidR="000809F3" w:rsidRPr="00730147">
        <w:rPr>
          <w:rFonts w:ascii="Times New Roman" w:hAnsi="Times New Roman" w:cs="Times New Roman"/>
          <w:sz w:val="20"/>
          <w:szCs w:val="20"/>
        </w:rPr>
        <w:t>CI</w:t>
      </w:r>
      <w:r w:rsidR="00B72E66">
        <w:rPr>
          <w:rFonts w:ascii="Times New Roman" w:hAnsi="Times New Roman" w:cs="Times New Roman" w:hint="eastAsia"/>
          <w:sz w:val="20"/>
          <w:szCs w:val="20"/>
        </w:rPr>
        <w:t xml:space="preserve">: </w:t>
      </w:r>
      <w:r w:rsidR="000809F3" w:rsidRPr="000809F3">
        <w:rPr>
          <w:rFonts w:ascii="Times New Roman" w:hAnsi="Times New Roman" w:cs="Times New Roman"/>
          <w:sz w:val="20"/>
          <w:szCs w:val="20"/>
        </w:rPr>
        <w:t>1.333-2.060)</w:t>
      </w:r>
      <w:r w:rsidR="000809F3">
        <w:rPr>
          <w:rFonts w:ascii="Times New Roman" w:hAnsi="Times New Roman" w:cs="Times New Roman" w:hint="eastAsia"/>
          <w:sz w:val="20"/>
          <w:szCs w:val="20"/>
        </w:rPr>
        <w:t xml:space="preserve"> and </w:t>
      </w:r>
      <w:r w:rsidR="000809F3" w:rsidRPr="000809F3">
        <w:rPr>
          <w:rFonts w:ascii="Times New Roman" w:hAnsi="Times New Roman" w:cs="Times New Roman"/>
          <w:sz w:val="20"/>
          <w:szCs w:val="20"/>
        </w:rPr>
        <w:t>1.503 (</w:t>
      </w:r>
      <w:r w:rsidR="000809F3">
        <w:rPr>
          <w:rFonts w:ascii="Times New Roman" w:hAnsi="Times New Roman" w:cs="Times New Roman"/>
          <w:sz w:val="20"/>
          <w:szCs w:val="20"/>
        </w:rPr>
        <w:t>95%</w:t>
      </w:r>
      <w:r w:rsidR="000809F3" w:rsidRPr="00730147">
        <w:rPr>
          <w:rFonts w:ascii="Times New Roman" w:hAnsi="Times New Roman" w:cs="Times New Roman"/>
          <w:sz w:val="20"/>
          <w:szCs w:val="20"/>
        </w:rPr>
        <w:t>CI</w:t>
      </w:r>
      <w:r w:rsidR="00B72E66">
        <w:rPr>
          <w:rFonts w:ascii="Times New Roman" w:hAnsi="Times New Roman" w:cs="Times New Roman" w:hint="eastAsia"/>
          <w:sz w:val="20"/>
          <w:szCs w:val="20"/>
        </w:rPr>
        <w:t xml:space="preserve">: </w:t>
      </w:r>
      <w:r w:rsidR="000809F3" w:rsidRPr="000809F3">
        <w:rPr>
          <w:rFonts w:ascii="Times New Roman" w:hAnsi="Times New Roman" w:cs="Times New Roman"/>
          <w:sz w:val="20"/>
          <w:szCs w:val="20"/>
        </w:rPr>
        <w:t>1.212-1.865)</w:t>
      </w:r>
      <w:r w:rsidR="000809F3">
        <w:rPr>
          <w:rFonts w:ascii="Times New Roman" w:hAnsi="Times New Roman" w:cs="Times New Roman" w:hint="eastAsia"/>
          <w:sz w:val="20"/>
          <w:szCs w:val="20"/>
        </w:rPr>
        <w:t>, respectively</w:t>
      </w:r>
      <w:r w:rsidR="00BD6E3F">
        <w:rPr>
          <w:rFonts w:ascii="Times New Roman" w:hAnsi="Times New Roman" w:cs="Times New Roman"/>
          <w:sz w:val="20"/>
          <w:szCs w:val="20"/>
        </w:rPr>
        <w:t xml:space="preserve"> (Table 4)</w:t>
      </w:r>
      <w:r w:rsidR="00A2439C" w:rsidRPr="00730147">
        <w:rPr>
          <w:rFonts w:ascii="Times New Roman" w:hAnsi="Times New Roman" w:cs="Times New Roman"/>
          <w:sz w:val="20"/>
          <w:szCs w:val="20"/>
        </w:rPr>
        <w:t>.</w:t>
      </w:r>
      <w:r w:rsidR="000D62EE" w:rsidRPr="00730147">
        <w:rPr>
          <w:rFonts w:ascii="Times New Roman" w:hAnsi="Times New Roman" w:cs="Times New Roman"/>
          <w:sz w:val="20"/>
          <w:szCs w:val="20"/>
        </w:rPr>
        <w:t xml:space="preserve"> </w:t>
      </w:r>
      <w:r w:rsidR="003D1ECA">
        <w:rPr>
          <w:rFonts w:ascii="Times New Roman" w:hAnsi="Times New Roman" w:cs="Times New Roman" w:hint="eastAsia"/>
          <w:sz w:val="20"/>
          <w:szCs w:val="20"/>
        </w:rPr>
        <w:t>Their prognostic power w</w:t>
      </w:r>
      <w:r w:rsidR="00F120B5">
        <w:rPr>
          <w:rFonts w:ascii="Times New Roman" w:hAnsi="Times New Roman" w:cs="Times New Roman" w:hint="eastAsia"/>
          <w:sz w:val="20"/>
          <w:szCs w:val="20"/>
        </w:rPr>
        <w:t>as</w:t>
      </w:r>
      <w:r w:rsidR="003D1ECA">
        <w:rPr>
          <w:rFonts w:ascii="Times New Roman" w:hAnsi="Times New Roman" w:cs="Times New Roman" w:hint="eastAsia"/>
          <w:sz w:val="20"/>
          <w:szCs w:val="20"/>
        </w:rPr>
        <w:t xml:space="preserve"> also </w:t>
      </w:r>
      <w:r w:rsidR="00060984">
        <w:rPr>
          <w:rFonts w:ascii="Times New Roman" w:hAnsi="Times New Roman" w:cs="Times New Roman" w:hint="eastAsia"/>
          <w:sz w:val="20"/>
          <w:szCs w:val="20"/>
        </w:rPr>
        <w:t>visualized through</w:t>
      </w:r>
      <w:r w:rsidR="003D1ECA">
        <w:rPr>
          <w:rFonts w:ascii="Times New Roman" w:hAnsi="Times New Roman" w:cs="Times New Roman" w:hint="eastAsia"/>
          <w:sz w:val="20"/>
          <w:szCs w:val="20"/>
        </w:rPr>
        <w:t xml:space="preserve"> Kaplan-</w:t>
      </w:r>
      <w:r w:rsidR="00BD6E3F">
        <w:rPr>
          <w:rFonts w:ascii="Times New Roman" w:hAnsi="Times New Roman" w:cs="Times New Roman"/>
          <w:sz w:val="20"/>
          <w:szCs w:val="20"/>
        </w:rPr>
        <w:t>Meier</w:t>
      </w:r>
      <w:r w:rsidR="003D1ECA">
        <w:rPr>
          <w:rFonts w:ascii="Times New Roman" w:hAnsi="Times New Roman" w:cs="Times New Roman" w:hint="eastAsia"/>
          <w:sz w:val="20"/>
          <w:szCs w:val="20"/>
        </w:rPr>
        <w:t xml:space="preserve"> survival analys</w:t>
      </w:r>
      <w:r w:rsidR="00060984">
        <w:rPr>
          <w:rFonts w:ascii="Times New Roman" w:hAnsi="Times New Roman" w:cs="Times New Roman" w:hint="eastAsia"/>
          <w:sz w:val="20"/>
          <w:szCs w:val="20"/>
        </w:rPr>
        <w:t>e</w:t>
      </w:r>
      <w:r w:rsidR="00A57282">
        <w:rPr>
          <w:rFonts w:ascii="Times New Roman" w:hAnsi="Times New Roman" w:cs="Times New Roman" w:hint="eastAsia"/>
          <w:sz w:val="20"/>
          <w:szCs w:val="20"/>
        </w:rPr>
        <w:t>s (</w:t>
      </w:r>
      <w:r w:rsidR="004827CC">
        <w:rPr>
          <w:rFonts w:ascii="Times New Roman" w:hAnsi="Times New Roman" w:cs="Times New Roman"/>
          <w:sz w:val="20"/>
          <w:szCs w:val="20"/>
        </w:rPr>
        <w:t>F</w:t>
      </w:r>
      <w:r w:rsidR="009352DD">
        <w:rPr>
          <w:rFonts w:ascii="Times New Roman" w:hAnsi="Times New Roman" w:cs="Times New Roman" w:hint="eastAsia"/>
          <w:sz w:val="20"/>
          <w:szCs w:val="20"/>
        </w:rPr>
        <w:t>igure</w:t>
      </w:r>
      <w:r w:rsidR="003D1ECA">
        <w:rPr>
          <w:rFonts w:ascii="Times New Roman" w:hAnsi="Times New Roman" w:cs="Times New Roman" w:hint="eastAsia"/>
          <w:sz w:val="20"/>
          <w:szCs w:val="20"/>
        </w:rPr>
        <w:t xml:space="preserve"> </w:t>
      </w:r>
      <w:r w:rsidR="00BD6E3F">
        <w:rPr>
          <w:rFonts w:ascii="Times New Roman" w:hAnsi="Times New Roman" w:cs="Times New Roman"/>
          <w:sz w:val="20"/>
          <w:szCs w:val="20"/>
        </w:rPr>
        <w:t>3</w:t>
      </w:r>
      <w:r w:rsidR="003D1ECA">
        <w:rPr>
          <w:rFonts w:ascii="Times New Roman" w:hAnsi="Times New Roman" w:cs="Times New Roman" w:hint="eastAsia"/>
          <w:sz w:val="20"/>
          <w:szCs w:val="20"/>
        </w:rPr>
        <w:t>A</w:t>
      </w:r>
      <w:r w:rsidR="00B72E66">
        <w:rPr>
          <w:rFonts w:ascii="Times New Roman" w:hAnsi="Times New Roman" w:cs="Times New Roman" w:hint="eastAsia"/>
          <w:sz w:val="20"/>
          <w:szCs w:val="20"/>
        </w:rPr>
        <w:t>-</w:t>
      </w:r>
      <w:r w:rsidR="003D1ECA">
        <w:rPr>
          <w:rFonts w:ascii="Times New Roman" w:hAnsi="Times New Roman" w:cs="Times New Roman" w:hint="eastAsia"/>
          <w:sz w:val="20"/>
          <w:szCs w:val="20"/>
        </w:rPr>
        <w:t>B)</w:t>
      </w:r>
      <w:r w:rsidR="0024049F">
        <w:rPr>
          <w:rFonts w:ascii="Times New Roman" w:hAnsi="Times New Roman" w:cs="Times New Roman" w:hint="eastAsia"/>
          <w:sz w:val="20"/>
          <w:szCs w:val="20"/>
        </w:rPr>
        <w:t>.</w:t>
      </w:r>
      <w:r w:rsidR="00F120B5">
        <w:rPr>
          <w:rFonts w:ascii="Times New Roman" w:hAnsi="Times New Roman" w:cs="Times New Roman" w:hint="eastAsia"/>
          <w:sz w:val="20"/>
          <w:szCs w:val="20"/>
        </w:rPr>
        <w:t xml:space="preserve"> </w:t>
      </w:r>
    </w:p>
    <w:p w14:paraId="1822A7D3" w14:textId="6D0D9271" w:rsidR="007E1EE8" w:rsidRPr="007E1EE8" w:rsidRDefault="007E1EE8" w:rsidP="007E1EE8">
      <w:pPr>
        <w:tabs>
          <w:tab w:val="left" w:pos="2659"/>
        </w:tabs>
        <w:spacing w:line="240" w:lineRule="auto"/>
        <w:rPr>
          <w:rFonts w:ascii="Times New Roman" w:hAnsi="Times New Roman" w:cs="Times New Roman"/>
          <w:sz w:val="18"/>
          <w:szCs w:val="18"/>
        </w:rPr>
      </w:pPr>
      <w:r w:rsidRPr="007E1EE8">
        <w:rPr>
          <w:rFonts w:ascii="Times New Roman" w:hAnsi="Times New Roman" w:cs="Times New Roman"/>
          <w:sz w:val="18"/>
          <w:szCs w:val="18"/>
        </w:rPr>
        <w:t xml:space="preserve">Table </w:t>
      </w:r>
      <w:r w:rsidR="004827CC">
        <w:rPr>
          <w:rFonts w:ascii="Times New Roman" w:hAnsi="Times New Roman" w:cs="Times New Roman"/>
          <w:sz w:val="18"/>
          <w:szCs w:val="18"/>
        </w:rPr>
        <w:t>3</w:t>
      </w:r>
      <w:r w:rsidRPr="007E1EE8">
        <w:rPr>
          <w:rFonts w:ascii="Times New Roman" w:hAnsi="Times New Roman" w:cs="Times New Roman"/>
          <w:sz w:val="18"/>
          <w:szCs w:val="18"/>
        </w:rPr>
        <w:t xml:space="preserve"> Results of univariate Cox regression analysis of hub genes for LIHC survival</w:t>
      </w:r>
    </w:p>
    <w:tbl>
      <w:tblPr>
        <w:tblW w:w="0" w:type="auto"/>
        <w:tblInd w:w="99" w:type="dxa"/>
        <w:tblBorders>
          <w:top w:val="single" w:sz="4" w:space="0" w:color="auto"/>
          <w:bottom w:val="single" w:sz="4" w:space="0" w:color="auto"/>
        </w:tblBorders>
        <w:tblLook w:val="04A0" w:firstRow="1" w:lastRow="0" w:firstColumn="1" w:lastColumn="0" w:noHBand="0" w:noVBand="1"/>
      </w:tblPr>
      <w:tblGrid>
        <w:gridCol w:w="792"/>
        <w:gridCol w:w="1716"/>
        <w:gridCol w:w="996"/>
        <w:gridCol w:w="958"/>
        <w:gridCol w:w="1416"/>
        <w:gridCol w:w="996"/>
      </w:tblGrid>
      <w:tr w:rsidR="007E1EE8" w:rsidRPr="007E1EE8" w14:paraId="2F60A1D1" w14:textId="77777777" w:rsidTr="004A0A62">
        <w:trPr>
          <w:trHeight w:val="270"/>
        </w:trPr>
        <w:tc>
          <w:tcPr>
            <w:tcW w:w="0" w:type="auto"/>
            <w:gridSpan w:val="3"/>
            <w:tcBorders>
              <w:top w:val="single" w:sz="4" w:space="0" w:color="auto"/>
              <w:bottom w:val="nil"/>
            </w:tcBorders>
            <w:shd w:val="clear" w:color="auto" w:fill="auto"/>
            <w:noWrap/>
            <w:vAlign w:val="center"/>
            <w:hideMark/>
          </w:tcPr>
          <w:p w14:paraId="048CF9AF" w14:textId="77777777" w:rsidR="007E1EE8" w:rsidRPr="007E1EE8" w:rsidRDefault="007E1EE8" w:rsidP="007E1EE8">
            <w:pPr>
              <w:widowControl/>
              <w:spacing w:line="240" w:lineRule="auto"/>
              <w:jc w:val="center"/>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U</w:t>
            </w:r>
            <w:r w:rsidRPr="007E1EE8">
              <w:rPr>
                <w:rFonts w:ascii="Times New Roman" w:eastAsia="宋体" w:hAnsi="Times New Roman" w:cs="Times New Roman" w:hint="eastAsia"/>
                <w:color w:val="000000"/>
                <w:kern w:val="0"/>
                <w:sz w:val="15"/>
                <w:szCs w:val="15"/>
              </w:rPr>
              <w:t>p-regulated hub genes (n=19)</w:t>
            </w:r>
          </w:p>
        </w:tc>
        <w:tc>
          <w:tcPr>
            <w:tcW w:w="0" w:type="auto"/>
            <w:gridSpan w:val="3"/>
            <w:tcBorders>
              <w:top w:val="single" w:sz="4" w:space="0" w:color="auto"/>
              <w:bottom w:val="nil"/>
            </w:tcBorders>
            <w:shd w:val="clear" w:color="auto" w:fill="auto"/>
            <w:noWrap/>
            <w:vAlign w:val="center"/>
            <w:hideMark/>
          </w:tcPr>
          <w:p w14:paraId="2F53729C" w14:textId="77777777" w:rsidR="007E1EE8" w:rsidRPr="007E1EE8" w:rsidRDefault="007E1EE8" w:rsidP="007E1EE8">
            <w:pPr>
              <w:widowControl/>
              <w:spacing w:line="240" w:lineRule="auto"/>
              <w:jc w:val="center"/>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Down-regulated hub genes (n=17)</w:t>
            </w:r>
          </w:p>
        </w:tc>
      </w:tr>
      <w:tr w:rsidR="007E1EE8" w:rsidRPr="007E1EE8" w14:paraId="3DEDC7EC" w14:textId="77777777" w:rsidTr="004A0A62">
        <w:trPr>
          <w:trHeight w:val="270"/>
        </w:trPr>
        <w:tc>
          <w:tcPr>
            <w:tcW w:w="0" w:type="auto"/>
            <w:tcBorders>
              <w:top w:val="nil"/>
              <w:bottom w:val="single" w:sz="4" w:space="0" w:color="auto"/>
            </w:tcBorders>
            <w:shd w:val="clear" w:color="auto" w:fill="auto"/>
            <w:noWrap/>
            <w:vAlign w:val="center"/>
            <w:hideMark/>
          </w:tcPr>
          <w:p w14:paraId="292C8BEB"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G</w:t>
            </w:r>
            <w:r w:rsidRPr="007E1EE8">
              <w:rPr>
                <w:rFonts w:ascii="Times New Roman" w:eastAsia="宋体" w:hAnsi="Times New Roman" w:cs="Times New Roman" w:hint="eastAsia"/>
                <w:color w:val="000000"/>
                <w:kern w:val="0"/>
                <w:sz w:val="15"/>
                <w:szCs w:val="15"/>
              </w:rPr>
              <w:t>ene</w:t>
            </w:r>
          </w:p>
        </w:tc>
        <w:tc>
          <w:tcPr>
            <w:tcW w:w="0" w:type="auto"/>
            <w:tcBorders>
              <w:top w:val="nil"/>
              <w:bottom w:val="single" w:sz="4" w:space="0" w:color="auto"/>
            </w:tcBorders>
            <w:shd w:val="clear" w:color="auto" w:fill="auto"/>
            <w:noWrap/>
            <w:vAlign w:val="center"/>
            <w:hideMark/>
          </w:tcPr>
          <w:p w14:paraId="2D008AAB"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HR (</w:t>
            </w:r>
            <w:r w:rsidRPr="007E1EE8">
              <w:rPr>
                <w:rFonts w:ascii="Times New Roman" w:eastAsia="宋体" w:hAnsi="Times New Roman" w:cs="Times New Roman"/>
                <w:color w:val="000000"/>
                <w:kern w:val="0"/>
                <w:sz w:val="15"/>
                <w:szCs w:val="15"/>
              </w:rPr>
              <w:t>95.0% CI</w:t>
            </w:r>
            <w:r w:rsidRPr="007E1EE8">
              <w:rPr>
                <w:rFonts w:ascii="Times New Roman" w:eastAsia="宋体" w:hAnsi="Times New Roman" w:cs="Times New Roman" w:hint="eastAsia"/>
                <w:color w:val="000000"/>
                <w:kern w:val="0"/>
                <w:sz w:val="15"/>
                <w:szCs w:val="15"/>
              </w:rPr>
              <w:t>)</w:t>
            </w:r>
          </w:p>
        </w:tc>
        <w:tc>
          <w:tcPr>
            <w:tcW w:w="0" w:type="auto"/>
            <w:tcBorders>
              <w:top w:val="nil"/>
              <w:bottom w:val="single" w:sz="4" w:space="0" w:color="auto"/>
            </w:tcBorders>
            <w:shd w:val="clear" w:color="auto" w:fill="auto"/>
            <w:noWrap/>
            <w:vAlign w:val="center"/>
            <w:hideMark/>
          </w:tcPr>
          <w:p w14:paraId="08D482D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P</w:t>
            </w:r>
            <w:r w:rsidRPr="007E1EE8">
              <w:rPr>
                <w:rFonts w:ascii="Times New Roman" w:eastAsia="宋体" w:hAnsi="Times New Roman" w:cs="Times New Roman" w:hint="eastAsia"/>
                <w:color w:val="000000"/>
                <w:kern w:val="0"/>
                <w:sz w:val="15"/>
                <w:szCs w:val="15"/>
              </w:rPr>
              <w:t xml:space="preserve"> value</w:t>
            </w:r>
          </w:p>
        </w:tc>
        <w:tc>
          <w:tcPr>
            <w:tcW w:w="0" w:type="auto"/>
            <w:tcBorders>
              <w:top w:val="nil"/>
              <w:bottom w:val="single" w:sz="4" w:space="0" w:color="auto"/>
            </w:tcBorders>
            <w:shd w:val="clear" w:color="auto" w:fill="auto"/>
            <w:noWrap/>
            <w:vAlign w:val="center"/>
            <w:hideMark/>
          </w:tcPr>
          <w:p w14:paraId="5BAD095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c>
          <w:tcPr>
            <w:tcW w:w="0" w:type="auto"/>
            <w:tcBorders>
              <w:top w:val="nil"/>
              <w:bottom w:val="single" w:sz="4" w:space="0" w:color="auto"/>
            </w:tcBorders>
            <w:shd w:val="clear" w:color="auto" w:fill="auto"/>
            <w:noWrap/>
            <w:vAlign w:val="center"/>
            <w:hideMark/>
          </w:tcPr>
          <w:p w14:paraId="184D0DA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HR (</w:t>
            </w:r>
            <w:r w:rsidRPr="007E1EE8">
              <w:rPr>
                <w:rFonts w:ascii="Times New Roman" w:eastAsia="宋体" w:hAnsi="Times New Roman" w:cs="Times New Roman"/>
                <w:color w:val="000000"/>
                <w:kern w:val="0"/>
                <w:sz w:val="15"/>
                <w:szCs w:val="15"/>
              </w:rPr>
              <w:t>95.0% CI</w:t>
            </w:r>
            <w:r w:rsidRPr="007E1EE8">
              <w:rPr>
                <w:rFonts w:ascii="Times New Roman" w:eastAsia="宋体" w:hAnsi="Times New Roman" w:cs="Times New Roman" w:hint="eastAsia"/>
                <w:color w:val="000000"/>
                <w:kern w:val="0"/>
                <w:sz w:val="15"/>
                <w:szCs w:val="15"/>
              </w:rPr>
              <w:t>)</w:t>
            </w:r>
          </w:p>
        </w:tc>
        <w:tc>
          <w:tcPr>
            <w:tcW w:w="0" w:type="auto"/>
            <w:tcBorders>
              <w:top w:val="nil"/>
              <w:bottom w:val="single" w:sz="4" w:space="0" w:color="auto"/>
            </w:tcBorders>
            <w:shd w:val="clear" w:color="auto" w:fill="auto"/>
            <w:noWrap/>
            <w:vAlign w:val="center"/>
            <w:hideMark/>
          </w:tcPr>
          <w:p w14:paraId="5F11837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P</w:t>
            </w:r>
            <w:r w:rsidRPr="007E1EE8">
              <w:rPr>
                <w:rFonts w:ascii="Times New Roman" w:eastAsia="宋体" w:hAnsi="Times New Roman" w:cs="Times New Roman" w:hint="eastAsia"/>
                <w:color w:val="000000"/>
                <w:kern w:val="0"/>
                <w:sz w:val="15"/>
                <w:szCs w:val="15"/>
              </w:rPr>
              <w:t xml:space="preserve"> value</w:t>
            </w:r>
          </w:p>
        </w:tc>
      </w:tr>
      <w:tr w:rsidR="007E1EE8" w:rsidRPr="007E1EE8" w14:paraId="33242502" w14:textId="77777777" w:rsidTr="004A0A62">
        <w:trPr>
          <w:trHeight w:val="270"/>
        </w:trPr>
        <w:tc>
          <w:tcPr>
            <w:tcW w:w="0" w:type="auto"/>
            <w:tcBorders>
              <w:top w:val="single" w:sz="4" w:space="0" w:color="auto"/>
            </w:tcBorders>
            <w:shd w:val="clear" w:color="auto" w:fill="auto"/>
            <w:noWrap/>
            <w:vAlign w:val="center"/>
            <w:hideMark/>
          </w:tcPr>
          <w:p w14:paraId="661B7216"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KPNA2</w:t>
            </w:r>
          </w:p>
        </w:tc>
        <w:tc>
          <w:tcPr>
            <w:tcW w:w="0" w:type="auto"/>
            <w:tcBorders>
              <w:top w:val="single" w:sz="4" w:space="0" w:color="auto"/>
            </w:tcBorders>
            <w:shd w:val="clear" w:color="auto" w:fill="auto"/>
            <w:noWrap/>
            <w:vAlign w:val="center"/>
            <w:hideMark/>
          </w:tcPr>
          <w:p w14:paraId="45F4AF87" w14:textId="77777777" w:rsidR="007E1EE8" w:rsidRPr="007E1EE8" w:rsidRDefault="007E1EE8" w:rsidP="007E1EE8">
            <w:pPr>
              <w:widowControl/>
              <w:spacing w:line="240" w:lineRule="auto"/>
              <w:ind w:right="300"/>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1.803</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1.47</w:t>
            </w:r>
            <w:r w:rsidRPr="007E1EE8">
              <w:rPr>
                <w:rFonts w:ascii="Times New Roman" w:eastAsia="宋体" w:hAnsi="Times New Roman" w:cs="Times New Roman" w:hint="eastAsia"/>
                <w:color w:val="000000"/>
                <w:kern w:val="0"/>
                <w:sz w:val="15"/>
                <w:szCs w:val="15"/>
              </w:rPr>
              <w:t>2-</w:t>
            </w:r>
            <w:r w:rsidRPr="007E1EE8">
              <w:rPr>
                <w:rFonts w:ascii="Times New Roman" w:eastAsia="宋体" w:hAnsi="Times New Roman" w:cs="Times New Roman"/>
                <w:color w:val="000000"/>
                <w:kern w:val="0"/>
                <w:sz w:val="15"/>
                <w:szCs w:val="15"/>
              </w:rPr>
              <w:t>2.20</w:t>
            </w:r>
            <w:r w:rsidRPr="007E1EE8">
              <w:rPr>
                <w:rFonts w:ascii="Times New Roman" w:eastAsia="宋体" w:hAnsi="Times New Roman" w:cs="Times New Roman" w:hint="eastAsia"/>
                <w:color w:val="000000"/>
                <w:kern w:val="0"/>
                <w:sz w:val="15"/>
                <w:szCs w:val="15"/>
              </w:rPr>
              <w:t>9)</w:t>
            </w:r>
          </w:p>
        </w:tc>
        <w:tc>
          <w:tcPr>
            <w:tcW w:w="0" w:type="auto"/>
            <w:tcBorders>
              <w:top w:val="single" w:sz="4" w:space="0" w:color="auto"/>
            </w:tcBorders>
            <w:shd w:val="clear" w:color="auto" w:fill="auto"/>
            <w:noWrap/>
            <w:vAlign w:val="center"/>
            <w:hideMark/>
          </w:tcPr>
          <w:p w14:paraId="56FE995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1.246E-08</w:t>
            </w:r>
            <w:r w:rsidRPr="007E1EE8">
              <w:rPr>
                <w:rFonts w:ascii="Times New Roman" w:eastAsia="宋体" w:hAnsi="Times New Roman" w:cs="Times New Roman" w:hint="eastAsia"/>
                <w:color w:val="000000"/>
                <w:kern w:val="0"/>
                <w:sz w:val="15"/>
                <w:szCs w:val="15"/>
              </w:rPr>
              <w:t>**</w:t>
            </w:r>
          </w:p>
        </w:tc>
        <w:tc>
          <w:tcPr>
            <w:tcW w:w="0" w:type="auto"/>
            <w:tcBorders>
              <w:top w:val="single" w:sz="4" w:space="0" w:color="auto"/>
            </w:tcBorders>
            <w:shd w:val="clear" w:color="auto" w:fill="auto"/>
            <w:noWrap/>
            <w:vAlign w:val="center"/>
            <w:hideMark/>
          </w:tcPr>
          <w:p w14:paraId="004DB3DE"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DNASE1L3</w:t>
            </w:r>
          </w:p>
        </w:tc>
        <w:tc>
          <w:tcPr>
            <w:tcW w:w="0" w:type="auto"/>
            <w:tcBorders>
              <w:top w:val="single" w:sz="4" w:space="0" w:color="auto"/>
            </w:tcBorders>
            <w:shd w:val="clear" w:color="auto" w:fill="auto"/>
            <w:noWrap/>
            <w:vAlign w:val="center"/>
            <w:hideMark/>
          </w:tcPr>
          <w:p w14:paraId="3FF9F88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0.834 (0.768-0.905) </w:t>
            </w:r>
          </w:p>
        </w:tc>
        <w:tc>
          <w:tcPr>
            <w:tcW w:w="0" w:type="auto"/>
            <w:tcBorders>
              <w:top w:val="single" w:sz="4" w:space="0" w:color="auto"/>
            </w:tcBorders>
            <w:shd w:val="clear" w:color="auto" w:fill="auto"/>
            <w:noWrap/>
            <w:vAlign w:val="center"/>
            <w:hideMark/>
          </w:tcPr>
          <w:p w14:paraId="73C04BA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1.468E-05**</w:t>
            </w:r>
          </w:p>
        </w:tc>
      </w:tr>
      <w:tr w:rsidR="007E1EE8" w:rsidRPr="007E1EE8" w14:paraId="3C530EDB" w14:textId="77777777" w:rsidTr="004A0A62">
        <w:trPr>
          <w:trHeight w:val="270"/>
        </w:trPr>
        <w:tc>
          <w:tcPr>
            <w:tcW w:w="0" w:type="auto"/>
            <w:shd w:val="clear" w:color="auto" w:fill="auto"/>
            <w:noWrap/>
            <w:vAlign w:val="center"/>
            <w:hideMark/>
          </w:tcPr>
          <w:p w14:paraId="0CAC8CA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TPX2</w:t>
            </w:r>
          </w:p>
        </w:tc>
        <w:tc>
          <w:tcPr>
            <w:tcW w:w="0" w:type="auto"/>
            <w:shd w:val="clear" w:color="auto" w:fill="auto"/>
            <w:noWrap/>
            <w:vAlign w:val="center"/>
            <w:hideMark/>
          </w:tcPr>
          <w:p w14:paraId="529BBA3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1.415</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1.229</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1.6</w:t>
            </w:r>
            <w:r w:rsidRPr="007E1EE8">
              <w:rPr>
                <w:rFonts w:ascii="Times New Roman" w:eastAsia="宋体" w:hAnsi="Times New Roman" w:cs="Times New Roman" w:hint="eastAsia"/>
                <w:color w:val="000000"/>
                <w:kern w:val="0"/>
                <w:sz w:val="15"/>
                <w:szCs w:val="15"/>
              </w:rPr>
              <w:t>30)</w:t>
            </w:r>
          </w:p>
        </w:tc>
        <w:tc>
          <w:tcPr>
            <w:tcW w:w="0" w:type="auto"/>
            <w:shd w:val="clear" w:color="auto" w:fill="auto"/>
            <w:noWrap/>
            <w:vAlign w:val="center"/>
            <w:hideMark/>
          </w:tcPr>
          <w:p w14:paraId="3B4436A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1.399E-06</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42F2BBD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KLKB1</w:t>
            </w:r>
          </w:p>
        </w:tc>
        <w:tc>
          <w:tcPr>
            <w:tcW w:w="0" w:type="auto"/>
            <w:shd w:val="clear" w:color="auto" w:fill="auto"/>
            <w:noWrap/>
            <w:vAlign w:val="center"/>
            <w:hideMark/>
          </w:tcPr>
          <w:p w14:paraId="751C8F33"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0.852 (0.770-0.942)</w:t>
            </w:r>
          </w:p>
        </w:tc>
        <w:tc>
          <w:tcPr>
            <w:tcW w:w="0" w:type="auto"/>
            <w:shd w:val="clear" w:color="auto" w:fill="auto"/>
            <w:noWrap/>
            <w:vAlign w:val="center"/>
            <w:hideMark/>
          </w:tcPr>
          <w:p w14:paraId="63AE99E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0.002** </w:t>
            </w:r>
          </w:p>
        </w:tc>
      </w:tr>
      <w:tr w:rsidR="007E1EE8" w:rsidRPr="007E1EE8" w14:paraId="1667012B" w14:textId="77777777" w:rsidTr="004A0A62">
        <w:trPr>
          <w:trHeight w:val="270"/>
        </w:trPr>
        <w:tc>
          <w:tcPr>
            <w:tcW w:w="0" w:type="auto"/>
            <w:shd w:val="clear" w:color="auto" w:fill="auto"/>
            <w:noWrap/>
            <w:vAlign w:val="center"/>
            <w:hideMark/>
          </w:tcPr>
          <w:p w14:paraId="596DBC8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KIF20A</w:t>
            </w:r>
          </w:p>
        </w:tc>
        <w:tc>
          <w:tcPr>
            <w:tcW w:w="0" w:type="auto"/>
            <w:shd w:val="clear" w:color="auto" w:fill="auto"/>
            <w:noWrap/>
            <w:vAlign w:val="center"/>
            <w:hideMark/>
          </w:tcPr>
          <w:p w14:paraId="61E66022"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1.386</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1.213</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1.584</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5E02D11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1.610E-06</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2D1B556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FBP1</w:t>
            </w:r>
          </w:p>
        </w:tc>
        <w:tc>
          <w:tcPr>
            <w:tcW w:w="0" w:type="auto"/>
            <w:shd w:val="clear" w:color="auto" w:fill="auto"/>
            <w:noWrap/>
            <w:vAlign w:val="center"/>
            <w:hideMark/>
          </w:tcPr>
          <w:p w14:paraId="0CA88DF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0.887 (0.817-0.963)</w:t>
            </w:r>
          </w:p>
        </w:tc>
        <w:tc>
          <w:tcPr>
            <w:tcW w:w="0" w:type="auto"/>
            <w:shd w:val="clear" w:color="auto" w:fill="auto"/>
            <w:noWrap/>
            <w:vAlign w:val="center"/>
            <w:hideMark/>
          </w:tcPr>
          <w:p w14:paraId="395BEB8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0.004** </w:t>
            </w:r>
          </w:p>
        </w:tc>
      </w:tr>
      <w:tr w:rsidR="007E1EE8" w:rsidRPr="007E1EE8" w14:paraId="597043AC" w14:textId="77777777" w:rsidTr="004A0A62">
        <w:trPr>
          <w:trHeight w:val="270"/>
        </w:trPr>
        <w:tc>
          <w:tcPr>
            <w:tcW w:w="0" w:type="auto"/>
            <w:shd w:val="clear" w:color="auto" w:fill="auto"/>
            <w:noWrap/>
            <w:vAlign w:val="center"/>
            <w:hideMark/>
          </w:tcPr>
          <w:p w14:paraId="08A49CC6"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DLGAP5</w:t>
            </w:r>
          </w:p>
        </w:tc>
        <w:tc>
          <w:tcPr>
            <w:tcW w:w="0" w:type="auto"/>
            <w:shd w:val="clear" w:color="auto" w:fill="auto"/>
            <w:noWrap/>
            <w:vAlign w:val="center"/>
            <w:hideMark/>
          </w:tcPr>
          <w:p w14:paraId="2E1F1CB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1.3</w:t>
            </w:r>
            <w:r w:rsidRPr="007E1EE8">
              <w:rPr>
                <w:rFonts w:ascii="Times New Roman" w:eastAsia="宋体" w:hAnsi="Times New Roman" w:cs="Times New Roman" w:hint="eastAsia"/>
                <w:color w:val="000000"/>
                <w:kern w:val="0"/>
                <w:sz w:val="15"/>
                <w:szCs w:val="15"/>
              </w:rPr>
              <w:t>50 (</w:t>
            </w:r>
            <w:r w:rsidRPr="007E1EE8">
              <w:rPr>
                <w:rFonts w:ascii="Times New Roman" w:eastAsia="宋体" w:hAnsi="Times New Roman" w:cs="Times New Roman"/>
                <w:color w:val="000000"/>
                <w:kern w:val="0"/>
                <w:sz w:val="15"/>
                <w:szCs w:val="15"/>
              </w:rPr>
              <w:t>1.1893</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1.53</w:t>
            </w:r>
            <w:r w:rsidRPr="007E1EE8">
              <w:rPr>
                <w:rFonts w:ascii="Times New Roman" w:eastAsia="宋体" w:hAnsi="Times New Roman" w:cs="Times New Roman" w:hint="eastAsia"/>
                <w:color w:val="000000"/>
                <w:kern w:val="0"/>
                <w:sz w:val="15"/>
                <w:szCs w:val="15"/>
              </w:rPr>
              <w:t>2)</w:t>
            </w:r>
          </w:p>
        </w:tc>
        <w:tc>
          <w:tcPr>
            <w:tcW w:w="0" w:type="auto"/>
            <w:shd w:val="clear" w:color="auto" w:fill="auto"/>
            <w:noWrap/>
            <w:vAlign w:val="center"/>
            <w:hideMark/>
          </w:tcPr>
          <w:p w14:paraId="7A9D6893"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3.360E-06</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03C1D64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ALDH8A1</w:t>
            </w:r>
          </w:p>
        </w:tc>
        <w:tc>
          <w:tcPr>
            <w:tcW w:w="0" w:type="auto"/>
            <w:shd w:val="clear" w:color="auto" w:fill="auto"/>
            <w:noWrap/>
            <w:vAlign w:val="center"/>
            <w:hideMark/>
          </w:tcPr>
          <w:p w14:paraId="3E46137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0.894 (0.831-0.962)</w:t>
            </w:r>
          </w:p>
        </w:tc>
        <w:tc>
          <w:tcPr>
            <w:tcW w:w="0" w:type="auto"/>
            <w:shd w:val="clear" w:color="auto" w:fill="auto"/>
            <w:noWrap/>
            <w:vAlign w:val="center"/>
            <w:hideMark/>
          </w:tcPr>
          <w:p w14:paraId="2165CCD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0.003** </w:t>
            </w:r>
          </w:p>
        </w:tc>
      </w:tr>
      <w:tr w:rsidR="007E1EE8" w:rsidRPr="007E1EE8" w14:paraId="111383F6" w14:textId="77777777" w:rsidTr="004A0A62">
        <w:trPr>
          <w:trHeight w:val="270"/>
        </w:trPr>
        <w:tc>
          <w:tcPr>
            <w:tcW w:w="0" w:type="auto"/>
            <w:shd w:val="clear" w:color="auto" w:fill="auto"/>
            <w:noWrap/>
            <w:vAlign w:val="center"/>
            <w:hideMark/>
          </w:tcPr>
          <w:p w14:paraId="42E1091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ECT2</w:t>
            </w:r>
          </w:p>
        </w:tc>
        <w:tc>
          <w:tcPr>
            <w:tcW w:w="0" w:type="auto"/>
            <w:shd w:val="clear" w:color="auto" w:fill="auto"/>
            <w:noWrap/>
            <w:vAlign w:val="center"/>
            <w:hideMark/>
          </w:tcPr>
          <w:p w14:paraId="4E263E2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1.34</w:t>
            </w:r>
            <w:r w:rsidRPr="007E1EE8">
              <w:rPr>
                <w:rFonts w:ascii="Times New Roman" w:eastAsia="宋体" w:hAnsi="Times New Roman" w:cs="Times New Roman" w:hint="eastAsia"/>
                <w:color w:val="000000"/>
                <w:kern w:val="0"/>
                <w:sz w:val="15"/>
                <w:szCs w:val="15"/>
              </w:rPr>
              <w:t>4 (</w:t>
            </w:r>
            <w:r w:rsidRPr="007E1EE8">
              <w:rPr>
                <w:rFonts w:ascii="Times New Roman" w:eastAsia="宋体" w:hAnsi="Times New Roman" w:cs="Times New Roman"/>
                <w:color w:val="000000"/>
                <w:kern w:val="0"/>
                <w:sz w:val="15"/>
                <w:szCs w:val="15"/>
              </w:rPr>
              <w:t>1.170</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1.543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2C2C0C2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2.806E-05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30DA284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RDH16</w:t>
            </w:r>
          </w:p>
        </w:tc>
        <w:tc>
          <w:tcPr>
            <w:tcW w:w="0" w:type="auto"/>
            <w:shd w:val="clear" w:color="auto" w:fill="auto"/>
            <w:noWrap/>
            <w:vAlign w:val="center"/>
            <w:hideMark/>
          </w:tcPr>
          <w:p w14:paraId="3C4800E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0.895 (0.844-0.950)</w:t>
            </w:r>
          </w:p>
        </w:tc>
        <w:tc>
          <w:tcPr>
            <w:tcW w:w="0" w:type="auto"/>
            <w:shd w:val="clear" w:color="auto" w:fill="auto"/>
            <w:noWrap/>
            <w:vAlign w:val="center"/>
            <w:hideMark/>
          </w:tcPr>
          <w:p w14:paraId="3157D1A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2.651E-04**</w:t>
            </w:r>
          </w:p>
        </w:tc>
      </w:tr>
      <w:tr w:rsidR="007E1EE8" w:rsidRPr="007E1EE8" w14:paraId="16FFF2D4" w14:textId="77777777" w:rsidTr="004A0A62">
        <w:trPr>
          <w:trHeight w:val="270"/>
        </w:trPr>
        <w:tc>
          <w:tcPr>
            <w:tcW w:w="0" w:type="auto"/>
            <w:shd w:val="clear" w:color="auto" w:fill="auto"/>
            <w:noWrap/>
            <w:vAlign w:val="center"/>
            <w:hideMark/>
          </w:tcPr>
          <w:p w14:paraId="34BA2AFE"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GINS1</w:t>
            </w:r>
          </w:p>
        </w:tc>
        <w:tc>
          <w:tcPr>
            <w:tcW w:w="0" w:type="auto"/>
            <w:shd w:val="clear" w:color="auto" w:fill="auto"/>
            <w:noWrap/>
            <w:vAlign w:val="center"/>
            <w:hideMark/>
          </w:tcPr>
          <w:p w14:paraId="651015B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1.32</w:t>
            </w:r>
            <w:r w:rsidRPr="007E1EE8">
              <w:rPr>
                <w:rFonts w:ascii="Times New Roman" w:eastAsia="宋体" w:hAnsi="Times New Roman" w:cs="Times New Roman" w:hint="eastAsia"/>
                <w:color w:val="000000"/>
                <w:kern w:val="0"/>
                <w:sz w:val="15"/>
                <w:szCs w:val="15"/>
              </w:rPr>
              <w:t>4(</w:t>
            </w:r>
            <w:r w:rsidRPr="007E1EE8">
              <w:rPr>
                <w:rFonts w:ascii="Times New Roman" w:eastAsia="宋体" w:hAnsi="Times New Roman" w:cs="Times New Roman"/>
                <w:color w:val="000000"/>
                <w:kern w:val="0"/>
                <w:sz w:val="15"/>
                <w:szCs w:val="15"/>
              </w:rPr>
              <w:t>1.160</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1.5</w:t>
            </w:r>
            <w:r w:rsidRPr="007E1EE8">
              <w:rPr>
                <w:rFonts w:ascii="Times New Roman" w:eastAsia="宋体" w:hAnsi="Times New Roman" w:cs="Times New Roman" w:hint="eastAsia"/>
                <w:color w:val="000000"/>
                <w:kern w:val="0"/>
                <w:sz w:val="15"/>
                <w:szCs w:val="15"/>
              </w:rPr>
              <w:t>10)</w:t>
            </w:r>
          </w:p>
        </w:tc>
        <w:tc>
          <w:tcPr>
            <w:tcW w:w="0" w:type="auto"/>
            <w:shd w:val="clear" w:color="auto" w:fill="auto"/>
            <w:noWrap/>
            <w:vAlign w:val="center"/>
            <w:hideMark/>
          </w:tcPr>
          <w:p w14:paraId="351DACE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2.907E-05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4E7DEB56"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SLC22A1</w:t>
            </w:r>
          </w:p>
        </w:tc>
        <w:tc>
          <w:tcPr>
            <w:tcW w:w="0" w:type="auto"/>
            <w:shd w:val="clear" w:color="auto" w:fill="auto"/>
            <w:noWrap/>
            <w:vAlign w:val="center"/>
            <w:hideMark/>
          </w:tcPr>
          <w:p w14:paraId="4FBA138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0.910 (0.865-0.957)</w:t>
            </w:r>
          </w:p>
        </w:tc>
        <w:tc>
          <w:tcPr>
            <w:tcW w:w="0" w:type="auto"/>
            <w:shd w:val="clear" w:color="auto" w:fill="auto"/>
            <w:noWrap/>
            <w:vAlign w:val="center"/>
            <w:hideMark/>
          </w:tcPr>
          <w:p w14:paraId="308C720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2.513E-04**</w:t>
            </w:r>
          </w:p>
        </w:tc>
      </w:tr>
      <w:tr w:rsidR="007E1EE8" w:rsidRPr="007E1EE8" w14:paraId="1D114C1B" w14:textId="77777777" w:rsidTr="004A0A62">
        <w:trPr>
          <w:trHeight w:val="270"/>
        </w:trPr>
        <w:tc>
          <w:tcPr>
            <w:tcW w:w="0" w:type="auto"/>
            <w:shd w:val="clear" w:color="auto" w:fill="auto"/>
            <w:noWrap/>
            <w:vAlign w:val="center"/>
            <w:hideMark/>
          </w:tcPr>
          <w:p w14:paraId="741378E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NCAPG</w:t>
            </w:r>
          </w:p>
        </w:tc>
        <w:tc>
          <w:tcPr>
            <w:tcW w:w="0" w:type="auto"/>
            <w:shd w:val="clear" w:color="auto" w:fill="auto"/>
            <w:noWrap/>
            <w:vAlign w:val="center"/>
            <w:hideMark/>
          </w:tcPr>
          <w:p w14:paraId="2A11C6C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1.321</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1.159</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1.505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0703953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2.911E-05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2F7F248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LPA</w:t>
            </w:r>
          </w:p>
        </w:tc>
        <w:tc>
          <w:tcPr>
            <w:tcW w:w="0" w:type="auto"/>
            <w:shd w:val="clear" w:color="auto" w:fill="auto"/>
            <w:noWrap/>
            <w:vAlign w:val="center"/>
            <w:hideMark/>
          </w:tcPr>
          <w:p w14:paraId="3BAA5EC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0.910 (0.853-0.971)</w:t>
            </w:r>
          </w:p>
        </w:tc>
        <w:tc>
          <w:tcPr>
            <w:tcW w:w="0" w:type="auto"/>
            <w:shd w:val="clear" w:color="auto" w:fill="auto"/>
            <w:noWrap/>
            <w:vAlign w:val="center"/>
            <w:hideMark/>
          </w:tcPr>
          <w:p w14:paraId="120320E2"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0.004** </w:t>
            </w:r>
          </w:p>
        </w:tc>
      </w:tr>
      <w:tr w:rsidR="007E1EE8" w:rsidRPr="007E1EE8" w14:paraId="54530953" w14:textId="77777777" w:rsidTr="004A0A62">
        <w:trPr>
          <w:trHeight w:val="270"/>
        </w:trPr>
        <w:tc>
          <w:tcPr>
            <w:tcW w:w="0" w:type="auto"/>
            <w:shd w:val="clear" w:color="auto" w:fill="auto"/>
            <w:noWrap/>
            <w:vAlign w:val="center"/>
            <w:hideMark/>
          </w:tcPr>
          <w:p w14:paraId="3BA15EA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CDK1</w:t>
            </w:r>
          </w:p>
        </w:tc>
        <w:tc>
          <w:tcPr>
            <w:tcW w:w="0" w:type="auto"/>
            <w:shd w:val="clear" w:color="auto" w:fill="auto"/>
            <w:noWrap/>
            <w:vAlign w:val="center"/>
            <w:hideMark/>
          </w:tcPr>
          <w:p w14:paraId="38B92B5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1.297</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1.142</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1.473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32C1BB4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6.230E-05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4D3A2526"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SPP2</w:t>
            </w:r>
          </w:p>
        </w:tc>
        <w:tc>
          <w:tcPr>
            <w:tcW w:w="0" w:type="auto"/>
            <w:shd w:val="clear" w:color="auto" w:fill="auto"/>
            <w:noWrap/>
            <w:vAlign w:val="center"/>
            <w:hideMark/>
          </w:tcPr>
          <w:p w14:paraId="4AB00FE6"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0.912 (0.870-0.956)</w:t>
            </w:r>
          </w:p>
        </w:tc>
        <w:tc>
          <w:tcPr>
            <w:tcW w:w="0" w:type="auto"/>
            <w:shd w:val="clear" w:color="auto" w:fill="auto"/>
            <w:noWrap/>
            <w:vAlign w:val="center"/>
            <w:hideMark/>
          </w:tcPr>
          <w:p w14:paraId="5F5ED66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1.159E-4**</w:t>
            </w:r>
          </w:p>
        </w:tc>
      </w:tr>
      <w:tr w:rsidR="007E1EE8" w:rsidRPr="007E1EE8" w14:paraId="3ADA3FA0" w14:textId="77777777" w:rsidTr="004A0A62">
        <w:trPr>
          <w:trHeight w:val="270"/>
        </w:trPr>
        <w:tc>
          <w:tcPr>
            <w:tcW w:w="0" w:type="auto"/>
            <w:shd w:val="clear" w:color="auto" w:fill="auto"/>
            <w:noWrap/>
            <w:vAlign w:val="center"/>
            <w:hideMark/>
          </w:tcPr>
          <w:p w14:paraId="109996F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MKI67</w:t>
            </w:r>
          </w:p>
        </w:tc>
        <w:tc>
          <w:tcPr>
            <w:tcW w:w="0" w:type="auto"/>
            <w:shd w:val="clear" w:color="auto" w:fill="auto"/>
            <w:noWrap/>
            <w:vAlign w:val="center"/>
            <w:hideMark/>
          </w:tcPr>
          <w:p w14:paraId="6F402A3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1.280</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1.13</w:t>
            </w:r>
            <w:r w:rsidRPr="007E1EE8">
              <w:rPr>
                <w:rFonts w:ascii="Times New Roman" w:eastAsia="宋体" w:hAnsi="Times New Roman" w:cs="Times New Roman" w:hint="eastAsia"/>
                <w:color w:val="000000"/>
                <w:kern w:val="0"/>
                <w:sz w:val="15"/>
                <w:szCs w:val="15"/>
              </w:rPr>
              <w:t>2-</w:t>
            </w:r>
            <w:r w:rsidRPr="007E1EE8">
              <w:rPr>
                <w:rFonts w:ascii="Times New Roman" w:eastAsia="宋体" w:hAnsi="Times New Roman" w:cs="Times New Roman"/>
                <w:color w:val="000000"/>
                <w:kern w:val="0"/>
                <w:sz w:val="15"/>
                <w:szCs w:val="15"/>
              </w:rPr>
              <w:t>1.44</w:t>
            </w:r>
            <w:r w:rsidRPr="007E1EE8">
              <w:rPr>
                <w:rFonts w:ascii="Times New Roman" w:eastAsia="宋体" w:hAnsi="Times New Roman" w:cs="Times New Roman" w:hint="eastAsia"/>
                <w:color w:val="000000"/>
                <w:kern w:val="0"/>
                <w:sz w:val="15"/>
                <w:szCs w:val="15"/>
              </w:rPr>
              <w:t>9)</w:t>
            </w:r>
          </w:p>
        </w:tc>
        <w:tc>
          <w:tcPr>
            <w:tcW w:w="0" w:type="auto"/>
            <w:shd w:val="clear" w:color="auto" w:fill="auto"/>
            <w:noWrap/>
            <w:vAlign w:val="center"/>
            <w:hideMark/>
          </w:tcPr>
          <w:p w14:paraId="0BA130B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8.846E-05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41D6AC2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SLC38A4</w:t>
            </w:r>
          </w:p>
        </w:tc>
        <w:tc>
          <w:tcPr>
            <w:tcW w:w="0" w:type="auto"/>
            <w:shd w:val="clear" w:color="auto" w:fill="auto"/>
            <w:noWrap/>
            <w:vAlign w:val="center"/>
            <w:hideMark/>
          </w:tcPr>
          <w:p w14:paraId="63964B0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0.915 (0.855-0.980)</w:t>
            </w:r>
          </w:p>
        </w:tc>
        <w:tc>
          <w:tcPr>
            <w:tcW w:w="0" w:type="auto"/>
            <w:shd w:val="clear" w:color="auto" w:fill="auto"/>
            <w:noWrap/>
            <w:vAlign w:val="center"/>
            <w:hideMark/>
          </w:tcPr>
          <w:p w14:paraId="17C9FC2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0.011* </w:t>
            </w:r>
          </w:p>
        </w:tc>
      </w:tr>
      <w:tr w:rsidR="007E1EE8" w:rsidRPr="007E1EE8" w14:paraId="382F7F81" w14:textId="77777777" w:rsidTr="004A0A62">
        <w:trPr>
          <w:trHeight w:val="270"/>
        </w:trPr>
        <w:tc>
          <w:tcPr>
            <w:tcW w:w="0" w:type="auto"/>
            <w:shd w:val="clear" w:color="auto" w:fill="auto"/>
            <w:noWrap/>
            <w:vAlign w:val="center"/>
            <w:hideMark/>
          </w:tcPr>
          <w:p w14:paraId="61C7BB7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PRC1</w:t>
            </w:r>
          </w:p>
        </w:tc>
        <w:tc>
          <w:tcPr>
            <w:tcW w:w="0" w:type="auto"/>
            <w:shd w:val="clear" w:color="auto" w:fill="auto"/>
            <w:noWrap/>
            <w:vAlign w:val="center"/>
            <w:hideMark/>
          </w:tcPr>
          <w:p w14:paraId="466F6BA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1.26</w:t>
            </w:r>
            <w:r w:rsidRPr="007E1EE8">
              <w:rPr>
                <w:rFonts w:ascii="Times New Roman" w:eastAsia="宋体" w:hAnsi="Times New Roman" w:cs="Times New Roman" w:hint="eastAsia"/>
                <w:color w:val="000000"/>
                <w:kern w:val="0"/>
                <w:sz w:val="15"/>
                <w:szCs w:val="15"/>
              </w:rPr>
              <w:t>2 (</w:t>
            </w:r>
            <w:r w:rsidRPr="007E1EE8">
              <w:rPr>
                <w:rFonts w:ascii="Times New Roman" w:eastAsia="宋体" w:hAnsi="Times New Roman" w:cs="Times New Roman"/>
                <w:color w:val="000000"/>
                <w:kern w:val="0"/>
                <w:sz w:val="15"/>
                <w:szCs w:val="15"/>
              </w:rPr>
              <w:t>1.</w:t>
            </w:r>
            <w:r w:rsidRPr="007E1EE8">
              <w:rPr>
                <w:rFonts w:ascii="Times New Roman" w:eastAsia="宋体" w:hAnsi="Times New Roman" w:cs="Times New Roman" w:hint="eastAsia"/>
                <w:color w:val="000000"/>
                <w:kern w:val="0"/>
                <w:sz w:val="15"/>
                <w:szCs w:val="15"/>
              </w:rPr>
              <w:t>100-</w:t>
            </w:r>
            <w:r w:rsidRPr="007E1EE8">
              <w:rPr>
                <w:rFonts w:ascii="Times New Roman" w:eastAsia="宋体" w:hAnsi="Times New Roman" w:cs="Times New Roman"/>
                <w:color w:val="000000"/>
                <w:kern w:val="0"/>
                <w:sz w:val="15"/>
                <w:szCs w:val="15"/>
              </w:rPr>
              <w:t>1.447</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3B81613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9.068E-04</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6D7C929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AKR1D1</w:t>
            </w:r>
          </w:p>
        </w:tc>
        <w:tc>
          <w:tcPr>
            <w:tcW w:w="0" w:type="auto"/>
            <w:shd w:val="clear" w:color="auto" w:fill="auto"/>
            <w:noWrap/>
            <w:vAlign w:val="center"/>
            <w:hideMark/>
          </w:tcPr>
          <w:p w14:paraId="5F10897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0.920 (0.872-0.971)</w:t>
            </w:r>
          </w:p>
        </w:tc>
        <w:tc>
          <w:tcPr>
            <w:tcW w:w="0" w:type="auto"/>
            <w:shd w:val="clear" w:color="auto" w:fill="auto"/>
            <w:noWrap/>
            <w:vAlign w:val="center"/>
            <w:hideMark/>
          </w:tcPr>
          <w:p w14:paraId="18776A23"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0.002** </w:t>
            </w:r>
          </w:p>
        </w:tc>
      </w:tr>
      <w:tr w:rsidR="007E1EE8" w:rsidRPr="007E1EE8" w14:paraId="526ED3D0" w14:textId="77777777" w:rsidTr="004A0A62">
        <w:trPr>
          <w:trHeight w:val="270"/>
        </w:trPr>
        <w:tc>
          <w:tcPr>
            <w:tcW w:w="0" w:type="auto"/>
            <w:shd w:val="clear" w:color="auto" w:fill="auto"/>
            <w:noWrap/>
            <w:vAlign w:val="center"/>
            <w:hideMark/>
          </w:tcPr>
          <w:p w14:paraId="113B59F3"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FOXM1</w:t>
            </w:r>
          </w:p>
        </w:tc>
        <w:tc>
          <w:tcPr>
            <w:tcW w:w="0" w:type="auto"/>
            <w:shd w:val="clear" w:color="auto" w:fill="auto"/>
            <w:noWrap/>
            <w:vAlign w:val="center"/>
            <w:hideMark/>
          </w:tcPr>
          <w:p w14:paraId="2CF669D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1.24</w:t>
            </w:r>
            <w:r w:rsidRPr="007E1EE8">
              <w:rPr>
                <w:rFonts w:ascii="Times New Roman" w:eastAsia="宋体" w:hAnsi="Times New Roman" w:cs="Times New Roman" w:hint="eastAsia"/>
                <w:color w:val="000000"/>
                <w:kern w:val="0"/>
                <w:sz w:val="15"/>
                <w:szCs w:val="15"/>
              </w:rPr>
              <w:t>8 (</w:t>
            </w:r>
            <w:r w:rsidRPr="007E1EE8">
              <w:rPr>
                <w:rFonts w:ascii="Times New Roman" w:eastAsia="宋体" w:hAnsi="Times New Roman" w:cs="Times New Roman"/>
                <w:color w:val="000000"/>
                <w:kern w:val="0"/>
                <w:sz w:val="15"/>
                <w:szCs w:val="15"/>
              </w:rPr>
              <w:t>1.10</w:t>
            </w:r>
            <w:r w:rsidRPr="007E1EE8">
              <w:rPr>
                <w:rFonts w:ascii="Times New Roman" w:eastAsia="宋体" w:hAnsi="Times New Roman" w:cs="Times New Roman" w:hint="eastAsia"/>
                <w:color w:val="000000"/>
                <w:kern w:val="0"/>
                <w:sz w:val="15"/>
                <w:szCs w:val="15"/>
              </w:rPr>
              <w:t>9-</w:t>
            </w:r>
            <w:r w:rsidRPr="007E1EE8">
              <w:rPr>
                <w:rFonts w:ascii="Times New Roman" w:eastAsia="宋体" w:hAnsi="Times New Roman" w:cs="Times New Roman"/>
                <w:color w:val="000000"/>
                <w:kern w:val="0"/>
                <w:sz w:val="15"/>
                <w:szCs w:val="15"/>
              </w:rPr>
              <w:t>1.403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0447172E"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2.326E-04</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3650EA6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APOF</w:t>
            </w:r>
          </w:p>
        </w:tc>
        <w:tc>
          <w:tcPr>
            <w:tcW w:w="0" w:type="auto"/>
            <w:shd w:val="clear" w:color="auto" w:fill="auto"/>
            <w:noWrap/>
            <w:vAlign w:val="center"/>
            <w:hideMark/>
          </w:tcPr>
          <w:p w14:paraId="593DF93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0.926 (0.875-0.981)</w:t>
            </w:r>
          </w:p>
        </w:tc>
        <w:tc>
          <w:tcPr>
            <w:tcW w:w="0" w:type="auto"/>
            <w:shd w:val="clear" w:color="auto" w:fill="auto"/>
            <w:noWrap/>
            <w:vAlign w:val="center"/>
            <w:hideMark/>
          </w:tcPr>
          <w:p w14:paraId="398F885B"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0.009** </w:t>
            </w:r>
          </w:p>
        </w:tc>
      </w:tr>
      <w:tr w:rsidR="007E1EE8" w:rsidRPr="007E1EE8" w14:paraId="409E2B08" w14:textId="77777777" w:rsidTr="004A0A62">
        <w:trPr>
          <w:trHeight w:val="270"/>
        </w:trPr>
        <w:tc>
          <w:tcPr>
            <w:tcW w:w="0" w:type="auto"/>
            <w:shd w:val="clear" w:color="auto" w:fill="auto"/>
            <w:noWrap/>
            <w:vAlign w:val="center"/>
            <w:hideMark/>
          </w:tcPr>
          <w:p w14:paraId="00C0BAB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CENPF</w:t>
            </w:r>
          </w:p>
        </w:tc>
        <w:tc>
          <w:tcPr>
            <w:tcW w:w="0" w:type="auto"/>
            <w:shd w:val="clear" w:color="auto" w:fill="auto"/>
            <w:noWrap/>
            <w:vAlign w:val="center"/>
            <w:hideMark/>
          </w:tcPr>
          <w:p w14:paraId="7CC7C463"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1.236</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1.09</w:t>
            </w:r>
            <w:r w:rsidRPr="007E1EE8">
              <w:rPr>
                <w:rFonts w:ascii="Times New Roman" w:eastAsia="宋体" w:hAnsi="Times New Roman" w:cs="Times New Roman" w:hint="eastAsia"/>
                <w:color w:val="000000"/>
                <w:kern w:val="0"/>
                <w:sz w:val="15"/>
                <w:szCs w:val="15"/>
              </w:rPr>
              <w:t>7-</w:t>
            </w:r>
            <w:r w:rsidRPr="007E1EE8">
              <w:rPr>
                <w:rFonts w:ascii="Times New Roman" w:eastAsia="宋体" w:hAnsi="Times New Roman" w:cs="Times New Roman"/>
                <w:color w:val="000000"/>
                <w:kern w:val="0"/>
                <w:sz w:val="15"/>
                <w:szCs w:val="15"/>
              </w:rPr>
              <w:t>1.39</w:t>
            </w:r>
            <w:r w:rsidRPr="007E1EE8">
              <w:rPr>
                <w:rFonts w:ascii="Times New Roman" w:eastAsia="宋体" w:hAnsi="Times New Roman" w:cs="Times New Roman" w:hint="eastAsia"/>
                <w:color w:val="000000"/>
                <w:kern w:val="0"/>
                <w:sz w:val="15"/>
                <w:szCs w:val="15"/>
              </w:rPr>
              <w:t>4)</w:t>
            </w:r>
          </w:p>
        </w:tc>
        <w:tc>
          <w:tcPr>
            <w:tcW w:w="0" w:type="auto"/>
            <w:shd w:val="clear" w:color="auto" w:fill="auto"/>
            <w:noWrap/>
            <w:vAlign w:val="center"/>
            <w:hideMark/>
          </w:tcPr>
          <w:p w14:paraId="16C5F5DE"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5.186E-04</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4375F3E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PCK1</w:t>
            </w:r>
          </w:p>
        </w:tc>
        <w:tc>
          <w:tcPr>
            <w:tcW w:w="0" w:type="auto"/>
            <w:shd w:val="clear" w:color="auto" w:fill="auto"/>
            <w:noWrap/>
            <w:vAlign w:val="center"/>
            <w:hideMark/>
          </w:tcPr>
          <w:p w14:paraId="1F19DB5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0.928 (0.877-0.981)</w:t>
            </w:r>
          </w:p>
        </w:tc>
        <w:tc>
          <w:tcPr>
            <w:tcW w:w="0" w:type="auto"/>
            <w:shd w:val="clear" w:color="auto" w:fill="auto"/>
            <w:noWrap/>
            <w:vAlign w:val="center"/>
            <w:hideMark/>
          </w:tcPr>
          <w:p w14:paraId="3E00D2A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0.008** </w:t>
            </w:r>
          </w:p>
        </w:tc>
      </w:tr>
      <w:tr w:rsidR="007E1EE8" w:rsidRPr="007E1EE8" w14:paraId="16786268" w14:textId="77777777" w:rsidTr="004A0A62">
        <w:trPr>
          <w:trHeight w:val="270"/>
        </w:trPr>
        <w:tc>
          <w:tcPr>
            <w:tcW w:w="0" w:type="auto"/>
            <w:shd w:val="clear" w:color="auto" w:fill="auto"/>
            <w:noWrap/>
            <w:vAlign w:val="center"/>
            <w:hideMark/>
          </w:tcPr>
          <w:p w14:paraId="0EE5ADF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TOP2A</w:t>
            </w:r>
          </w:p>
        </w:tc>
        <w:tc>
          <w:tcPr>
            <w:tcW w:w="0" w:type="auto"/>
            <w:shd w:val="clear" w:color="auto" w:fill="auto"/>
            <w:noWrap/>
            <w:vAlign w:val="center"/>
            <w:hideMark/>
          </w:tcPr>
          <w:p w14:paraId="1C50CC2E"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1.22</w:t>
            </w:r>
            <w:r w:rsidRPr="007E1EE8">
              <w:rPr>
                <w:rFonts w:ascii="Times New Roman" w:eastAsia="宋体" w:hAnsi="Times New Roman" w:cs="Times New Roman" w:hint="eastAsia"/>
                <w:color w:val="000000"/>
                <w:kern w:val="0"/>
                <w:sz w:val="15"/>
                <w:szCs w:val="15"/>
              </w:rPr>
              <w:t>8 (</w:t>
            </w:r>
            <w:r w:rsidRPr="007E1EE8">
              <w:rPr>
                <w:rFonts w:ascii="Times New Roman" w:eastAsia="宋体" w:hAnsi="Times New Roman" w:cs="Times New Roman"/>
                <w:color w:val="000000"/>
                <w:kern w:val="0"/>
                <w:sz w:val="15"/>
                <w:szCs w:val="15"/>
              </w:rPr>
              <w:t>1.09</w:t>
            </w:r>
            <w:r w:rsidRPr="007E1EE8">
              <w:rPr>
                <w:rFonts w:ascii="Times New Roman" w:eastAsia="宋体" w:hAnsi="Times New Roman" w:cs="Times New Roman" w:hint="eastAsia"/>
                <w:color w:val="000000"/>
                <w:kern w:val="0"/>
                <w:sz w:val="15"/>
                <w:szCs w:val="15"/>
              </w:rPr>
              <w:t>8-</w:t>
            </w:r>
            <w:r w:rsidRPr="007E1EE8">
              <w:rPr>
                <w:rFonts w:ascii="Times New Roman" w:eastAsia="宋体" w:hAnsi="Times New Roman" w:cs="Times New Roman"/>
                <w:color w:val="000000"/>
                <w:kern w:val="0"/>
                <w:sz w:val="15"/>
                <w:szCs w:val="15"/>
              </w:rPr>
              <w:t>1.37</w:t>
            </w:r>
            <w:r w:rsidRPr="007E1EE8">
              <w:rPr>
                <w:rFonts w:ascii="Times New Roman" w:eastAsia="宋体" w:hAnsi="Times New Roman" w:cs="Times New Roman" w:hint="eastAsia"/>
                <w:color w:val="000000"/>
                <w:kern w:val="0"/>
                <w:sz w:val="15"/>
                <w:szCs w:val="15"/>
              </w:rPr>
              <w:t>3)</w:t>
            </w:r>
          </w:p>
        </w:tc>
        <w:tc>
          <w:tcPr>
            <w:tcW w:w="0" w:type="auto"/>
            <w:shd w:val="clear" w:color="auto" w:fill="auto"/>
            <w:noWrap/>
            <w:vAlign w:val="center"/>
            <w:hideMark/>
          </w:tcPr>
          <w:p w14:paraId="62B5D18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3.204E-04</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7435346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CYP4A11</w:t>
            </w:r>
          </w:p>
        </w:tc>
        <w:tc>
          <w:tcPr>
            <w:tcW w:w="0" w:type="auto"/>
            <w:shd w:val="clear" w:color="auto" w:fill="auto"/>
            <w:noWrap/>
            <w:vAlign w:val="center"/>
            <w:hideMark/>
          </w:tcPr>
          <w:p w14:paraId="38289BB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0.928 (0.870-0.989)</w:t>
            </w:r>
          </w:p>
        </w:tc>
        <w:tc>
          <w:tcPr>
            <w:tcW w:w="0" w:type="auto"/>
            <w:shd w:val="clear" w:color="auto" w:fill="auto"/>
            <w:noWrap/>
            <w:vAlign w:val="center"/>
            <w:hideMark/>
          </w:tcPr>
          <w:p w14:paraId="08EA101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0.022* </w:t>
            </w:r>
          </w:p>
        </w:tc>
      </w:tr>
      <w:tr w:rsidR="007E1EE8" w:rsidRPr="007E1EE8" w14:paraId="19DDD875" w14:textId="77777777" w:rsidTr="004A0A62">
        <w:trPr>
          <w:trHeight w:val="270"/>
        </w:trPr>
        <w:tc>
          <w:tcPr>
            <w:tcW w:w="0" w:type="auto"/>
            <w:shd w:val="clear" w:color="auto" w:fill="auto"/>
            <w:noWrap/>
            <w:vAlign w:val="center"/>
            <w:hideMark/>
          </w:tcPr>
          <w:p w14:paraId="2363E2A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CCNB2</w:t>
            </w:r>
          </w:p>
        </w:tc>
        <w:tc>
          <w:tcPr>
            <w:tcW w:w="0" w:type="auto"/>
            <w:shd w:val="clear" w:color="auto" w:fill="auto"/>
            <w:noWrap/>
            <w:vAlign w:val="center"/>
            <w:hideMark/>
          </w:tcPr>
          <w:p w14:paraId="49FB2DA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1.221</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1.078</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1.382</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44146692"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1.621E-03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5DAFBA4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GYS2</w:t>
            </w:r>
          </w:p>
        </w:tc>
        <w:tc>
          <w:tcPr>
            <w:tcW w:w="0" w:type="auto"/>
            <w:shd w:val="clear" w:color="auto" w:fill="auto"/>
            <w:noWrap/>
            <w:vAlign w:val="center"/>
            <w:hideMark/>
          </w:tcPr>
          <w:p w14:paraId="3989AAA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0.936 (0.890-0.985)</w:t>
            </w:r>
          </w:p>
        </w:tc>
        <w:tc>
          <w:tcPr>
            <w:tcW w:w="0" w:type="auto"/>
            <w:shd w:val="clear" w:color="auto" w:fill="auto"/>
            <w:noWrap/>
            <w:vAlign w:val="center"/>
            <w:hideMark/>
          </w:tcPr>
          <w:p w14:paraId="7163B9DA"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0.010* </w:t>
            </w:r>
          </w:p>
        </w:tc>
      </w:tr>
      <w:tr w:rsidR="007E1EE8" w:rsidRPr="007E1EE8" w14:paraId="3D8709DC" w14:textId="77777777" w:rsidTr="004A0A62">
        <w:trPr>
          <w:trHeight w:val="270"/>
        </w:trPr>
        <w:tc>
          <w:tcPr>
            <w:tcW w:w="0" w:type="auto"/>
            <w:shd w:val="clear" w:color="auto" w:fill="auto"/>
            <w:noWrap/>
            <w:vAlign w:val="center"/>
            <w:hideMark/>
          </w:tcPr>
          <w:p w14:paraId="6EC5C882"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ASPM</w:t>
            </w:r>
          </w:p>
        </w:tc>
        <w:tc>
          <w:tcPr>
            <w:tcW w:w="0" w:type="auto"/>
            <w:shd w:val="clear" w:color="auto" w:fill="auto"/>
            <w:noWrap/>
            <w:vAlign w:val="center"/>
            <w:hideMark/>
          </w:tcPr>
          <w:p w14:paraId="34AA126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w:t>
            </w:r>
            <w:r w:rsidRPr="007E1EE8">
              <w:rPr>
                <w:rFonts w:ascii="Times New Roman" w:eastAsia="宋体" w:hAnsi="Times New Roman" w:cs="Times New Roman" w:hint="eastAsia"/>
                <w:color w:val="000000"/>
                <w:kern w:val="0"/>
                <w:sz w:val="15"/>
                <w:szCs w:val="15"/>
              </w:rPr>
              <w:t>20 (</w:t>
            </w:r>
            <w:r w:rsidRPr="007E1EE8">
              <w:rPr>
                <w:rFonts w:ascii="Times New Roman" w:eastAsia="宋体" w:hAnsi="Times New Roman" w:cs="Times New Roman"/>
                <w:color w:val="000000"/>
                <w:kern w:val="0"/>
                <w:sz w:val="15"/>
                <w:szCs w:val="15"/>
              </w:rPr>
              <w:t>1.081</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1.375</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7B9181FD"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1.212E-03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1834AF1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F9</w:t>
            </w:r>
          </w:p>
        </w:tc>
        <w:tc>
          <w:tcPr>
            <w:tcW w:w="0" w:type="auto"/>
            <w:shd w:val="clear" w:color="auto" w:fill="auto"/>
            <w:noWrap/>
            <w:vAlign w:val="center"/>
            <w:hideMark/>
          </w:tcPr>
          <w:p w14:paraId="382CBED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0.943 (0.897-0.992)</w:t>
            </w:r>
          </w:p>
        </w:tc>
        <w:tc>
          <w:tcPr>
            <w:tcW w:w="0" w:type="auto"/>
            <w:shd w:val="clear" w:color="auto" w:fill="auto"/>
            <w:noWrap/>
            <w:vAlign w:val="center"/>
            <w:hideMark/>
          </w:tcPr>
          <w:p w14:paraId="27A3447C"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0.023* </w:t>
            </w:r>
          </w:p>
        </w:tc>
      </w:tr>
      <w:tr w:rsidR="007E1EE8" w:rsidRPr="007E1EE8" w14:paraId="093E8258" w14:textId="77777777" w:rsidTr="004A0A62">
        <w:trPr>
          <w:trHeight w:val="270"/>
        </w:trPr>
        <w:tc>
          <w:tcPr>
            <w:tcW w:w="0" w:type="auto"/>
            <w:shd w:val="clear" w:color="auto" w:fill="auto"/>
            <w:noWrap/>
            <w:vAlign w:val="center"/>
            <w:hideMark/>
          </w:tcPr>
          <w:p w14:paraId="00921B56"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AURKA</w:t>
            </w:r>
          </w:p>
        </w:tc>
        <w:tc>
          <w:tcPr>
            <w:tcW w:w="0" w:type="auto"/>
            <w:shd w:val="clear" w:color="auto" w:fill="auto"/>
            <w:noWrap/>
            <w:vAlign w:val="center"/>
            <w:hideMark/>
          </w:tcPr>
          <w:p w14:paraId="002F60A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1.216</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1.05</w:t>
            </w:r>
            <w:r w:rsidRPr="007E1EE8">
              <w:rPr>
                <w:rFonts w:ascii="Times New Roman" w:eastAsia="宋体" w:hAnsi="Times New Roman" w:cs="Times New Roman" w:hint="eastAsia"/>
                <w:color w:val="000000"/>
                <w:kern w:val="0"/>
                <w:sz w:val="15"/>
                <w:szCs w:val="15"/>
              </w:rPr>
              <w:t>4-</w:t>
            </w:r>
            <w:r w:rsidRPr="007E1EE8">
              <w:rPr>
                <w:rFonts w:ascii="Times New Roman" w:eastAsia="宋体" w:hAnsi="Times New Roman" w:cs="Times New Roman"/>
                <w:color w:val="000000"/>
                <w:kern w:val="0"/>
                <w:sz w:val="15"/>
                <w:szCs w:val="15"/>
              </w:rPr>
              <w:t>1.40</w:t>
            </w:r>
            <w:r w:rsidRPr="007E1EE8">
              <w:rPr>
                <w:rFonts w:ascii="Times New Roman" w:eastAsia="宋体" w:hAnsi="Times New Roman" w:cs="Times New Roman" w:hint="eastAsia"/>
                <w:color w:val="000000"/>
                <w:kern w:val="0"/>
                <w:sz w:val="15"/>
                <w:szCs w:val="15"/>
              </w:rPr>
              <w:t>4)</w:t>
            </w:r>
          </w:p>
        </w:tc>
        <w:tc>
          <w:tcPr>
            <w:tcW w:w="0" w:type="auto"/>
            <w:shd w:val="clear" w:color="auto" w:fill="auto"/>
            <w:noWrap/>
            <w:vAlign w:val="center"/>
            <w:hideMark/>
          </w:tcPr>
          <w:p w14:paraId="349A9E5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7.386E-03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2AB82D4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HAO2</w:t>
            </w:r>
          </w:p>
        </w:tc>
        <w:tc>
          <w:tcPr>
            <w:tcW w:w="0" w:type="auto"/>
            <w:shd w:val="clear" w:color="auto" w:fill="auto"/>
            <w:noWrap/>
            <w:vAlign w:val="center"/>
            <w:hideMark/>
          </w:tcPr>
          <w:p w14:paraId="76ADD26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0.944 (0.896-0.994)</w:t>
            </w:r>
          </w:p>
        </w:tc>
        <w:tc>
          <w:tcPr>
            <w:tcW w:w="0" w:type="auto"/>
            <w:shd w:val="clear" w:color="auto" w:fill="auto"/>
            <w:noWrap/>
            <w:vAlign w:val="center"/>
            <w:hideMark/>
          </w:tcPr>
          <w:p w14:paraId="056EDDC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0.029* </w:t>
            </w:r>
          </w:p>
        </w:tc>
      </w:tr>
      <w:tr w:rsidR="007E1EE8" w:rsidRPr="007E1EE8" w14:paraId="5AF0F100" w14:textId="77777777" w:rsidTr="004A0A62">
        <w:trPr>
          <w:trHeight w:val="270"/>
        </w:trPr>
        <w:tc>
          <w:tcPr>
            <w:tcW w:w="0" w:type="auto"/>
            <w:shd w:val="clear" w:color="auto" w:fill="auto"/>
            <w:noWrap/>
            <w:vAlign w:val="center"/>
            <w:hideMark/>
          </w:tcPr>
          <w:p w14:paraId="3E1B3127"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CDKN3</w:t>
            </w:r>
          </w:p>
        </w:tc>
        <w:tc>
          <w:tcPr>
            <w:tcW w:w="0" w:type="auto"/>
            <w:shd w:val="clear" w:color="auto" w:fill="auto"/>
            <w:noWrap/>
            <w:vAlign w:val="center"/>
            <w:hideMark/>
          </w:tcPr>
          <w:p w14:paraId="34396E13"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1.207</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1.06</w:t>
            </w:r>
            <w:r w:rsidRPr="007E1EE8">
              <w:rPr>
                <w:rFonts w:ascii="Times New Roman" w:eastAsia="宋体" w:hAnsi="Times New Roman" w:cs="Times New Roman" w:hint="eastAsia"/>
                <w:color w:val="000000"/>
                <w:kern w:val="0"/>
                <w:sz w:val="15"/>
                <w:szCs w:val="15"/>
              </w:rPr>
              <w:t>9-</w:t>
            </w:r>
            <w:r w:rsidRPr="007E1EE8">
              <w:rPr>
                <w:rFonts w:ascii="Times New Roman" w:eastAsia="宋体" w:hAnsi="Times New Roman" w:cs="Times New Roman"/>
                <w:color w:val="000000"/>
                <w:kern w:val="0"/>
                <w:sz w:val="15"/>
                <w:szCs w:val="15"/>
              </w:rPr>
              <w:t>1.363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1A409EA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2.410E-03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3C12442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GBA3</w:t>
            </w:r>
          </w:p>
        </w:tc>
        <w:tc>
          <w:tcPr>
            <w:tcW w:w="0" w:type="auto"/>
            <w:shd w:val="clear" w:color="auto" w:fill="auto"/>
            <w:noWrap/>
            <w:vAlign w:val="center"/>
            <w:hideMark/>
          </w:tcPr>
          <w:p w14:paraId="23CD78D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0.960 (0.907-1.016)</w:t>
            </w:r>
          </w:p>
        </w:tc>
        <w:tc>
          <w:tcPr>
            <w:tcW w:w="0" w:type="auto"/>
            <w:shd w:val="clear" w:color="auto" w:fill="auto"/>
            <w:noWrap/>
            <w:vAlign w:val="center"/>
            <w:hideMark/>
          </w:tcPr>
          <w:p w14:paraId="1CA0ABF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hint="eastAsia"/>
                <w:color w:val="000000"/>
                <w:kern w:val="0"/>
                <w:sz w:val="15"/>
                <w:szCs w:val="15"/>
              </w:rPr>
              <w:t xml:space="preserve">0.158 </w:t>
            </w:r>
          </w:p>
        </w:tc>
      </w:tr>
      <w:tr w:rsidR="007E1EE8" w:rsidRPr="007E1EE8" w14:paraId="1F5E1F2F" w14:textId="77777777" w:rsidTr="004A0A62">
        <w:trPr>
          <w:trHeight w:val="270"/>
        </w:trPr>
        <w:tc>
          <w:tcPr>
            <w:tcW w:w="0" w:type="auto"/>
            <w:shd w:val="clear" w:color="auto" w:fill="auto"/>
            <w:noWrap/>
            <w:vAlign w:val="center"/>
            <w:hideMark/>
          </w:tcPr>
          <w:p w14:paraId="685A6C88"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DTL</w:t>
            </w:r>
          </w:p>
        </w:tc>
        <w:tc>
          <w:tcPr>
            <w:tcW w:w="0" w:type="auto"/>
            <w:shd w:val="clear" w:color="auto" w:fill="auto"/>
            <w:noWrap/>
            <w:vAlign w:val="center"/>
            <w:hideMark/>
          </w:tcPr>
          <w:p w14:paraId="70028DF2"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1.203</w:t>
            </w:r>
            <w:r w:rsidRPr="007E1EE8">
              <w:rPr>
                <w:rFonts w:ascii="Times New Roman" w:eastAsia="宋体" w:hAnsi="Times New Roman" w:cs="Times New Roman" w:hint="eastAsia"/>
                <w:color w:val="000000"/>
                <w:kern w:val="0"/>
                <w:sz w:val="15"/>
                <w:szCs w:val="15"/>
              </w:rPr>
              <w:t xml:space="preserve"> (</w:t>
            </w:r>
            <w:r w:rsidRPr="007E1EE8">
              <w:rPr>
                <w:rFonts w:ascii="Times New Roman" w:eastAsia="宋体" w:hAnsi="Times New Roman" w:cs="Times New Roman"/>
                <w:color w:val="000000"/>
                <w:kern w:val="0"/>
                <w:sz w:val="15"/>
                <w:szCs w:val="15"/>
              </w:rPr>
              <w:t>1.064</w:t>
            </w:r>
            <w:r w:rsidRPr="007E1EE8">
              <w:rPr>
                <w:rFonts w:ascii="Times New Roman" w:eastAsia="宋体" w:hAnsi="Times New Roman" w:cs="Times New Roman" w:hint="eastAsia"/>
                <w:color w:val="000000"/>
                <w:kern w:val="0"/>
                <w:sz w:val="15"/>
                <w:szCs w:val="15"/>
              </w:rPr>
              <w:t>-</w:t>
            </w:r>
            <w:r w:rsidRPr="007E1EE8">
              <w:rPr>
                <w:rFonts w:ascii="Times New Roman" w:eastAsia="宋体" w:hAnsi="Times New Roman" w:cs="Times New Roman"/>
                <w:color w:val="000000"/>
                <w:kern w:val="0"/>
                <w:sz w:val="15"/>
                <w:szCs w:val="15"/>
              </w:rPr>
              <w:t>1.361</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2D0C766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3.196E-03</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5226054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c>
          <w:tcPr>
            <w:tcW w:w="0" w:type="auto"/>
            <w:shd w:val="clear" w:color="auto" w:fill="auto"/>
            <w:noWrap/>
            <w:vAlign w:val="center"/>
            <w:hideMark/>
          </w:tcPr>
          <w:p w14:paraId="17A5952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c>
          <w:tcPr>
            <w:tcW w:w="0" w:type="auto"/>
            <w:shd w:val="clear" w:color="auto" w:fill="auto"/>
            <w:noWrap/>
            <w:vAlign w:val="center"/>
            <w:hideMark/>
          </w:tcPr>
          <w:p w14:paraId="465754D4"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r>
      <w:tr w:rsidR="007E1EE8" w:rsidRPr="007E1EE8" w14:paraId="1BEA8524" w14:textId="77777777" w:rsidTr="004A0A62">
        <w:trPr>
          <w:trHeight w:val="270"/>
        </w:trPr>
        <w:tc>
          <w:tcPr>
            <w:tcW w:w="0" w:type="auto"/>
            <w:shd w:val="clear" w:color="auto" w:fill="auto"/>
            <w:noWrap/>
            <w:vAlign w:val="center"/>
            <w:hideMark/>
          </w:tcPr>
          <w:p w14:paraId="78DF239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NUSAP1</w:t>
            </w:r>
          </w:p>
        </w:tc>
        <w:tc>
          <w:tcPr>
            <w:tcW w:w="0" w:type="auto"/>
            <w:shd w:val="clear" w:color="auto" w:fill="auto"/>
            <w:noWrap/>
            <w:vAlign w:val="center"/>
            <w:hideMark/>
          </w:tcPr>
          <w:p w14:paraId="2364552F"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1.17</w:t>
            </w:r>
            <w:r w:rsidRPr="007E1EE8">
              <w:rPr>
                <w:rFonts w:ascii="Times New Roman" w:eastAsia="宋体" w:hAnsi="Times New Roman" w:cs="Times New Roman" w:hint="eastAsia"/>
                <w:color w:val="000000"/>
                <w:kern w:val="0"/>
                <w:sz w:val="15"/>
                <w:szCs w:val="15"/>
              </w:rPr>
              <w:t>4 (</w:t>
            </w:r>
            <w:r w:rsidRPr="007E1EE8">
              <w:rPr>
                <w:rFonts w:ascii="Times New Roman" w:eastAsia="宋体" w:hAnsi="Times New Roman" w:cs="Times New Roman"/>
                <w:color w:val="000000"/>
                <w:kern w:val="0"/>
                <w:sz w:val="15"/>
                <w:szCs w:val="15"/>
              </w:rPr>
              <w:t>1.01</w:t>
            </w:r>
            <w:r w:rsidRPr="007E1EE8">
              <w:rPr>
                <w:rFonts w:ascii="Times New Roman" w:eastAsia="宋体" w:hAnsi="Times New Roman" w:cs="Times New Roman" w:hint="eastAsia"/>
                <w:color w:val="000000"/>
                <w:kern w:val="0"/>
                <w:sz w:val="15"/>
                <w:szCs w:val="15"/>
              </w:rPr>
              <w:t>7-</w:t>
            </w:r>
            <w:r w:rsidRPr="007E1EE8">
              <w:rPr>
                <w:rFonts w:ascii="Times New Roman" w:eastAsia="宋体" w:hAnsi="Times New Roman" w:cs="Times New Roman"/>
                <w:color w:val="000000"/>
                <w:kern w:val="0"/>
                <w:sz w:val="15"/>
                <w:szCs w:val="15"/>
              </w:rPr>
              <w:t>1.35</w:t>
            </w:r>
            <w:r w:rsidRPr="007E1EE8">
              <w:rPr>
                <w:rFonts w:ascii="Times New Roman" w:eastAsia="宋体" w:hAnsi="Times New Roman" w:cs="Times New Roman" w:hint="eastAsia"/>
                <w:color w:val="000000"/>
                <w:kern w:val="0"/>
                <w:sz w:val="15"/>
                <w:szCs w:val="15"/>
              </w:rPr>
              <w:t>5)</w:t>
            </w:r>
          </w:p>
        </w:tc>
        <w:tc>
          <w:tcPr>
            <w:tcW w:w="0" w:type="auto"/>
            <w:shd w:val="clear" w:color="auto" w:fill="auto"/>
            <w:noWrap/>
            <w:vAlign w:val="center"/>
            <w:hideMark/>
          </w:tcPr>
          <w:p w14:paraId="5B24A7F1"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r w:rsidRPr="007E1EE8">
              <w:rPr>
                <w:rFonts w:ascii="Times New Roman" w:eastAsia="宋体" w:hAnsi="Times New Roman" w:cs="Times New Roman"/>
                <w:color w:val="000000"/>
                <w:kern w:val="0"/>
                <w:sz w:val="15"/>
                <w:szCs w:val="15"/>
              </w:rPr>
              <w:t>2.873E-02</w:t>
            </w:r>
            <w:r w:rsidRPr="007E1EE8">
              <w:rPr>
                <w:rFonts w:ascii="Times New Roman" w:eastAsia="宋体" w:hAnsi="Times New Roman" w:cs="Times New Roman" w:hint="eastAsia"/>
                <w:color w:val="000000"/>
                <w:kern w:val="0"/>
                <w:sz w:val="15"/>
                <w:szCs w:val="15"/>
              </w:rPr>
              <w:t>*</w:t>
            </w:r>
          </w:p>
        </w:tc>
        <w:tc>
          <w:tcPr>
            <w:tcW w:w="0" w:type="auto"/>
            <w:shd w:val="clear" w:color="auto" w:fill="auto"/>
            <w:noWrap/>
            <w:vAlign w:val="center"/>
            <w:hideMark/>
          </w:tcPr>
          <w:p w14:paraId="284BA769"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c>
          <w:tcPr>
            <w:tcW w:w="0" w:type="auto"/>
            <w:shd w:val="clear" w:color="auto" w:fill="auto"/>
            <w:noWrap/>
            <w:vAlign w:val="center"/>
            <w:hideMark/>
          </w:tcPr>
          <w:p w14:paraId="79623F55"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c>
          <w:tcPr>
            <w:tcW w:w="0" w:type="auto"/>
            <w:shd w:val="clear" w:color="auto" w:fill="auto"/>
            <w:noWrap/>
            <w:vAlign w:val="center"/>
            <w:hideMark/>
          </w:tcPr>
          <w:p w14:paraId="49249810" w14:textId="77777777" w:rsidR="007E1EE8" w:rsidRPr="007E1EE8" w:rsidRDefault="007E1EE8" w:rsidP="007E1EE8">
            <w:pPr>
              <w:widowControl/>
              <w:spacing w:line="240" w:lineRule="auto"/>
              <w:jc w:val="left"/>
              <w:rPr>
                <w:rFonts w:ascii="Times New Roman" w:eastAsia="宋体" w:hAnsi="Times New Roman" w:cs="Times New Roman"/>
                <w:color w:val="000000"/>
                <w:kern w:val="0"/>
                <w:sz w:val="15"/>
                <w:szCs w:val="15"/>
              </w:rPr>
            </w:pPr>
          </w:p>
        </w:tc>
      </w:tr>
    </w:tbl>
    <w:p w14:paraId="0F027C11" w14:textId="2C078062" w:rsidR="007E1EE8" w:rsidRDefault="007E1EE8" w:rsidP="007E1EE8">
      <w:pPr>
        <w:tabs>
          <w:tab w:val="left" w:pos="2659"/>
        </w:tabs>
        <w:spacing w:line="240" w:lineRule="auto"/>
        <w:rPr>
          <w:rFonts w:ascii="Times New Roman" w:hAnsi="Times New Roman" w:cs="Times New Roman"/>
          <w:sz w:val="16"/>
          <w:szCs w:val="16"/>
        </w:rPr>
      </w:pPr>
      <w:r w:rsidRPr="007E1EE8">
        <w:rPr>
          <w:rFonts w:ascii="Times New Roman" w:hAnsi="Times New Roman" w:cs="Times New Roman" w:hint="eastAsia"/>
          <w:sz w:val="16"/>
          <w:szCs w:val="16"/>
        </w:rPr>
        <w:t xml:space="preserve">HR, </w:t>
      </w:r>
      <w:r w:rsidRPr="007E1EE8">
        <w:rPr>
          <w:rFonts w:ascii="Times New Roman" w:hAnsi="Times New Roman" w:cs="Times New Roman"/>
          <w:sz w:val="16"/>
          <w:szCs w:val="16"/>
        </w:rPr>
        <w:t>hazard ratio</w:t>
      </w:r>
      <w:r w:rsidRPr="007E1EE8">
        <w:rPr>
          <w:rFonts w:ascii="Times New Roman" w:hAnsi="Times New Roman" w:cs="Times New Roman" w:hint="eastAsia"/>
          <w:sz w:val="16"/>
          <w:szCs w:val="16"/>
        </w:rPr>
        <w:t xml:space="preserve">; CI, confidence interval. *, </w:t>
      </w:r>
      <w:r w:rsidRPr="007E1EE8">
        <w:rPr>
          <w:rFonts w:ascii="Times New Roman" w:hAnsi="Times New Roman" w:cs="Times New Roman" w:hint="eastAsia"/>
          <w:i/>
          <w:sz w:val="16"/>
          <w:szCs w:val="16"/>
        </w:rPr>
        <w:t xml:space="preserve">p </w:t>
      </w:r>
      <w:r w:rsidRPr="007E1EE8">
        <w:rPr>
          <w:rFonts w:ascii="Times New Roman" w:hAnsi="Times New Roman" w:cs="Times New Roman" w:hint="eastAsia"/>
          <w:sz w:val="16"/>
          <w:szCs w:val="16"/>
        </w:rPr>
        <w:t xml:space="preserve">&lt; 0.05; **, </w:t>
      </w:r>
      <w:r w:rsidRPr="007E1EE8">
        <w:rPr>
          <w:rFonts w:ascii="Times New Roman" w:hAnsi="Times New Roman" w:cs="Times New Roman" w:hint="eastAsia"/>
          <w:i/>
          <w:sz w:val="16"/>
          <w:szCs w:val="16"/>
        </w:rPr>
        <w:t>p</w:t>
      </w:r>
      <w:r w:rsidRPr="007E1EE8">
        <w:rPr>
          <w:rFonts w:ascii="Times New Roman" w:hAnsi="Times New Roman" w:cs="Times New Roman" w:hint="eastAsia"/>
          <w:sz w:val="16"/>
          <w:szCs w:val="16"/>
        </w:rPr>
        <w:t xml:space="preserve"> &lt; 0.001; </w:t>
      </w:r>
      <w:r w:rsidRPr="007E1EE8">
        <w:rPr>
          <w:rFonts w:ascii="Times New Roman" w:hAnsi="Times New Roman" w:cs="Times New Roman" w:hint="eastAsia"/>
          <w:i/>
          <w:sz w:val="16"/>
          <w:szCs w:val="16"/>
        </w:rPr>
        <w:t>p</w:t>
      </w:r>
      <w:r w:rsidRPr="007E1EE8">
        <w:rPr>
          <w:rFonts w:ascii="Times New Roman" w:hAnsi="Times New Roman" w:cs="Times New Roman" w:hint="eastAsia"/>
          <w:sz w:val="16"/>
          <w:szCs w:val="16"/>
        </w:rPr>
        <w:t>&lt;0.05 was considered to be statistically significant.</w:t>
      </w:r>
    </w:p>
    <w:p w14:paraId="36D4F6C9" w14:textId="77777777" w:rsidR="004827CC" w:rsidRPr="007E1EE8" w:rsidRDefault="004827CC" w:rsidP="007E1EE8">
      <w:pPr>
        <w:tabs>
          <w:tab w:val="left" w:pos="2659"/>
        </w:tabs>
        <w:spacing w:line="240" w:lineRule="auto"/>
        <w:rPr>
          <w:rFonts w:ascii="Times New Roman" w:hAnsi="Times New Roman" w:cs="Times New Roman"/>
          <w:sz w:val="16"/>
          <w:szCs w:val="16"/>
        </w:rPr>
      </w:pPr>
    </w:p>
    <w:p w14:paraId="5B93B6B6" w14:textId="762783B5" w:rsidR="007E1EE8" w:rsidRPr="004827CC" w:rsidRDefault="004827CC" w:rsidP="004827CC">
      <w:pPr>
        <w:pStyle w:val="ad"/>
        <w:tabs>
          <w:tab w:val="left" w:pos="2659"/>
        </w:tabs>
        <w:spacing w:line="240" w:lineRule="auto"/>
        <w:ind w:left="420" w:hanging="420"/>
        <w:rPr>
          <w:rFonts w:ascii="Times New Roman" w:hAnsi="Times New Roman" w:cs="Times New Roman"/>
          <w:sz w:val="20"/>
          <w:szCs w:val="20"/>
        </w:rPr>
      </w:pPr>
      <w:r w:rsidRPr="0017756A">
        <w:rPr>
          <w:rFonts w:ascii="Times New Roman" w:hAnsi="Times New Roman" w:cs="Times New Roman"/>
          <w:sz w:val="18"/>
          <w:szCs w:val="18"/>
        </w:rPr>
        <w:t>T</w:t>
      </w:r>
      <w:r w:rsidRPr="0017756A">
        <w:rPr>
          <w:rFonts w:ascii="Times New Roman" w:hAnsi="Times New Roman" w:cs="Times New Roman" w:hint="eastAsia"/>
          <w:sz w:val="18"/>
          <w:szCs w:val="18"/>
        </w:rPr>
        <w:t xml:space="preserve">able </w:t>
      </w:r>
      <w:r>
        <w:rPr>
          <w:rFonts w:ascii="Times New Roman" w:hAnsi="Times New Roman" w:cs="Times New Roman"/>
          <w:sz w:val="18"/>
          <w:szCs w:val="18"/>
        </w:rPr>
        <w:t>4</w:t>
      </w:r>
      <w:r>
        <w:rPr>
          <w:rFonts w:ascii="Times New Roman" w:hAnsi="Times New Roman" w:cs="Times New Roman" w:hint="eastAsia"/>
          <w:sz w:val="18"/>
          <w:szCs w:val="18"/>
        </w:rPr>
        <w:t>.</w:t>
      </w:r>
      <w:r w:rsidRPr="0017756A">
        <w:rPr>
          <w:rFonts w:ascii="Times New Roman" w:hAnsi="Times New Roman" w:cs="Times New Roman" w:hint="eastAsia"/>
          <w:sz w:val="18"/>
          <w:szCs w:val="18"/>
        </w:rPr>
        <w:t xml:space="preserve"> </w:t>
      </w:r>
      <w:r>
        <w:rPr>
          <w:rFonts w:ascii="Times New Roman" w:hAnsi="Times New Roman" w:cs="Times New Roman" w:hint="eastAsia"/>
          <w:sz w:val="18"/>
          <w:szCs w:val="18"/>
        </w:rPr>
        <w:t xml:space="preserve">Forward </w:t>
      </w:r>
      <w:r w:rsidRPr="0017756A">
        <w:rPr>
          <w:rFonts w:ascii="Times New Roman" w:hAnsi="Times New Roman" w:cs="Times New Roman"/>
          <w:sz w:val="18"/>
          <w:szCs w:val="18"/>
        </w:rPr>
        <w:t>stepwise Cox regression</w:t>
      </w:r>
      <w:r>
        <w:rPr>
          <w:rFonts w:ascii="Times New Roman" w:hAnsi="Times New Roman" w:cs="Times New Roman" w:hint="eastAsia"/>
          <w:sz w:val="18"/>
          <w:szCs w:val="18"/>
        </w:rPr>
        <w:t xml:space="preserve"> (Likelihood Ratio)</w:t>
      </w:r>
      <w:r w:rsidRPr="0017756A">
        <w:rPr>
          <w:rFonts w:ascii="Times New Roman" w:hAnsi="Times New Roman" w:cs="Times New Roman"/>
          <w:sz w:val="18"/>
          <w:szCs w:val="18"/>
        </w:rPr>
        <w:t xml:space="preserve"> analysis </w:t>
      </w:r>
      <w:r w:rsidRPr="0017756A">
        <w:rPr>
          <w:rFonts w:ascii="Times New Roman" w:hAnsi="Times New Roman" w:cs="Times New Roman" w:hint="eastAsia"/>
          <w:sz w:val="18"/>
          <w:szCs w:val="18"/>
        </w:rPr>
        <w:t>of</w:t>
      </w:r>
      <w:r>
        <w:rPr>
          <w:rFonts w:ascii="Times New Roman" w:hAnsi="Times New Roman" w:cs="Times New Roman" w:hint="eastAsia"/>
          <w:sz w:val="18"/>
          <w:szCs w:val="18"/>
        </w:rPr>
        <w:t xml:space="preserve"> the</w:t>
      </w:r>
      <w:r w:rsidRPr="0017756A">
        <w:rPr>
          <w:rFonts w:ascii="Times New Roman" w:hAnsi="Times New Roman" w:cs="Times New Roman" w:hint="eastAsia"/>
          <w:sz w:val="18"/>
          <w:szCs w:val="18"/>
        </w:rPr>
        <w:t xml:space="preserve"> hub genes </w:t>
      </w:r>
      <w:r>
        <w:rPr>
          <w:rFonts w:ascii="Times New Roman" w:hAnsi="Times New Roman" w:cs="Times New Roman" w:hint="eastAsia"/>
          <w:sz w:val="18"/>
          <w:szCs w:val="18"/>
        </w:rPr>
        <w:t>in</w:t>
      </w:r>
      <w:r w:rsidRPr="0017756A">
        <w:rPr>
          <w:rFonts w:ascii="Times New Roman" w:hAnsi="Times New Roman" w:cs="Times New Roman" w:hint="eastAsia"/>
          <w:sz w:val="18"/>
          <w:szCs w:val="18"/>
        </w:rPr>
        <w:t xml:space="preserve"> </w:t>
      </w:r>
      <w:r>
        <w:rPr>
          <w:rFonts w:ascii="Times New Roman" w:hAnsi="Times New Roman" w:cs="Times New Roman" w:hint="eastAsia"/>
          <w:sz w:val="18"/>
          <w:szCs w:val="18"/>
        </w:rPr>
        <w:t>HCC</w:t>
      </w:r>
      <w:r w:rsidRPr="0017756A">
        <w:rPr>
          <w:rFonts w:ascii="Times New Roman" w:hAnsi="Times New Roman" w:cs="Times New Roman"/>
          <w:sz w:val="18"/>
          <w:szCs w:val="18"/>
        </w:rPr>
        <w:t xml:space="preserve"> survival</w:t>
      </w:r>
    </w:p>
    <w:tbl>
      <w:tblPr>
        <w:tblStyle w:val="aa"/>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346"/>
        <w:gridCol w:w="1688"/>
        <w:gridCol w:w="2370"/>
        <w:gridCol w:w="1517"/>
      </w:tblGrid>
      <w:tr w:rsidR="004827CC" w:rsidRPr="004827CC" w14:paraId="31FC12F9" w14:textId="77777777" w:rsidTr="004A0A62">
        <w:trPr>
          <w:trHeight w:val="227"/>
        </w:trPr>
        <w:tc>
          <w:tcPr>
            <w:tcW w:w="796" w:type="pct"/>
            <w:tcBorders>
              <w:top w:val="single" w:sz="4" w:space="0" w:color="auto"/>
              <w:bottom w:val="single" w:sz="4" w:space="0" w:color="auto"/>
            </w:tcBorders>
            <w:noWrap/>
            <w:hideMark/>
          </w:tcPr>
          <w:p w14:paraId="490FA325" w14:textId="77777777" w:rsidR="004827CC" w:rsidRPr="004827CC" w:rsidRDefault="004827CC" w:rsidP="004827CC">
            <w:pPr>
              <w:pStyle w:val="ad"/>
              <w:spacing w:line="240" w:lineRule="auto"/>
              <w:rPr>
                <w:rFonts w:ascii="Times New Roman" w:hAnsi="Times New Roman" w:cs="Times New Roman"/>
                <w:sz w:val="16"/>
                <w:szCs w:val="16"/>
              </w:rPr>
            </w:pPr>
          </w:p>
        </w:tc>
        <w:tc>
          <w:tcPr>
            <w:tcW w:w="820" w:type="pct"/>
            <w:tcBorders>
              <w:top w:val="single" w:sz="4" w:space="0" w:color="auto"/>
              <w:bottom w:val="single" w:sz="4" w:space="0" w:color="auto"/>
            </w:tcBorders>
            <w:noWrap/>
            <w:hideMark/>
          </w:tcPr>
          <w:p w14:paraId="77F29FE0"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B</w:t>
            </w:r>
          </w:p>
        </w:tc>
        <w:tc>
          <w:tcPr>
            <w:tcW w:w="1025" w:type="pct"/>
            <w:tcBorders>
              <w:top w:val="single" w:sz="4" w:space="0" w:color="auto"/>
              <w:bottom w:val="single" w:sz="4" w:space="0" w:color="auto"/>
            </w:tcBorders>
            <w:noWrap/>
            <w:hideMark/>
          </w:tcPr>
          <w:p w14:paraId="31EC419F"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SE</w:t>
            </w:r>
          </w:p>
        </w:tc>
        <w:tc>
          <w:tcPr>
            <w:tcW w:w="1436" w:type="pct"/>
            <w:tcBorders>
              <w:top w:val="single" w:sz="4" w:space="0" w:color="auto"/>
              <w:bottom w:val="single" w:sz="4" w:space="0" w:color="auto"/>
            </w:tcBorders>
          </w:tcPr>
          <w:p w14:paraId="4F9E444E" w14:textId="08E95400"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HR</w:t>
            </w:r>
            <w:r w:rsidRPr="004827CC">
              <w:rPr>
                <w:rFonts w:ascii="Times New Roman" w:hAnsi="Times New Roman" w:cs="Times New Roman"/>
                <w:sz w:val="16"/>
                <w:szCs w:val="16"/>
              </w:rPr>
              <w:t xml:space="preserve"> </w:t>
            </w:r>
            <w:r w:rsidRPr="004827CC">
              <w:rPr>
                <w:rFonts w:ascii="Times New Roman" w:hAnsi="Times New Roman" w:cs="Times New Roman" w:hint="eastAsia"/>
                <w:sz w:val="16"/>
                <w:szCs w:val="16"/>
              </w:rPr>
              <w:t>(95.0% CI)</w:t>
            </w:r>
          </w:p>
        </w:tc>
        <w:tc>
          <w:tcPr>
            <w:tcW w:w="922" w:type="pct"/>
            <w:tcBorders>
              <w:top w:val="single" w:sz="4" w:space="0" w:color="auto"/>
              <w:bottom w:val="single" w:sz="4" w:space="0" w:color="auto"/>
            </w:tcBorders>
            <w:noWrap/>
            <w:hideMark/>
          </w:tcPr>
          <w:p w14:paraId="05AF527C"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P</w:t>
            </w:r>
          </w:p>
        </w:tc>
      </w:tr>
      <w:tr w:rsidR="004827CC" w:rsidRPr="004827CC" w14:paraId="26983843" w14:textId="77777777" w:rsidTr="004A0A62">
        <w:trPr>
          <w:trHeight w:val="227"/>
        </w:trPr>
        <w:tc>
          <w:tcPr>
            <w:tcW w:w="796" w:type="pct"/>
            <w:tcBorders>
              <w:top w:val="single" w:sz="4" w:space="0" w:color="auto"/>
            </w:tcBorders>
            <w:noWrap/>
            <w:hideMark/>
          </w:tcPr>
          <w:p w14:paraId="2E70AF94"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KPNA2</w:t>
            </w:r>
          </w:p>
        </w:tc>
        <w:tc>
          <w:tcPr>
            <w:tcW w:w="820" w:type="pct"/>
            <w:tcBorders>
              <w:top w:val="single" w:sz="4" w:space="0" w:color="auto"/>
            </w:tcBorders>
            <w:noWrap/>
            <w:hideMark/>
          </w:tcPr>
          <w:p w14:paraId="340C816E"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0.505</w:t>
            </w:r>
          </w:p>
        </w:tc>
        <w:tc>
          <w:tcPr>
            <w:tcW w:w="1025" w:type="pct"/>
            <w:tcBorders>
              <w:top w:val="single" w:sz="4" w:space="0" w:color="auto"/>
            </w:tcBorders>
            <w:noWrap/>
            <w:hideMark/>
          </w:tcPr>
          <w:p w14:paraId="5ECE296F"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0.111</w:t>
            </w:r>
          </w:p>
        </w:tc>
        <w:tc>
          <w:tcPr>
            <w:tcW w:w="1436" w:type="pct"/>
            <w:tcBorders>
              <w:top w:val="single" w:sz="4" w:space="0" w:color="auto"/>
            </w:tcBorders>
          </w:tcPr>
          <w:p w14:paraId="26186450"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1.657 (1.333-2.060)</w:t>
            </w:r>
          </w:p>
        </w:tc>
        <w:tc>
          <w:tcPr>
            <w:tcW w:w="922" w:type="pct"/>
            <w:tcBorders>
              <w:top w:val="single" w:sz="4" w:space="0" w:color="auto"/>
            </w:tcBorders>
            <w:noWrap/>
            <w:hideMark/>
          </w:tcPr>
          <w:p w14:paraId="10CD1480"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5.269E-6**</w:t>
            </w:r>
          </w:p>
        </w:tc>
      </w:tr>
      <w:tr w:rsidR="004827CC" w:rsidRPr="004827CC" w14:paraId="52330359" w14:textId="77777777" w:rsidTr="004A0A62">
        <w:trPr>
          <w:trHeight w:val="227"/>
        </w:trPr>
        <w:tc>
          <w:tcPr>
            <w:tcW w:w="796" w:type="pct"/>
            <w:noWrap/>
            <w:hideMark/>
          </w:tcPr>
          <w:p w14:paraId="38B319F0"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Pathological stage</w:t>
            </w:r>
          </w:p>
        </w:tc>
        <w:tc>
          <w:tcPr>
            <w:tcW w:w="820" w:type="pct"/>
            <w:noWrap/>
            <w:hideMark/>
          </w:tcPr>
          <w:p w14:paraId="49F6DD7C"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0.408</w:t>
            </w:r>
          </w:p>
        </w:tc>
        <w:tc>
          <w:tcPr>
            <w:tcW w:w="1025" w:type="pct"/>
            <w:noWrap/>
            <w:hideMark/>
          </w:tcPr>
          <w:p w14:paraId="1E9BBAF6"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0.110</w:t>
            </w:r>
          </w:p>
        </w:tc>
        <w:tc>
          <w:tcPr>
            <w:tcW w:w="1436" w:type="pct"/>
          </w:tcPr>
          <w:p w14:paraId="57602BD5"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1.503 (1.212-1.865)</w:t>
            </w:r>
          </w:p>
        </w:tc>
        <w:tc>
          <w:tcPr>
            <w:tcW w:w="922" w:type="pct"/>
            <w:noWrap/>
            <w:hideMark/>
          </w:tcPr>
          <w:p w14:paraId="1F7E7AA0" w14:textId="77777777" w:rsidR="004827CC" w:rsidRPr="004827CC" w:rsidRDefault="004827CC" w:rsidP="004827CC">
            <w:pPr>
              <w:pStyle w:val="ad"/>
              <w:spacing w:line="240" w:lineRule="auto"/>
              <w:rPr>
                <w:rFonts w:ascii="Times New Roman" w:hAnsi="Times New Roman" w:cs="Times New Roman"/>
                <w:sz w:val="16"/>
                <w:szCs w:val="16"/>
              </w:rPr>
            </w:pPr>
            <w:r w:rsidRPr="004827CC">
              <w:rPr>
                <w:rFonts w:ascii="Times New Roman" w:hAnsi="Times New Roman" w:cs="Times New Roman" w:hint="eastAsia"/>
                <w:sz w:val="16"/>
                <w:szCs w:val="16"/>
              </w:rPr>
              <w:t>2.130E-4**</w:t>
            </w:r>
          </w:p>
        </w:tc>
      </w:tr>
    </w:tbl>
    <w:p w14:paraId="2CB0C66D" w14:textId="77777777" w:rsidR="007E1EE8" w:rsidRDefault="007E1EE8" w:rsidP="00990A44">
      <w:pPr>
        <w:pStyle w:val="ad"/>
        <w:tabs>
          <w:tab w:val="left" w:pos="2659"/>
        </w:tabs>
        <w:spacing w:line="240" w:lineRule="auto"/>
        <w:rPr>
          <w:rFonts w:ascii="Times New Roman" w:hAnsi="Times New Roman" w:cs="Times New Roman"/>
          <w:sz w:val="20"/>
          <w:szCs w:val="20"/>
        </w:rPr>
      </w:pPr>
    </w:p>
    <w:p w14:paraId="38577DB3" w14:textId="54FBA5B7" w:rsidR="007E1EE8" w:rsidRDefault="007E1EE8" w:rsidP="00990A44">
      <w:pPr>
        <w:pStyle w:val="ad"/>
        <w:tabs>
          <w:tab w:val="left" w:pos="2659"/>
        </w:tabs>
        <w:spacing w:line="240" w:lineRule="auto"/>
        <w:rPr>
          <w:rFonts w:ascii="Times New Roman" w:hAnsi="Times New Roman" w:cs="Times New Roman"/>
          <w:sz w:val="20"/>
          <w:szCs w:val="20"/>
        </w:rPr>
      </w:pPr>
      <w:r>
        <w:rPr>
          <w:noProof/>
        </w:rPr>
        <w:lastRenderedPageBreak/>
        <w:drawing>
          <wp:inline distT="0" distB="0" distL="0" distR="0" wp14:anchorId="7C9390D3" wp14:editId="7FAF6D72">
            <wp:extent cx="5274310" cy="4174620"/>
            <wp:effectExtent l="0" t="0" r="2540" b="0"/>
            <wp:docPr id="7" name="图片 6" descr="T-KPN-CUTO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PN-CUTOFF.tif"/>
                    <pic:cNvPicPr/>
                  </pic:nvPicPr>
                  <pic:blipFill rotWithShape="1">
                    <a:blip r:embed="rId10" cstate="print"/>
                    <a:srcRect b="3717"/>
                    <a:stretch/>
                  </pic:blipFill>
                  <pic:spPr bwMode="auto">
                    <a:xfrm>
                      <a:off x="0" y="0"/>
                      <a:ext cx="5274310" cy="4174620"/>
                    </a:xfrm>
                    <a:prstGeom prst="rect">
                      <a:avLst/>
                    </a:prstGeom>
                    <a:ln>
                      <a:noFill/>
                    </a:ln>
                    <a:extLst>
                      <a:ext uri="{53640926-AAD7-44D8-BBD7-CCE9431645EC}">
                        <a14:shadowObscured xmlns:a14="http://schemas.microsoft.com/office/drawing/2010/main"/>
                      </a:ext>
                    </a:extLst>
                  </pic:spPr>
                </pic:pic>
              </a:graphicData>
            </a:graphic>
          </wp:inline>
        </w:drawing>
      </w:r>
    </w:p>
    <w:p w14:paraId="55113D8A" w14:textId="02D13B65" w:rsidR="004827CC" w:rsidRPr="004827CC" w:rsidRDefault="004827CC" w:rsidP="00D63F10">
      <w:p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color w:val="000000"/>
          <w:sz w:val="18"/>
          <w:szCs w:val="18"/>
        </w:rPr>
        <w:t xml:space="preserve">Figure 3. </w:t>
      </w:r>
      <w:r w:rsidRPr="004827CC">
        <w:rPr>
          <w:rFonts w:ascii="Times New Roman" w:hAnsi="Times New Roman" w:cs="Times New Roman" w:hint="eastAsia"/>
          <w:color w:val="000000"/>
          <w:sz w:val="18"/>
          <w:szCs w:val="18"/>
        </w:rPr>
        <w:t>Prognostic and diagnostic power of KPNA2. (</w:t>
      </w:r>
      <w:r w:rsidRPr="004827CC">
        <w:rPr>
          <w:rFonts w:ascii="Times New Roman" w:hAnsi="Times New Roman" w:cs="Times New Roman"/>
          <w:color w:val="000000"/>
          <w:sz w:val="18"/>
          <w:szCs w:val="18"/>
        </w:rPr>
        <w:t>A</w:t>
      </w:r>
      <w:r w:rsidRPr="004827CC">
        <w:rPr>
          <w:rFonts w:ascii="Times New Roman" w:hAnsi="Times New Roman" w:cs="Times New Roman" w:hint="eastAsia"/>
          <w:color w:val="000000"/>
          <w:sz w:val="18"/>
          <w:szCs w:val="18"/>
        </w:rPr>
        <w:t>), HCC patients with higher expression of KPNA2 have a poorer overall survival than those with lower expression; Kaplan-</w:t>
      </w:r>
      <w:proofErr w:type="spellStart"/>
      <w:r w:rsidRPr="004827CC">
        <w:rPr>
          <w:rFonts w:ascii="Times New Roman" w:hAnsi="Times New Roman" w:cs="Times New Roman" w:hint="eastAsia"/>
          <w:color w:val="000000"/>
          <w:sz w:val="18"/>
          <w:szCs w:val="18"/>
        </w:rPr>
        <w:t>meier</w:t>
      </w:r>
      <w:proofErr w:type="spellEnd"/>
      <w:r w:rsidRPr="004827CC">
        <w:rPr>
          <w:rFonts w:ascii="Times New Roman" w:hAnsi="Times New Roman" w:cs="Times New Roman" w:hint="eastAsia"/>
          <w:color w:val="000000"/>
          <w:sz w:val="18"/>
          <w:szCs w:val="18"/>
        </w:rPr>
        <w:t xml:space="preserve"> survival analysis was used and the median gene expression of KPNA was set as threshold for grouping. (B), pathological stage was an independent unfavorable prognostic factor overall survival of HCC patients; (C), ROC curve analysis indicates the good diagnostic power of </w:t>
      </w:r>
      <w:r w:rsidRPr="004827CC">
        <w:rPr>
          <w:rFonts w:ascii="Times New Roman" w:hAnsi="Times New Roman" w:cs="Times New Roman"/>
          <w:color w:val="000000"/>
          <w:sz w:val="18"/>
          <w:szCs w:val="18"/>
        </w:rPr>
        <w:t xml:space="preserve">KPNA2 </w:t>
      </w:r>
      <w:r w:rsidRPr="004827CC">
        <w:rPr>
          <w:rFonts w:ascii="Times New Roman" w:hAnsi="Times New Roman" w:cs="Times New Roman" w:hint="eastAsia"/>
          <w:color w:val="000000"/>
          <w:sz w:val="18"/>
          <w:szCs w:val="18"/>
        </w:rPr>
        <w:t xml:space="preserve">in gene expression level </w:t>
      </w:r>
      <w:r w:rsidRPr="004827CC">
        <w:rPr>
          <w:rFonts w:ascii="Times New Roman" w:hAnsi="Times New Roman" w:cs="Times New Roman"/>
          <w:color w:val="000000"/>
          <w:sz w:val="18"/>
          <w:szCs w:val="18"/>
        </w:rPr>
        <w:t xml:space="preserve">for </w:t>
      </w:r>
      <w:r w:rsidRPr="004827CC">
        <w:rPr>
          <w:rFonts w:ascii="Times New Roman" w:hAnsi="Times New Roman" w:cs="Times New Roman" w:hint="eastAsia"/>
          <w:color w:val="000000"/>
          <w:sz w:val="18"/>
          <w:szCs w:val="18"/>
        </w:rPr>
        <w:t>HCC</w:t>
      </w:r>
      <w:r w:rsidRPr="004827CC">
        <w:rPr>
          <w:rFonts w:ascii="Times New Roman" w:hAnsi="Times New Roman" w:cs="Times New Roman"/>
          <w:color w:val="000000"/>
          <w:sz w:val="18"/>
          <w:szCs w:val="18"/>
        </w:rPr>
        <w:t xml:space="preserve">. </w:t>
      </w:r>
      <w:r w:rsidRPr="004827CC">
        <w:rPr>
          <w:rFonts w:ascii="Times New Roman" w:hAnsi="Times New Roman" w:cs="Times New Roman" w:hint="eastAsia"/>
          <w:color w:val="000000"/>
          <w:sz w:val="18"/>
          <w:szCs w:val="18"/>
        </w:rPr>
        <w:t xml:space="preserve">With an optical cutoff value, the sensitivity and specificity were 77.3% and 86.0%, respectively. </w:t>
      </w:r>
      <w:r w:rsidRPr="004827CC">
        <w:rPr>
          <w:rFonts w:ascii="Times New Roman" w:hAnsi="Times New Roman" w:cs="Times New Roman"/>
          <w:color w:val="000000"/>
          <w:sz w:val="18"/>
          <w:szCs w:val="18"/>
        </w:rPr>
        <w:t>ROC, receiver operating characteristic.</w:t>
      </w:r>
      <w:r w:rsidRPr="004827CC">
        <w:rPr>
          <w:rFonts w:ascii="Times New Roman" w:hAnsi="Times New Roman" w:cs="Times New Roman" w:hint="eastAsia"/>
          <w:color w:val="000000"/>
          <w:sz w:val="18"/>
          <w:szCs w:val="18"/>
        </w:rPr>
        <w:t xml:space="preserve"> For all the analysis above, </w:t>
      </w:r>
      <w:r w:rsidRPr="004827CC">
        <w:rPr>
          <w:rFonts w:ascii="Times New Roman" w:hAnsi="Times New Roman" w:cs="Times New Roman" w:hint="eastAsia"/>
          <w:i/>
          <w:color w:val="000000"/>
          <w:sz w:val="18"/>
          <w:szCs w:val="18"/>
        </w:rPr>
        <w:t>p</w:t>
      </w:r>
      <w:r w:rsidRPr="004827CC">
        <w:rPr>
          <w:rFonts w:ascii="Times New Roman" w:hAnsi="Times New Roman" w:cs="Times New Roman" w:hint="eastAsia"/>
          <w:color w:val="000000"/>
          <w:sz w:val="18"/>
          <w:szCs w:val="18"/>
        </w:rPr>
        <w:t>&lt;0.05 was considered to be statistically significant.</w:t>
      </w:r>
    </w:p>
    <w:p w14:paraId="21F06EA1" w14:textId="497F97A8" w:rsidR="00F120B5" w:rsidRDefault="004827CC" w:rsidP="00990A44">
      <w:pPr>
        <w:pStyle w:val="ad"/>
        <w:tabs>
          <w:tab w:val="left" w:pos="2659"/>
        </w:tabs>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137546">
        <w:rPr>
          <w:rFonts w:ascii="Times New Roman" w:hAnsi="Times New Roman" w:cs="Times New Roman" w:hint="eastAsia"/>
          <w:sz w:val="20"/>
          <w:szCs w:val="20"/>
        </w:rPr>
        <w:t xml:space="preserve">As KPNA2 had its prognostic values in HCC patients of stage </w:t>
      </w:r>
      <w:r w:rsidR="00512EF9">
        <w:rPr>
          <w:rFonts w:ascii="Times New Roman" w:hAnsi="Times New Roman" w:cs="Times New Roman"/>
          <w:sz w:val="20"/>
          <w:szCs w:val="20"/>
        </w:rPr>
        <w:fldChar w:fldCharType="begin"/>
      </w:r>
      <w:r w:rsidR="00137546">
        <w:rPr>
          <w:rFonts w:ascii="Times New Roman" w:hAnsi="Times New Roman" w:cs="Times New Roman"/>
          <w:sz w:val="20"/>
          <w:szCs w:val="20"/>
        </w:rPr>
        <w:instrText xml:space="preserve"> </w:instrText>
      </w:r>
      <w:r w:rsidR="00137546">
        <w:rPr>
          <w:rFonts w:ascii="Times New Roman" w:hAnsi="Times New Roman" w:cs="Times New Roman" w:hint="eastAsia"/>
          <w:sz w:val="20"/>
          <w:szCs w:val="20"/>
        </w:rPr>
        <w:instrText>= 1 \* ROMAN</w:instrText>
      </w:r>
      <w:r w:rsidR="00137546">
        <w:rPr>
          <w:rFonts w:ascii="Times New Roman" w:hAnsi="Times New Roman" w:cs="Times New Roman"/>
          <w:sz w:val="20"/>
          <w:szCs w:val="20"/>
        </w:rPr>
        <w:instrText xml:space="preserve"> </w:instrText>
      </w:r>
      <w:r w:rsidR="00512EF9">
        <w:rPr>
          <w:rFonts w:ascii="Times New Roman" w:hAnsi="Times New Roman" w:cs="Times New Roman"/>
          <w:sz w:val="20"/>
          <w:szCs w:val="20"/>
        </w:rPr>
        <w:fldChar w:fldCharType="separate"/>
      </w:r>
      <w:r w:rsidR="00137546">
        <w:rPr>
          <w:rFonts w:ascii="Times New Roman" w:hAnsi="Times New Roman" w:cs="Times New Roman"/>
          <w:noProof/>
          <w:sz w:val="20"/>
          <w:szCs w:val="20"/>
        </w:rPr>
        <w:t>I</w:t>
      </w:r>
      <w:r w:rsidR="00512EF9">
        <w:rPr>
          <w:rFonts w:ascii="Times New Roman" w:hAnsi="Times New Roman" w:cs="Times New Roman"/>
          <w:sz w:val="20"/>
          <w:szCs w:val="20"/>
        </w:rPr>
        <w:fldChar w:fldCharType="end"/>
      </w:r>
      <w:r w:rsidR="00137546">
        <w:rPr>
          <w:rFonts w:ascii="Times New Roman" w:hAnsi="Times New Roman" w:cs="Times New Roman" w:hint="eastAsia"/>
          <w:sz w:val="20"/>
          <w:szCs w:val="20"/>
        </w:rPr>
        <w:t xml:space="preserve">, stage </w:t>
      </w:r>
      <w:r w:rsidR="00512EF9">
        <w:rPr>
          <w:rFonts w:ascii="Times New Roman" w:hAnsi="Times New Roman" w:cs="Times New Roman"/>
          <w:sz w:val="20"/>
          <w:szCs w:val="20"/>
        </w:rPr>
        <w:fldChar w:fldCharType="begin"/>
      </w:r>
      <w:r w:rsidR="00137546">
        <w:rPr>
          <w:rFonts w:ascii="Times New Roman" w:hAnsi="Times New Roman" w:cs="Times New Roman"/>
          <w:sz w:val="20"/>
          <w:szCs w:val="20"/>
        </w:rPr>
        <w:instrText xml:space="preserve"> </w:instrText>
      </w:r>
      <w:r w:rsidR="00137546">
        <w:rPr>
          <w:rFonts w:ascii="Times New Roman" w:hAnsi="Times New Roman" w:cs="Times New Roman" w:hint="eastAsia"/>
          <w:sz w:val="20"/>
          <w:szCs w:val="20"/>
        </w:rPr>
        <w:instrText>= 2 \* ROMAN</w:instrText>
      </w:r>
      <w:r w:rsidR="00137546">
        <w:rPr>
          <w:rFonts w:ascii="Times New Roman" w:hAnsi="Times New Roman" w:cs="Times New Roman"/>
          <w:sz w:val="20"/>
          <w:szCs w:val="20"/>
        </w:rPr>
        <w:instrText xml:space="preserve"> </w:instrText>
      </w:r>
      <w:r w:rsidR="00512EF9">
        <w:rPr>
          <w:rFonts w:ascii="Times New Roman" w:hAnsi="Times New Roman" w:cs="Times New Roman"/>
          <w:sz w:val="20"/>
          <w:szCs w:val="20"/>
        </w:rPr>
        <w:fldChar w:fldCharType="separate"/>
      </w:r>
      <w:r w:rsidR="00137546">
        <w:rPr>
          <w:rFonts w:ascii="Times New Roman" w:hAnsi="Times New Roman" w:cs="Times New Roman"/>
          <w:noProof/>
          <w:sz w:val="20"/>
          <w:szCs w:val="20"/>
        </w:rPr>
        <w:t>II</w:t>
      </w:r>
      <w:r w:rsidR="00512EF9">
        <w:rPr>
          <w:rFonts w:ascii="Times New Roman" w:hAnsi="Times New Roman" w:cs="Times New Roman"/>
          <w:sz w:val="20"/>
          <w:szCs w:val="20"/>
        </w:rPr>
        <w:fldChar w:fldCharType="end"/>
      </w:r>
      <w:r w:rsidR="00137546">
        <w:rPr>
          <w:rFonts w:ascii="Times New Roman" w:hAnsi="Times New Roman" w:cs="Times New Roman" w:hint="eastAsia"/>
          <w:sz w:val="20"/>
          <w:szCs w:val="20"/>
        </w:rPr>
        <w:t xml:space="preserve">, and stage </w:t>
      </w:r>
      <w:r w:rsidR="00512EF9">
        <w:rPr>
          <w:rFonts w:ascii="Times New Roman" w:hAnsi="Times New Roman" w:cs="Times New Roman"/>
          <w:sz w:val="20"/>
          <w:szCs w:val="20"/>
        </w:rPr>
        <w:fldChar w:fldCharType="begin"/>
      </w:r>
      <w:r w:rsidR="00137546">
        <w:rPr>
          <w:rFonts w:ascii="Times New Roman" w:hAnsi="Times New Roman" w:cs="Times New Roman"/>
          <w:sz w:val="20"/>
          <w:szCs w:val="20"/>
        </w:rPr>
        <w:instrText xml:space="preserve"> </w:instrText>
      </w:r>
      <w:r w:rsidR="00137546">
        <w:rPr>
          <w:rFonts w:ascii="Times New Roman" w:hAnsi="Times New Roman" w:cs="Times New Roman" w:hint="eastAsia"/>
          <w:sz w:val="20"/>
          <w:szCs w:val="20"/>
        </w:rPr>
        <w:instrText>= 3 \* ROMAN</w:instrText>
      </w:r>
      <w:r w:rsidR="00137546">
        <w:rPr>
          <w:rFonts w:ascii="Times New Roman" w:hAnsi="Times New Roman" w:cs="Times New Roman"/>
          <w:sz w:val="20"/>
          <w:szCs w:val="20"/>
        </w:rPr>
        <w:instrText xml:space="preserve"> </w:instrText>
      </w:r>
      <w:r w:rsidR="00512EF9">
        <w:rPr>
          <w:rFonts w:ascii="Times New Roman" w:hAnsi="Times New Roman" w:cs="Times New Roman"/>
          <w:sz w:val="20"/>
          <w:szCs w:val="20"/>
        </w:rPr>
        <w:fldChar w:fldCharType="separate"/>
      </w:r>
      <w:r w:rsidR="00137546">
        <w:rPr>
          <w:rFonts w:ascii="Times New Roman" w:hAnsi="Times New Roman" w:cs="Times New Roman"/>
          <w:noProof/>
          <w:sz w:val="20"/>
          <w:szCs w:val="20"/>
        </w:rPr>
        <w:t>III</w:t>
      </w:r>
      <w:r w:rsidR="00512EF9">
        <w:rPr>
          <w:rFonts w:ascii="Times New Roman" w:hAnsi="Times New Roman" w:cs="Times New Roman"/>
          <w:sz w:val="20"/>
          <w:szCs w:val="20"/>
        </w:rPr>
        <w:fldChar w:fldCharType="end"/>
      </w:r>
      <w:r w:rsidR="00137546">
        <w:rPr>
          <w:rFonts w:ascii="Times New Roman" w:hAnsi="Times New Roman" w:cs="Times New Roman" w:hint="eastAsia"/>
          <w:sz w:val="20"/>
          <w:szCs w:val="20"/>
        </w:rPr>
        <w:t>+</w:t>
      </w:r>
      <w:r w:rsidR="00512EF9">
        <w:rPr>
          <w:rFonts w:ascii="Times New Roman" w:hAnsi="Times New Roman" w:cs="Times New Roman"/>
          <w:sz w:val="20"/>
          <w:szCs w:val="20"/>
        </w:rPr>
        <w:fldChar w:fldCharType="begin"/>
      </w:r>
      <w:r w:rsidR="00137546">
        <w:rPr>
          <w:rFonts w:ascii="Times New Roman" w:hAnsi="Times New Roman" w:cs="Times New Roman"/>
          <w:sz w:val="20"/>
          <w:szCs w:val="20"/>
        </w:rPr>
        <w:instrText xml:space="preserve"> </w:instrText>
      </w:r>
      <w:r w:rsidR="00137546">
        <w:rPr>
          <w:rFonts w:ascii="Times New Roman" w:hAnsi="Times New Roman" w:cs="Times New Roman" w:hint="eastAsia"/>
          <w:sz w:val="20"/>
          <w:szCs w:val="20"/>
        </w:rPr>
        <w:instrText>= 4 \* ROMAN</w:instrText>
      </w:r>
      <w:r w:rsidR="00137546">
        <w:rPr>
          <w:rFonts w:ascii="Times New Roman" w:hAnsi="Times New Roman" w:cs="Times New Roman"/>
          <w:sz w:val="20"/>
          <w:szCs w:val="20"/>
        </w:rPr>
        <w:instrText xml:space="preserve"> </w:instrText>
      </w:r>
      <w:r w:rsidR="00512EF9">
        <w:rPr>
          <w:rFonts w:ascii="Times New Roman" w:hAnsi="Times New Roman" w:cs="Times New Roman"/>
          <w:sz w:val="20"/>
          <w:szCs w:val="20"/>
        </w:rPr>
        <w:fldChar w:fldCharType="separate"/>
      </w:r>
      <w:r w:rsidR="00137546">
        <w:rPr>
          <w:rFonts w:ascii="Times New Roman" w:hAnsi="Times New Roman" w:cs="Times New Roman"/>
          <w:noProof/>
          <w:sz w:val="20"/>
          <w:szCs w:val="20"/>
        </w:rPr>
        <w:t>IV</w:t>
      </w:r>
      <w:r w:rsidR="00512EF9">
        <w:rPr>
          <w:rFonts w:ascii="Times New Roman" w:hAnsi="Times New Roman" w:cs="Times New Roman"/>
          <w:sz w:val="20"/>
          <w:szCs w:val="20"/>
        </w:rPr>
        <w:fldChar w:fldCharType="end"/>
      </w:r>
      <w:r w:rsidR="00137546">
        <w:rPr>
          <w:rFonts w:ascii="Times New Roman" w:hAnsi="Times New Roman" w:cs="Times New Roman" w:hint="eastAsia"/>
          <w:sz w:val="20"/>
          <w:szCs w:val="20"/>
        </w:rPr>
        <w:t xml:space="preserve">, individually, the </w:t>
      </w:r>
      <w:r w:rsidR="00F120B5">
        <w:rPr>
          <w:rFonts w:ascii="Times New Roman" w:hAnsi="Times New Roman" w:cs="Times New Roman" w:hint="eastAsia"/>
          <w:sz w:val="20"/>
          <w:szCs w:val="20"/>
        </w:rPr>
        <w:t xml:space="preserve">independent prognostic </w:t>
      </w:r>
      <w:r w:rsidR="00137546">
        <w:rPr>
          <w:rFonts w:ascii="Times New Roman" w:hAnsi="Times New Roman" w:cs="Times New Roman" w:hint="eastAsia"/>
          <w:sz w:val="20"/>
          <w:szCs w:val="20"/>
        </w:rPr>
        <w:t>role of</w:t>
      </w:r>
      <w:r w:rsidR="00F120B5">
        <w:rPr>
          <w:rFonts w:ascii="Times New Roman" w:hAnsi="Times New Roman" w:cs="Times New Roman" w:hint="eastAsia"/>
          <w:sz w:val="20"/>
          <w:szCs w:val="20"/>
        </w:rPr>
        <w:t xml:space="preserve"> KPNA2 was </w:t>
      </w:r>
      <w:r w:rsidR="00137546">
        <w:rPr>
          <w:rFonts w:ascii="Times New Roman" w:hAnsi="Times New Roman" w:cs="Times New Roman" w:hint="eastAsia"/>
          <w:sz w:val="20"/>
          <w:szCs w:val="20"/>
        </w:rPr>
        <w:t>confirmed (</w:t>
      </w:r>
      <w:r>
        <w:rPr>
          <w:rFonts w:ascii="Times New Roman" w:hAnsi="Times New Roman" w:cs="Times New Roman"/>
          <w:sz w:val="20"/>
          <w:szCs w:val="20"/>
        </w:rPr>
        <w:t>T</w:t>
      </w:r>
      <w:r w:rsidR="00137546">
        <w:rPr>
          <w:rFonts w:ascii="Times New Roman" w:hAnsi="Times New Roman" w:cs="Times New Roman" w:hint="eastAsia"/>
          <w:sz w:val="20"/>
          <w:szCs w:val="20"/>
        </w:rPr>
        <w:t>able</w:t>
      </w:r>
      <w:r w:rsidR="008D3826">
        <w:rPr>
          <w:rFonts w:ascii="Times New Roman" w:hAnsi="Times New Roman" w:cs="Times New Roman" w:hint="eastAsia"/>
          <w:sz w:val="20"/>
          <w:szCs w:val="20"/>
        </w:rPr>
        <w:t xml:space="preserve"> </w:t>
      </w:r>
      <w:r>
        <w:rPr>
          <w:rFonts w:ascii="Times New Roman" w:hAnsi="Times New Roman" w:cs="Times New Roman"/>
          <w:sz w:val="20"/>
          <w:szCs w:val="20"/>
        </w:rPr>
        <w:t>5</w:t>
      </w:r>
      <w:r w:rsidR="00137546">
        <w:rPr>
          <w:rFonts w:ascii="Times New Roman" w:hAnsi="Times New Roman" w:cs="Times New Roman" w:hint="eastAsia"/>
          <w:sz w:val="20"/>
          <w:szCs w:val="20"/>
        </w:rPr>
        <w:t>).</w:t>
      </w:r>
      <w:r w:rsidR="00F120B5">
        <w:rPr>
          <w:rFonts w:ascii="Times New Roman" w:hAnsi="Times New Roman" w:cs="Times New Roman" w:hint="eastAsia"/>
          <w:sz w:val="20"/>
          <w:szCs w:val="20"/>
        </w:rPr>
        <w:t xml:space="preserve"> </w:t>
      </w:r>
    </w:p>
    <w:p w14:paraId="61F424C7" w14:textId="2FE04338" w:rsidR="007E1EE8" w:rsidRPr="007E1EE8" w:rsidRDefault="007E1EE8" w:rsidP="007E1EE8">
      <w:pPr>
        <w:pStyle w:val="ad"/>
        <w:tabs>
          <w:tab w:val="left" w:pos="2659"/>
        </w:tabs>
        <w:spacing w:line="240" w:lineRule="auto"/>
        <w:ind w:left="420" w:hanging="420"/>
        <w:rPr>
          <w:rFonts w:ascii="Times New Roman" w:hAnsi="Times New Roman" w:cs="Times New Roman"/>
          <w:sz w:val="20"/>
          <w:szCs w:val="20"/>
        </w:rPr>
      </w:pPr>
      <w:r w:rsidRPr="0017756A">
        <w:rPr>
          <w:rFonts w:ascii="Times New Roman" w:hAnsi="Times New Roman" w:cs="Times New Roman"/>
          <w:sz w:val="18"/>
          <w:szCs w:val="18"/>
        </w:rPr>
        <w:t>T</w:t>
      </w:r>
      <w:r w:rsidRPr="0017756A">
        <w:rPr>
          <w:rFonts w:ascii="Times New Roman" w:hAnsi="Times New Roman" w:cs="Times New Roman" w:hint="eastAsia"/>
          <w:sz w:val="18"/>
          <w:szCs w:val="18"/>
        </w:rPr>
        <w:t xml:space="preserve">able </w:t>
      </w:r>
      <w:r w:rsidR="004827CC">
        <w:rPr>
          <w:rFonts w:ascii="Times New Roman" w:hAnsi="Times New Roman" w:cs="Times New Roman"/>
          <w:sz w:val="18"/>
          <w:szCs w:val="18"/>
        </w:rPr>
        <w:t>5</w:t>
      </w:r>
      <w:r>
        <w:rPr>
          <w:rFonts w:ascii="Times New Roman" w:hAnsi="Times New Roman" w:cs="Times New Roman" w:hint="eastAsia"/>
          <w:sz w:val="18"/>
          <w:szCs w:val="18"/>
        </w:rPr>
        <w:t>. The prognostic power of KPNA2 in HCC patients of different stages in</w:t>
      </w:r>
      <w:r w:rsidRPr="0017756A">
        <w:rPr>
          <w:rFonts w:ascii="Times New Roman" w:hAnsi="Times New Roman" w:cs="Times New Roman" w:hint="eastAsia"/>
          <w:sz w:val="18"/>
          <w:szCs w:val="18"/>
        </w:rPr>
        <w:t xml:space="preserve"> </w:t>
      </w:r>
      <w:r>
        <w:rPr>
          <w:rFonts w:ascii="Times New Roman" w:hAnsi="Times New Roman" w:cs="Times New Roman" w:hint="eastAsia"/>
          <w:sz w:val="18"/>
          <w:szCs w:val="18"/>
        </w:rPr>
        <w:t>HCC</w:t>
      </w:r>
      <w:r w:rsidRPr="0017756A">
        <w:rPr>
          <w:rFonts w:ascii="Times New Roman" w:hAnsi="Times New Roman" w:cs="Times New Roman"/>
          <w:sz w:val="18"/>
          <w:szCs w:val="18"/>
        </w:rPr>
        <w:t xml:space="preserve"> survival</w:t>
      </w:r>
    </w:p>
    <w:tbl>
      <w:tblPr>
        <w:tblStyle w:val="aa"/>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979"/>
        <w:gridCol w:w="978"/>
        <w:gridCol w:w="2601"/>
        <w:gridCol w:w="1121"/>
      </w:tblGrid>
      <w:tr w:rsidR="007E1EE8" w:rsidRPr="007E1EE8" w14:paraId="4B567AE8" w14:textId="77777777" w:rsidTr="0051583C">
        <w:trPr>
          <w:trHeight w:val="227"/>
        </w:trPr>
        <w:tc>
          <w:tcPr>
            <w:tcW w:w="1581" w:type="pct"/>
            <w:tcBorders>
              <w:top w:val="single" w:sz="4" w:space="0" w:color="auto"/>
              <w:bottom w:val="single" w:sz="4" w:space="0" w:color="auto"/>
            </w:tcBorders>
            <w:noWrap/>
            <w:hideMark/>
          </w:tcPr>
          <w:p w14:paraId="445B9045" w14:textId="77777777" w:rsidR="007E1EE8" w:rsidRPr="007E1EE8" w:rsidRDefault="007E1EE8" w:rsidP="007E1EE8">
            <w:pPr>
              <w:pStyle w:val="ad"/>
              <w:rPr>
                <w:rFonts w:ascii="Times New Roman" w:hAnsi="Times New Roman" w:cs="Times New Roman"/>
                <w:sz w:val="18"/>
                <w:szCs w:val="18"/>
              </w:rPr>
            </w:pPr>
            <w:bookmarkStart w:id="0" w:name="_Hlk77154637"/>
            <w:r w:rsidRPr="007E1EE8">
              <w:rPr>
                <w:rFonts w:ascii="Times New Roman" w:hAnsi="Times New Roman" w:cs="Times New Roman" w:hint="eastAsia"/>
                <w:sz w:val="18"/>
                <w:szCs w:val="18"/>
              </w:rPr>
              <w:t>HCC patients</w:t>
            </w:r>
          </w:p>
        </w:tc>
        <w:tc>
          <w:tcPr>
            <w:tcW w:w="589" w:type="pct"/>
            <w:tcBorders>
              <w:top w:val="single" w:sz="4" w:space="0" w:color="auto"/>
              <w:bottom w:val="single" w:sz="4" w:space="0" w:color="auto"/>
            </w:tcBorders>
            <w:noWrap/>
            <w:hideMark/>
          </w:tcPr>
          <w:p w14:paraId="07BA899A"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B</w:t>
            </w:r>
          </w:p>
        </w:tc>
        <w:tc>
          <w:tcPr>
            <w:tcW w:w="589" w:type="pct"/>
            <w:tcBorders>
              <w:top w:val="single" w:sz="4" w:space="0" w:color="auto"/>
              <w:bottom w:val="single" w:sz="4" w:space="0" w:color="auto"/>
            </w:tcBorders>
            <w:noWrap/>
            <w:hideMark/>
          </w:tcPr>
          <w:p w14:paraId="1A3D86F4"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SE</w:t>
            </w:r>
          </w:p>
        </w:tc>
        <w:tc>
          <w:tcPr>
            <w:tcW w:w="1566" w:type="pct"/>
            <w:tcBorders>
              <w:top w:val="single" w:sz="4" w:space="0" w:color="auto"/>
              <w:bottom w:val="single" w:sz="4" w:space="0" w:color="auto"/>
            </w:tcBorders>
          </w:tcPr>
          <w:p w14:paraId="456F0659" w14:textId="77777777" w:rsidR="007E1EE8" w:rsidRPr="007E1EE8" w:rsidRDefault="007E1EE8" w:rsidP="007E1EE8">
            <w:pPr>
              <w:pStyle w:val="ad"/>
              <w:rPr>
                <w:rFonts w:ascii="Times New Roman" w:hAnsi="Times New Roman" w:cs="Times New Roman"/>
                <w:sz w:val="18"/>
                <w:szCs w:val="18"/>
              </w:rPr>
            </w:pPr>
            <w:proofErr w:type="gramStart"/>
            <w:r w:rsidRPr="007E1EE8">
              <w:rPr>
                <w:rFonts w:ascii="Times New Roman" w:hAnsi="Times New Roman" w:cs="Times New Roman" w:hint="eastAsia"/>
                <w:sz w:val="18"/>
                <w:szCs w:val="18"/>
              </w:rPr>
              <w:t>HR(</w:t>
            </w:r>
            <w:proofErr w:type="gramEnd"/>
            <w:r w:rsidRPr="007E1EE8">
              <w:rPr>
                <w:rFonts w:ascii="Times New Roman" w:hAnsi="Times New Roman" w:cs="Times New Roman" w:hint="eastAsia"/>
                <w:sz w:val="18"/>
                <w:szCs w:val="18"/>
              </w:rPr>
              <w:t>95.0% CI)</w:t>
            </w:r>
          </w:p>
        </w:tc>
        <w:tc>
          <w:tcPr>
            <w:tcW w:w="675" w:type="pct"/>
            <w:tcBorders>
              <w:top w:val="single" w:sz="4" w:space="0" w:color="auto"/>
              <w:bottom w:val="single" w:sz="4" w:space="0" w:color="auto"/>
            </w:tcBorders>
            <w:noWrap/>
            <w:hideMark/>
          </w:tcPr>
          <w:p w14:paraId="4F5357A7"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P</w:t>
            </w:r>
          </w:p>
        </w:tc>
      </w:tr>
      <w:tr w:rsidR="007E1EE8" w:rsidRPr="007E1EE8" w14:paraId="3582B6B5" w14:textId="77777777" w:rsidTr="0051583C">
        <w:trPr>
          <w:trHeight w:val="227"/>
        </w:trPr>
        <w:tc>
          <w:tcPr>
            <w:tcW w:w="1581" w:type="pct"/>
            <w:tcBorders>
              <w:top w:val="single" w:sz="4" w:space="0" w:color="auto"/>
            </w:tcBorders>
            <w:noWrap/>
            <w:hideMark/>
          </w:tcPr>
          <w:p w14:paraId="4FB5FCEF"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 xml:space="preserve">Stage </w:t>
            </w:r>
            <w:r w:rsidRPr="007E1EE8">
              <w:rPr>
                <w:rFonts w:ascii="Times New Roman" w:hAnsi="Times New Roman" w:cs="Times New Roman"/>
                <w:sz w:val="18"/>
                <w:szCs w:val="18"/>
              </w:rPr>
              <w:fldChar w:fldCharType="begin"/>
            </w:r>
            <w:r w:rsidRPr="007E1EE8">
              <w:rPr>
                <w:rFonts w:ascii="Times New Roman" w:hAnsi="Times New Roman" w:cs="Times New Roman"/>
                <w:sz w:val="18"/>
                <w:szCs w:val="18"/>
              </w:rPr>
              <w:instrText xml:space="preserve"> </w:instrText>
            </w:r>
            <w:r w:rsidRPr="007E1EE8">
              <w:rPr>
                <w:rFonts w:ascii="Times New Roman" w:hAnsi="Times New Roman" w:cs="Times New Roman" w:hint="eastAsia"/>
                <w:sz w:val="18"/>
                <w:szCs w:val="18"/>
              </w:rPr>
              <w:instrText>= 1 \* ROMAN</w:instrText>
            </w:r>
            <w:r w:rsidRPr="007E1EE8">
              <w:rPr>
                <w:rFonts w:ascii="Times New Roman" w:hAnsi="Times New Roman" w:cs="Times New Roman"/>
                <w:sz w:val="18"/>
                <w:szCs w:val="18"/>
              </w:rPr>
              <w:instrText xml:space="preserve"> </w:instrText>
            </w:r>
            <w:r w:rsidRPr="007E1EE8">
              <w:rPr>
                <w:rFonts w:ascii="Times New Roman" w:hAnsi="Times New Roman" w:cs="Times New Roman"/>
                <w:sz w:val="18"/>
                <w:szCs w:val="18"/>
              </w:rPr>
              <w:fldChar w:fldCharType="separate"/>
            </w:r>
            <w:r w:rsidRPr="007E1EE8">
              <w:rPr>
                <w:rFonts w:ascii="Times New Roman" w:hAnsi="Times New Roman" w:cs="Times New Roman"/>
                <w:sz w:val="18"/>
                <w:szCs w:val="18"/>
              </w:rPr>
              <w:t>I</w:t>
            </w:r>
            <w:r w:rsidRPr="007E1EE8">
              <w:rPr>
                <w:rFonts w:ascii="Times New Roman" w:hAnsi="Times New Roman" w:cs="Times New Roman"/>
                <w:sz w:val="18"/>
                <w:szCs w:val="18"/>
              </w:rPr>
              <w:fldChar w:fldCharType="end"/>
            </w:r>
            <w:r w:rsidRPr="007E1EE8">
              <w:rPr>
                <w:rFonts w:ascii="Times New Roman" w:hAnsi="Times New Roman" w:cs="Times New Roman" w:hint="eastAsia"/>
                <w:sz w:val="18"/>
                <w:szCs w:val="18"/>
              </w:rPr>
              <w:t xml:space="preserve"> (n=171)</w:t>
            </w:r>
          </w:p>
        </w:tc>
        <w:tc>
          <w:tcPr>
            <w:tcW w:w="589" w:type="pct"/>
            <w:tcBorders>
              <w:top w:val="single" w:sz="4" w:space="0" w:color="auto"/>
            </w:tcBorders>
            <w:noWrap/>
            <w:hideMark/>
          </w:tcPr>
          <w:p w14:paraId="13B530D2"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0.629</w:t>
            </w:r>
          </w:p>
        </w:tc>
        <w:tc>
          <w:tcPr>
            <w:tcW w:w="589" w:type="pct"/>
            <w:tcBorders>
              <w:top w:val="single" w:sz="4" w:space="0" w:color="auto"/>
            </w:tcBorders>
            <w:noWrap/>
            <w:hideMark/>
          </w:tcPr>
          <w:p w14:paraId="291EB385"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0.207</w:t>
            </w:r>
          </w:p>
        </w:tc>
        <w:tc>
          <w:tcPr>
            <w:tcW w:w="1566" w:type="pct"/>
            <w:tcBorders>
              <w:top w:val="single" w:sz="4" w:space="0" w:color="auto"/>
            </w:tcBorders>
          </w:tcPr>
          <w:p w14:paraId="19D9B6E2"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1.875 (1.251-2.811)</w:t>
            </w:r>
          </w:p>
        </w:tc>
        <w:tc>
          <w:tcPr>
            <w:tcW w:w="675" w:type="pct"/>
            <w:tcBorders>
              <w:top w:val="single" w:sz="4" w:space="0" w:color="auto"/>
            </w:tcBorders>
            <w:noWrap/>
            <w:hideMark/>
          </w:tcPr>
          <w:p w14:paraId="5049AD1B"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0.002*</w:t>
            </w:r>
          </w:p>
        </w:tc>
      </w:tr>
      <w:tr w:rsidR="0051583C" w:rsidRPr="007E1EE8" w14:paraId="0171464A" w14:textId="77777777" w:rsidTr="0051583C">
        <w:trPr>
          <w:trHeight w:val="227"/>
        </w:trPr>
        <w:tc>
          <w:tcPr>
            <w:tcW w:w="1581" w:type="pct"/>
            <w:noWrap/>
            <w:hideMark/>
          </w:tcPr>
          <w:p w14:paraId="72A805AF"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 xml:space="preserve">Stage </w:t>
            </w:r>
            <w:r w:rsidRPr="007E1EE8">
              <w:rPr>
                <w:rFonts w:ascii="Times New Roman" w:hAnsi="Times New Roman" w:cs="Times New Roman"/>
                <w:sz w:val="18"/>
                <w:szCs w:val="18"/>
              </w:rPr>
              <w:fldChar w:fldCharType="begin"/>
            </w:r>
            <w:r w:rsidRPr="007E1EE8">
              <w:rPr>
                <w:rFonts w:ascii="Times New Roman" w:hAnsi="Times New Roman" w:cs="Times New Roman"/>
                <w:sz w:val="18"/>
                <w:szCs w:val="18"/>
              </w:rPr>
              <w:instrText xml:space="preserve"> </w:instrText>
            </w:r>
            <w:r w:rsidRPr="007E1EE8">
              <w:rPr>
                <w:rFonts w:ascii="Times New Roman" w:hAnsi="Times New Roman" w:cs="Times New Roman" w:hint="eastAsia"/>
                <w:sz w:val="18"/>
                <w:szCs w:val="18"/>
              </w:rPr>
              <w:instrText>= 2 \* ROMAN</w:instrText>
            </w:r>
            <w:r w:rsidRPr="007E1EE8">
              <w:rPr>
                <w:rFonts w:ascii="Times New Roman" w:hAnsi="Times New Roman" w:cs="Times New Roman"/>
                <w:sz w:val="18"/>
                <w:szCs w:val="18"/>
              </w:rPr>
              <w:instrText xml:space="preserve"> </w:instrText>
            </w:r>
            <w:r w:rsidRPr="007E1EE8">
              <w:rPr>
                <w:rFonts w:ascii="Times New Roman" w:hAnsi="Times New Roman" w:cs="Times New Roman"/>
                <w:sz w:val="18"/>
                <w:szCs w:val="18"/>
              </w:rPr>
              <w:fldChar w:fldCharType="separate"/>
            </w:r>
            <w:r w:rsidRPr="007E1EE8">
              <w:rPr>
                <w:rFonts w:ascii="Times New Roman" w:hAnsi="Times New Roman" w:cs="Times New Roman"/>
                <w:sz w:val="18"/>
                <w:szCs w:val="18"/>
              </w:rPr>
              <w:t>II</w:t>
            </w:r>
            <w:r w:rsidRPr="007E1EE8">
              <w:rPr>
                <w:rFonts w:ascii="Times New Roman" w:hAnsi="Times New Roman" w:cs="Times New Roman"/>
                <w:sz w:val="18"/>
                <w:szCs w:val="18"/>
              </w:rPr>
              <w:fldChar w:fldCharType="end"/>
            </w:r>
            <w:r w:rsidRPr="007E1EE8">
              <w:rPr>
                <w:rFonts w:ascii="Times New Roman" w:hAnsi="Times New Roman" w:cs="Times New Roman" w:hint="eastAsia"/>
                <w:sz w:val="18"/>
                <w:szCs w:val="18"/>
              </w:rPr>
              <w:t xml:space="preserve"> (n=86)</w:t>
            </w:r>
          </w:p>
        </w:tc>
        <w:tc>
          <w:tcPr>
            <w:tcW w:w="589" w:type="pct"/>
            <w:noWrap/>
            <w:hideMark/>
          </w:tcPr>
          <w:p w14:paraId="32EEF2CD"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0.491</w:t>
            </w:r>
          </w:p>
        </w:tc>
        <w:tc>
          <w:tcPr>
            <w:tcW w:w="589" w:type="pct"/>
            <w:noWrap/>
            <w:hideMark/>
          </w:tcPr>
          <w:p w14:paraId="13E56F6D"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0.232</w:t>
            </w:r>
          </w:p>
        </w:tc>
        <w:tc>
          <w:tcPr>
            <w:tcW w:w="1566" w:type="pct"/>
          </w:tcPr>
          <w:p w14:paraId="63F070FA"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1.634(1.037-2.573)</w:t>
            </w:r>
          </w:p>
        </w:tc>
        <w:tc>
          <w:tcPr>
            <w:tcW w:w="675" w:type="pct"/>
            <w:noWrap/>
            <w:hideMark/>
          </w:tcPr>
          <w:p w14:paraId="1A2B127F"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0.034*</w:t>
            </w:r>
          </w:p>
        </w:tc>
      </w:tr>
      <w:tr w:rsidR="0051583C" w:rsidRPr="007E1EE8" w14:paraId="5CECCF15" w14:textId="77777777" w:rsidTr="0051583C">
        <w:trPr>
          <w:trHeight w:val="227"/>
        </w:trPr>
        <w:tc>
          <w:tcPr>
            <w:tcW w:w="1581" w:type="pct"/>
            <w:noWrap/>
            <w:hideMark/>
          </w:tcPr>
          <w:p w14:paraId="71A2488A"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 xml:space="preserve">Stage </w:t>
            </w:r>
            <w:r w:rsidRPr="007E1EE8">
              <w:rPr>
                <w:rFonts w:ascii="Times New Roman" w:hAnsi="Times New Roman" w:cs="Times New Roman"/>
                <w:sz w:val="18"/>
                <w:szCs w:val="18"/>
              </w:rPr>
              <w:fldChar w:fldCharType="begin"/>
            </w:r>
            <w:r w:rsidRPr="007E1EE8">
              <w:rPr>
                <w:rFonts w:ascii="Times New Roman" w:hAnsi="Times New Roman" w:cs="Times New Roman"/>
                <w:sz w:val="18"/>
                <w:szCs w:val="18"/>
              </w:rPr>
              <w:instrText xml:space="preserve"> </w:instrText>
            </w:r>
            <w:r w:rsidRPr="007E1EE8">
              <w:rPr>
                <w:rFonts w:ascii="Times New Roman" w:hAnsi="Times New Roman" w:cs="Times New Roman" w:hint="eastAsia"/>
                <w:sz w:val="18"/>
                <w:szCs w:val="18"/>
              </w:rPr>
              <w:instrText>= 3 \* ROMAN</w:instrText>
            </w:r>
            <w:r w:rsidRPr="007E1EE8">
              <w:rPr>
                <w:rFonts w:ascii="Times New Roman" w:hAnsi="Times New Roman" w:cs="Times New Roman"/>
                <w:sz w:val="18"/>
                <w:szCs w:val="18"/>
              </w:rPr>
              <w:instrText xml:space="preserve"> </w:instrText>
            </w:r>
            <w:r w:rsidRPr="007E1EE8">
              <w:rPr>
                <w:rFonts w:ascii="Times New Roman" w:hAnsi="Times New Roman" w:cs="Times New Roman"/>
                <w:sz w:val="18"/>
                <w:szCs w:val="18"/>
              </w:rPr>
              <w:fldChar w:fldCharType="separate"/>
            </w:r>
            <w:r w:rsidRPr="007E1EE8">
              <w:rPr>
                <w:rFonts w:ascii="Times New Roman" w:hAnsi="Times New Roman" w:cs="Times New Roman"/>
                <w:sz w:val="18"/>
                <w:szCs w:val="18"/>
              </w:rPr>
              <w:t>III</w:t>
            </w:r>
            <w:r w:rsidRPr="007E1EE8">
              <w:rPr>
                <w:rFonts w:ascii="Times New Roman" w:hAnsi="Times New Roman" w:cs="Times New Roman"/>
                <w:sz w:val="18"/>
                <w:szCs w:val="18"/>
              </w:rPr>
              <w:fldChar w:fldCharType="end"/>
            </w:r>
            <w:r w:rsidRPr="007E1EE8">
              <w:rPr>
                <w:rFonts w:ascii="Times New Roman" w:hAnsi="Times New Roman" w:cs="Times New Roman" w:hint="eastAsia"/>
                <w:sz w:val="18"/>
                <w:szCs w:val="18"/>
              </w:rPr>
              <w:t>+</w:t>
            </w:r>
            <w:r w:rsidRPr="007E1EE8">
              <w:rPr>
                <w:rFonts w:ascii="Times New Roman" w:hAnsi="Times New Roman" w:cs="Times New Roman"/>
                <w:sz w:val="18"/>
                <w:szCs w:val="18"/>
              </w:rPr>
              <w:fldChar w:fldCharType="begin"/>
            </w:r>
            <w:r w:rsidRPr="007E1EE8">
              <w:rPr>
                <w:rFonts w:ascii="Times New Roman" w:hAnsi="Times New Roman" w:cs="Times New Roman"/>
                <w:sz w:val="18"/>
                <w:szCs w:val="18"/>
              </w:rPr>
              <w:instrText xml:space="preserve"> </w:instrText>
            </w:r>
            <w:r w:rsidRPr="007E1EE8">
              <w:rPr>
                <w:rFonts w:ascii="Times New Roman" w:hAnsi="Times New Roman" w:cs="Times New Roman" w:hint="eastAsia"/>
                <w:sz w:val="18"/>
                <w:szCs w:val="18"/>
              </w:rPr>
              <w:instrText>= 4 \* ROMAN</w:instrText>
            </w:r>
            <w:r w:rsidRPr="007E1EE8">
              <w:rPr>
                <w:rFonts w:ascii="Times New Roman" w:hAnsi="Times New Roman" w:cs="Times New Roman"/>
                <w:sz w:val="18"/>
                <w:szCs w:val="18"/>
              </w:rPr>
              <w:instrText xml:space="preserve"> </w:instrText>
            </w:r>
            <w:r w:rsidRPr="007E1EE8">
              <w:rPr>
                <w:rFonts w:ascii="Times New Roman" w:hAnsi="Times New Roman" w:cs="Times New Roman"/>
                <w:sz w:val="18"/>
                <w:szCs w:val="18"/>
              </w:rPr>
              <w:fldChar w:fldCharType="separate"/>
            </w:r>
            <w:r w:rsidRPr="007E1EE8">
              <w:rPr>
                <w:rFonts w:ascii="Times New Roman" w:hAnsi="Times New Roman" w:cs="Times New Roman"/>
                <w:sz w:val="18"/>
                <w:szCs w:val="18"/>
              </w:rPr>
              <w:t>IV</w:t>
            </w:r>
            <w:r w:rsidRPr="007E1EE8">
              <w:rPr>
                <w:rFonts w:ascii="Times New Roman" w:hAnsi="Times New Roman" w:cs="Times New Roman"/>
                <w:sz w:val="18"/>
                <w:szCs w:val="18"/>
              </w:rPr>
              <w:fldChar w:fldCharType="end"/>
            </w:r>
            <w:r w:rsidRPr="007E1EE8">
              <w:rPr>
                <w:rFonts w:ascii="Times New Roman" w:hAnsi="Times New Roman" w:cs="Times New Roman" w:hint="eastAsia"/>
                <w:sz w:val="18"/>
                <w:szCs w:val="18"/>
              </w:rPr>
              <w:t xml:space="preserve"> (n=90)</w:t>
            </w:r>
          </w:p>
        </w:tc>
        <w:tc>
          <w:tcPr>
            <w:tcW w:w="589" w:type="pct"/>
            <w:noWrap/>
            <w:hideMark/>
          </w:tcPr>
          <w:p w14:paraId="79C5D728"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0.511</w:t>
            </w:r>
          </w:p>
        </w:tc>
        <w:tc>
          <w:tcPr>
            <w:tcW w:w="589" w:type="pct"/>
            <w:noWrap/>
            <w:hideMark/>
          </w:tcPr>
          <w:p w14:paraId="35DC1D08"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0.167</w:t>
            </w:r>
          </w:p>
        </w:tc>
        <w:tc>
          <w:tcPr>
            <w:tcW w:w="1566" w:type="pct"/>
          </w:tcPr>
          <w:p w14:paraId="58528D5A"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1.667(1.201-2.314)</w:t>
            </w:r>
          </w:p>
        </w:tc>
        <w:tc>
          <w:tcPr>
            <w:tcW w:w="675" w:type="pct"/>
            <w:noWrap/>
            <w:hideMark/>
          </w:tcPr>
          <w:p w14:paraId="7205A08A" w14:textId="77777777" w:rsidR="007E1EE8" w:rsidRPr="007E1EE8" w:rsidRDefault="007E1EE8" w:rsidP="007E1EE8">
            <w:pPr>
              <w:pStyle w:val="ad"/>
              <w:rPr>
                <w:rFonts w:ascii="Times New Roman" w:hAnsi="Times New Roman" w:cs="Times New Roman"/>
                <w:sz w:val="18"/>
                <w:szCs w:val="18"/>
              </w:rPr>
            </w:pPr>
            <w:r w:rsidRPr="007E1EE8">
              <w:rPr>
                <w:rFonts w:ascii="Times New Roman" w:hAnsi="Times New Roman" w:cs="Times New Roman" w:hint="eastAsia"/>
                <w:sz w:val="18"/>
                <w:szCs w:val="18"/>
              </w:rPr>
              <w:t>0.002*</w:t>
            </w:r>
          </w:p>
        </w:tc>
      </w:tr>
    </w:tbl>
    <w:bookmarkEnd w:id="0"/>
    <w:p w14:paraId="006CD784" w14:textId="7798FE9E" w:rsidR="007E1EE8" w:rsidRDefault="0051583C" w:rsidP="00990A44">
      <w:pPr>
        <w:pStyle w:val="ad"/>
        <w:tabs>
          <w:tab w:val="left" w:pos="2659"/>
        </w:tabs>
        <w:spacing w:line="240" w:lineRule="auto"/>
        <w:rPr>
          <w:rFonts w:ascii="Times New Roman" w:hAnsi="Times New Roman" w:cs="Times New Roman"/>
          <w:b/>
          <w:sz w:val="20"/>
          <w:szCs w:val="20"/>
        </w:rPr>
      </w:pPr>
      <w:r>
        <w:rPr>
          <w:rFonts w:ascii="Times New Roman" w:hAnsi="Times New Roman" w:cs="Times New Roman" w:hint="eastAsia"/>
          <w:sz w:val="16"/>
          <w:szCs w:val="16"/>
        </w:rPr>
        <w:t xml:space="preserve">Univariate Cox analysis was used and </w:t>
      </w:r>
      <w:r w:rsidRPr="001B6A73">
        <w:rPr>
          <w:rFonts w:ascii="Times New Roman" w:hAnsi="Times New Roman" w:cs="Times New Roman" w:hint="eastAsia"/>
          <w:i/>
          <w:sz w:val="16"/>
          <w:szCs w:val="16"/>
        </w:rPr>
        <w:t>p</w:t>
      </w:r>
      <w:r>
        <w:rPr>
          <w:rFonts w:ascii="Times New Roman" w:hAnsi="Times New Roman" w:cs="Times New Roman" w:hint="eastAsia"/>
          <w:sz w:val="16"/>
          <w:szCs w:val="16"/>
        </w:rPr>
        <w:t xml:space="preserve">&lt;0.05 was considered to be statistically significant. </w:t>
      </w:r>
      <w:r w:rsidRPr="0017756A">
        <w:rPr>
          <w:rFonts w:ascii="Times New Roman" w:hAnsi="Times New Roman" w:cs="Times New Roman" w:hint="eastAsia"/>
          <w:sz w:val="16"/>
          <w:szCs w:val="16"/>
        </w:rPr>
        <w:t>B</w:t>
      </w:r>
      <w:r w:rsidRPr="0017756A">
        <w:rPr>
          <w:rFonts w:ascii="Times New Roman" w:hAnsi="Times New Roman" w:cs="Times New Roman"/>
          <w:sz w:val="16"/>
          <w:szCs w:val="16"/>
        </w:rPr>
        <w:t>, regression coefficient.</w:t>
      </w:r>
      <w:r w:rsidRPr="0017756A">
        <w:rPr>
          <w:rFonts w:ascii="Times New Roman" w:hAnsi="Times New Roman" w:cs="Times New Roman" w:hint="eastAsia"/>
          <w:sz w:val="16"/>
          <w:szCs w:val="16"/>
        </w:rPr>
        <w:t xml:space="preserve"> SE, standard error. HR, </w:t>
      </w:r>
      <w:r w:rsidRPr="0017756A">
        <w:rPr>
          <w:rFonts w:ascii="Times New Roman" w:hAnsi="Times New Roman" w:cs="Times New Roman"/>
          <w:sz w:val="16"/>
          <w:szCs w:val="16"/>
        </w:rPr>
        <w:t>hazard ratio</w:t>
      </w:r>
      <w:r w:rsidRPr="0017756A">
        <w:rPr>
          <w:rFonts w:ascii="Times New Roman" w:hAnsi="Times New Roman" w:cs="Times New Roman" w:hint="eastAsia"/>
          <w:sz w:val="16"/>
          <w:szCs w:val="16"/>
        </w:rPr>
        <w:t>. CI, confidence interval.</w:t>
      </w:r>
      <w:r>
        <w:rPr>
          <w:rFonts w:ascii="Times New Roman" w:hAnsi="Times New Roman" w:cs="Times New Roman" w:hint="eastAsia"/>
          <w:sz w:val="18"/>
          <w:szCs w:val="18"/>
        </w:rPr>
        <w:t xml:space="preserve"> </w:t>
      </w:r>
      <w:r w:rsidRPr="0017756A">
        <w:rPr>
          <w:rFonts w:ascii="Times New Roman" w:hAnsi="Times New Roman" w:cs="Times New Roman" w:hint="eastAsia"/>
          <w:sz w:val="16"/>
          <w:szCs w:val="16"/>
        </w:rPr>
        <w:t>*</w:t>
      </w:r>
      <w:r>
        <w:rPr>
          <w:rFonts w:ascii="Times New Roman" w:hAnsi="Times New Roman" w:cs="Times New Roman" w:hint="eastAsia"/>
          <w:sz w:val="16"/>
          <w:szCs w:val="16"/>
        </w:rPr>
        <w:t xml:space="preserve">, </w:t>
      </w:r>
      <w:r w:rsidRPr="0017756A">
        <w:rPr>
          <w:rFonts w:ascii="Times New Roman" w:hAnsi="Times New Roman" w:cs="Times New Roman" w:hint="eastAsia"/>
          <w:i/>
          <w:sz w:val="16"/>
          <w:szCs w:val="16"/>
        </w:rPr>
        <w:t>p</w:t>
      </w:r>
      <w:r w:rsidRPr="0017756A">
        <w:rPr>
          <w:rFonts w:ascii="Times New Roman" w:hAnsi="Times New Roman" w:cs="Times New Roman" w:hint="eastAsia"/>
          <w:sz w:val="16"/>
          <w:szCs w:val="16"/>
        </w:rPr>
        <w:t xml:space="preserve"> &lt; 0.0</w:t>
      </w:r>
      <w:r>
        <w:rPr>
          <w:rFonts w:ascii="Times New Roman" w:hAnsi="Times New Roman" w:cs="Times New Roman" w:hint="eastAsia"/>
          <w:sz w:val="16"/>
          <w:szCs w:val="16"/>
        </w:rPr>
        <w:t>5</w:t>
      </w:r>
      <w:r w:rsidRPr="0017756A">
        <w:rPr>
          <w:rFonts w:ascii="Times New Roman" w:hAnsi="Times New Roman" w:cs="Times New Roman" w:hint="eastAsia"/>
          <w:sz w:val="16"/>
          <w:szCs w:val="16"/>
        </w:rPr>
        <w:t>;</w:t>
      </w:r>
      <w:r>
        <w:rPr>
          <w:rFonts w:ascii="Times New Roman" w:hAnsi="Times New Roman" w:cs="Times New Roman" w:hint="eastAsia"/>
          <w:sz w:val="16"/>
          <w:szCs w:val="16"/>
        </w:rPr>
        <w:t xml:space="preserve"> </w:t>
      </w:r>
    </w:p>
    <w:p w14:paraId="1FD0D5CE" w14:textId="40FAFCE3" w:rsidR="005B28A8" w:rsidRDefault="0089707A" w:rsidP="00990A44">
      <w:pPr>
        <w:pStyle w:val="ad"/>
        <w:tabs>
          <w:tab w:val="left" w:pos="2659"/>
        </w:tabs>
        <w:spacing w:line="240" w:lineRule="auto"/>
        <w:rPr>
          <w:rFonts w:ascii="Times New Roman" w:hAnsi="Times New Roman" w:cs="Times New Roman"/>
          <w:b/>
          <w:sz w:val="20"/>
          <w:szCs w:val="20"/>
        </w:rPr>
      </w:pPr>
      <w:r>
        <w:rPr>
          <w:rFonts w:ascii="Times New Roman" w:hAnsi="Times New Roman" w:cs="Times New Roman" w:hint="eastAsia"/>
          <w:b/>
          <w:sz w:val="20"/>
          <w:szCs w:val="20"/>
        </w:rPr>
        <w:t xml:space="preserve">The </w:t>
      </w:r>
      <w:r w:rsidR="004F5934" w:rsidRPr="0089707A">
        <w:rPr>
          <w:rFonts w:ascii="Times New Roman" w:hAnsi="Times New Roman" w:cs="Times New Roman"/>
          <w:b/>
          <w:sz w:val="20"/>
          <w:szCs w:val="20"/>
        </w:rPr>
        <w:t xml:space="preserve">diagnostic </w:t>
      </w:r>
      <w:r w:rsidR="00060984">
        <w:rPr>
          <w:rFonts w:ascii="Times New Roman" w:hAnsi="Times New Roman" w:cs="Times New Roman" w:hint="eastAsia"/>
          <w:b/>
          <w:sz w:val="20"/>
          <w:szCs w:val="20"/>
        </w:rPr>
        <w:t>power</w:t>
      </w:r>
      <w:r w:rsidR="004F5934" w:rsidRPr="0089707A">
        <w:rPr>
          <w:rFonts w:ascii="Times New Roman" w:hAnsi="Times New Roman" w:cs="Times New Roman"/>
          <w:b/>
          <w:sz w:val="20"/>
          <w:szCs w:val="20"/>
        </w:rPr>
        <w:t xml:space="preserve"> of KPNA2</w:t>
      </w:r>
      <w:r w:rsidR="00D92BE6" w:rsidRPr="0089707A">
        <w:rPr>
          <w:rFonts w:ascii="Times New Roman" w:hAnsi="Times New Roman" w:cs="Times New Roman"/>
          <w:b/>
          <w:sz w:val="20"/>
          <w:szCs w:val="20"/>
        </w:rPr>
        <w:t xml:space="preserve"> </w:t>
      </w:r>
      <w:r>
        <w:rPr>
          <w:rFonts w:ascii="Times New Roman" w:hAnsi="Times New Roman" w:cs="Times New Roman" w:hint="eastAsia"/>
          <w:b/>
          <w:sz w:val="20"/>
          <w:szCs w:val="20"/>
        </w:rPr>
        <w:t xml:space="preserve">for </w:t>
      </w:r>
      <w:r w:rsidR="00C256E1">
        <w:rPr>
          <w:rFonts w:ascii="Times New Roman" w:hAnsi="Times New Roman" w:cs="Times New Roman" w:hint="eastAsia"/>
          <w:b/>
          <w:sz w:val="20"/>
          <w:szCs w:val="20"/>
        </w:rPr>
        <w:t>HCC</w:t>
      </w:r>
      <w:r w:rsidR="00386BD1">
        <w:rPr>
          <w:rFonts w:ascii="Times New Roman" w:hAnsi="Times New Roman" w:cs="Times New Roman" w:hint="eastAsia"/>
          <w:b/>
          <w:sz w:val="20"/>
          <w:szCs w:val="20"/>
        </w:rPr>
        <w:t xml:space="preserve"> in gene expression level</w:t>
      </w:r>
    </w:p>
    <w:p w14:paraId="29A705F8" w14:textId="2FBB8077" w:rsidR="006F55E6" w:rsidRDefault="003D1ECA" w:rsidP="00990A44">
      <w:pPr>
        <w:pStyle w:val="ad"/>
        <w:tabs>
          <w:tab w:val="left" w:pos="2659"/>
        </w:tabs>
        <w:spacing w:line="240" w:lineRule="auto"/>
        <w:rPr>
          <w:rFonts w:ascii="Times New Roman" w:hAnsi="Times New Roman" w:cs="Times New Roman"/>
          <w:sz w:val="20"/>
          <w:szCs w:val="20"/>
        </w:rPr>
      </w:pPr>
      <w:r>
        <w:rPr>
          <w:rFonts w:ascii="Times New Roman" w:hAnsi="Times New Roman" w:cs="Times New Roman" w:hint="eastAsia"/>
          <w:sz w:val="20"/>
          <w:szCs w:val="20"/>
        </w:rPr>
        <w:t xml:space="preserve">Through </w:t>
      </w:r>
      <w:r w:rsidR="00D92BE6" w:rsidRPr="00730147">
        <w:rPr>
          <w:rFonts w:ascii="Times New Roman" w:hAnsi="Times New Roman" w:cs="Times New Roman"/>
          <w:sz w:val="20"/>
          <w:szCs w:val="20"/>
        </w:rPr>
        <w:t>ROC</w:t>
      </w:r>
      <w:r w:rsidR="00D47EA6" w:rsidRPr="00730147">
        <w:rPr>
          <w:rFonts w:ascii="Times New Roman" w:hAnsi="Times New Roman" w:cs="Times New Roman"/>
          <w:sz w:val="20"/>
          <w:szCs w:val="20"/>
        </w:rPr>
        <w:t xml:space="preserve"> curve</w:t>
      </w:r>
      <w:r w:rsidR="00361F54" w:rsidRPr="00730147">
        <w:rPr>
          <w:rFonts w:ascii="Times New Roman" w:hAnsi="Times New Roman" w:cs="Times New Roman"/>
          <w:sz w:val="20"/>
          <w:szCs w:val="20"/>
        </w:rPr>
        <w:t xml:space="preserve"> analysis</w:t>
      </w:r>
      <w:r>
        <w:rPr>
          <w:rFonts w:ascii="Times New Roman" w:hAnsi="Times New Roman" w:cs="Times New Roman" w:hint="eastAsia"/>
          <w:sz w:val="20"/>
          <w:szCs w:val="20"/>
        </w:rPr>
        <w:t xml:space="preserve"> (</w:t>
      </w:r>
      <w:r w:rsidR="004827CC">
        <w:rPr>
          <w:rFonts w:ascii="Times New Roman" w:hAnsi="Times New Roman" w:cs="Times New Roman"/>
          <w:sz w:val="20"/>
          <w:szCs w:val="20"/>
        </w:rPr>
        <w:t>F</w:t>
      </w:r>
      <w:r w:rsidR="009352DD">
        <w:rPr>
          <w:rFonts w:ascii="Times New Roman" w:hAnsi="Times New Roman" w:cs="Times New Roman" w:hint="eastAsia"/>
          <w:sz w:val="20"/>
          <w:szCs w:val="20"/>
        </w:rPr>
        <w:t>igure</w:t>
      </w:r>
      <w:r w:rsidR="00A57282">
        <w:rPr>
          <w:rFonts w:ascii="Times New Roman" w:hAnsi="Times New Roman" w:cs="Times New Roman" w:hint="eastAsia"/>
          <w:sz w:val="20"/>
          <w:szCs w:val="20"/>
        </w:rPr>
        <w:t>s</w:t>
      </w:r>
      <w:r>
        <w:rPr>
          <w:rFonts w:ascii="Times New Roman" w:hAnsi="Times New Roman" w:cs="Times New Roman" w:hint="eastAsia"/>
          <w:sz w:val="20"/>
          <w:szCs w:val="20"/>
        </w:rPr>
        <w:t xml:space="preserve"> </w:t>
      </w:r>
      <w:r w:rsidR="00BD6E3F">
        <w:rPr>
          <w:rFonts w:ascii="Times New Roman" w:hAnsi="Times New Roman" w:cs="Times New Roman"/>
          <w:sz w:val="20"/>
          <w:szCs w:val="20"/>
        </w:rPr>
        <w:t>3</w:t>
      </w:r>
      <w:r>
        <w:rPr>
          <w:rFonts w:ascii="Times New Roman" w:hAnsi="Times New Roman" w:cs="Times New Roman" w:hint="eastAsia"/>
          <w:sz w:val="20"/>
          <w:szCs w:val="20"/>
        </w:rPr>
        <w:t>C), when discriminating HCC</w:t>
      </w:r>
      <w:r w:rsidRPr="00730147">
        <w:rPr>
          <w:rFonts w:ascii="Times New Roman" w:hAnsi="Times New Roman" w:cs="Times New Roman"/>
          <w:sz w:val="20"/>
          <w:szCs w:val="20"/>
        </w:rPr>
        <w:t xml:space="preserve"> </w:t>
      </w:r>
      <w:r>
        <w:rPr>
          <w:rFonts w:ascii="Times New Roman" w:hAnsi="Times New Roman" w:cs="Times New Roman" w:hint="eastAsia"/>
          <w:sz w:val="20"/>
          <w:szCs w:val="20"/>
        </w:rPr>
        <w:t xml:space="preserve">from </w:t>
      </w:r>
      <w:r w:rsidRPr="00730147">
        <w:rPr>
          <w:rFonts w:ascii="Times New Roman" w:hAnsi="Times New Roman" w:cs="Times New Roman"/>
          <w:sz w:val="20"/>
          <w:szCs w:val="20"/>
        </w:rPr>
        <w:t xml:space="preserve">normal liver tissues, </w:t>
      </w:r>
      <w:r>
        <w:rPr>
          <w:rFonts w:ascii="Times New Roman" w:hAnsi="Times New Roman" w:cs="Times New Roman" w:hint="eastAsia"/>
          <w:sz w:val="20"/>
          <w:szCs w:val="20"/>
        </w:rPr>
        <w:t>t</w:t>
      </w:r>
      <w:r w:rsidR="00354920" w:rsidRPr="00730147">
        <w:rPr>
          <w:rFonts w:ascii="Times New Roman" w:hAnsi="Times New Roman" w:cs="Times New Roman"/>
          <w:sz w:val="20"/>
          <w:szCs w:val="20"/>
        </w:rPr>
        <w:t xml:space="preserve">he area under the curve (AUC) </w:t>
      </w:r>
      <w:r w:rsidR="008D3826">
        <w:rPr>
          <w:rFonts w:ascii="Times New Roman" w:hAnsi="Times New Roman" w:cs="Times New Roman" w:hint="eastAsia"/>
          <w:sz w:val="20"/>
          <w:szCs w:val="20"/>
        </w:rPr>
        <w:t>of</w:t>
      </w:r>
      <w:r w:rsidR="008D3826" w:rsidRPr="00730147">
        <w:rPr>
          <w:rFonts w:ascii="Times New Roman" w:hAnsi="Times New Roman" w:cs="Times New Roman"/>
          <w:sz w:val="20"/>
          <w:szCs w:val="20"/>
        </w:rPr>
        <w:t xml:space="preserve"> KPNA2</w:t>
      </w:r>
      <w:r w:rsidR="008D3826">
        <w:rPr>
          <w:rFonts w:ascii="Times New Roman" w:hAnsi="Times New Roman" w:cs="Times New Roman" w:hint="eastAsia"/>
          <w:sz w:val="20"/>
          <w:szCs w:val="20"/>
        </w:rPr>
        <w:t xml:space="preserve"> </w:t>
      </w:r>
      <w:r w:rsidR="00354920" w:rsidRPr="00730147">
        <w:rPr>
          <w:rFonts w:ascii="Times New Roman" w:hAnsi="Times New Roman" w:cs="Times New Roman"/>
          <w:sz w:val="20"/>
          <w:szCs w:val="20"/>
        </w:rPr>
        <w:t>w</w:t>
      </w:r>
      <w:r w:rsidR="008D3826">
        <w:rPr>
          <w:rFonts w:ascii="Times New Roman" w:hAnsi="Times New Roman" w:cs="Times New Roman" w:hint="eastAsia"/>
          <w:sz w:val="20"/>
          <w:szCs w:val="20"/>
        </w:rPr>
        <w:t>as</w:t>
      </w:r>
      <w:r w:rsidR="00354920" w:rsidRPr="00730147">
        <w:rPr>
          <w:rFonts w:ascii="Times New Roman" w:hAnsi="Times New Roman" w:cs="Times New Roman"/>
          <w:sz w:val="20"/>
          <w:szCs w:val="20"/>
        </w:rPr>
        <w:t xml:space="preserve"> 0.88</w:t>
      </w:r>
      <w:r w:rsidR="004D78CA">
        <w:rPr>
          <w:rFonts w:ascii="Times New Roman" w:hAnsi="Times New Roman" w:cs="Times New Roman" w:hint="eastAsia"/>
          <w:sz w:val="20"/>
          <w:szCs w:val="20"/>
        </w:rPr>
        <w:t>3</w:t>
      </w:r>
      <w:r w:rsidR="00484E98">
        <w:rPr>
          <w:rFonts w:ascii="Times New Roman" w:hAnsi="Times New Roman" w:cs="Times New Roman" w:hint="eastAsia"/>
          <w:sz w:val="20"/>
          <w:szCs w:val="20"/>
        </w:rPr>
        <w:t xml:space="preserve"> </w:t>
      </w:r>
      <w:r w:rsidR="005839BD">
        <w:rPr>
          <w:rFonts w:ascii="Times New Roman" w:hAnsi="Times New Roman" w:cs="Times New Roman" w:hint="eastAsia"/>
          <w:sz w:val="20"/>
          <w:szCs w:val="20"/>
        </w:rPr>
        <w:t>(</w:t>
      </w:r>
      <w:r w:rsidR="00484E98">
        <w:rPr>
          <w:rFonts w:ascii="Times New Roman" w:hAnsi="Times New Roman" w:cs="Times New Roman" w:hint="eastAsia"/>
          <w:sz w:val="20"/>
          <w:szCs w:val="20"/>
        </w:rPr>
        <w:t>95%CI, 0.84</w:t>
      </w:r>
      <w:r w:rsidR="004D78CA">
        <w:rPr>
          <w:rFonts w:ascii="Times New Roman" w:hAnsi="Times New Roman" w:cs="Times New Roman" w:hint="eastAsia"/>
          <w:sz w:val="20"/>
          <w:szCs w:val="20"/>
        </w:rPr>
        <w:t>2</w:t>
      </w:r>
      <w:r w:rsidR="00484E98">
        <w:rPr>
          <w:rFonts w:ascii="Times New Roman" w:hAnsi="Times New Roman" w:cs="Times New Roman" w:hint="eastAsia"/>
          <w:sz w:val="20"/>
          <w:szCs w:val="20"/>
        </w:rPr>
        <w:t>-0.923) (</w:t>
      </w:r>
      <w:r w:rsidR="005839BD" w:rsidRPr="00730147">
        <w:rPr>
          <w:rFonts w:ascii="Times New Roman" w:hAnsi="Times New Roman" w:cs="Times New Roman"/>
          <w:i/>
          <w:sz w:val="20"/>
          <w:szCs w:val="20"/>
        </w:rPr>
        <w:t>p</w:t>
      </w:r>
      <w:r w:rsidR="005839BD" w:rsidRPr="00730147">
        <w:rPr>
          <w:rFonts w:ascii="Times New Roman" w:hAnsi="Times New Roman" w:cs="Times New Roman"/>
          <w:sz w:val="20"/>
          <w:szCs w:val="20"/>
        </w:rPr>
        <w:t>&lt;0.001</w:t>
      </w:r>
      <w:r w:rsidR="005839BD">
        <w:rPr>
          <w:rFonts w:ascii="Times New Roman" w:hAnsi="Times New Roman" w:cs="Times New Roman" w:hint="eastAsia"/>
          <w:sz w:val="20"/>
          <w:szCs w:val="20"/>
        </w:rPr>
        <w:t>)</w:t>
      </w:r>
      <w:r w:rsidR="006F55E6">
        <w:rPr>
          <w:rFonts w:ascii="Times New Roman" w:hAnsi="Times New Roman" w:cs="Times New Roman" w:hint="eastAsia"/>
          <w:sz w:val="20"/>
          <w:szCs w:val="20"/>
        </w:rPr>
        <w:t>, indicating the diagnostic value of KPNA2</w:t>
      </w:r>
      <w:r w:rsidR="008D3826">
        <w:rPr>
          <w:rFonts w:ascii="Times New Roman" w:hAnsi="Times New Roman" w:cs="Times New Roman" w:hint="eastAsia"/>
          <w:sz w:val="20"/>
          <w:szCs w:val="20"/>
        </w:rPr>
        <w:t xml:space="preserve"> </w:t>
      </w:r>
      <w:r w:rsidR="006F55E6">
        <w:rPr>
          <w:rFonts w:ascii="Times New Roman" w:hAnsi="Times New Roman" w:cs="Times New Roman" w:hint="eastAsia"/>
          <w:sz w:val="20"/>
          <w:szCs w:val="20"/>
        </w:rPr>
        <w:t>in gene expression level.</w:t>
      </w:r>
    </w:p>
    <w:p w14:paraId="06E223EC" w14:textId="77777777" w:rsidR="00621350" w:rsidRPr="0051583C" w:rsidRDefault="00621350" w:rsidP="00990A44">
      <w:pPr>
        <w:pStyle w:val="ad"/>
        <w:tabs>
          <w:tab w:val="left" w:pos="2659"/>
        </w:tabs>
        <w:spacing w:line="240" w:lineRule="auto"/>
        <w:rPr>
          <w:rFonts w:ascii="Times New Roman" w:hAnsi="Times New Roman" w:cs="Times New Roman"/>
        </w:rPr>
      </w:pPr>
    </w:p>
    <w:p w14:paraId="2C88BE65" w14:textId="77777777" w:rsidR="00B83127" w:rsidRDefault="00654253" w:rsidP="00990A44">
      <w:pPr>
        <w:pStyle w:val="ad"/>
        <w:tabs>
          <w:tab w:val="left" w:pos="2659"/>
        </w:tabs>
        <w:spacing w:line="240" w:lineRule="auto"/>
        <w:ind w:left="402" w:hanging="402"/>
        <w:rPr>
          <w:rFonts w:ascii="Times New Roman" w:hAnsi="Times New Roman" w:cs="Times New Roman"/>
          <w:b/>
          <w:sz w:val="20"/>
          <w:szCs w:val="20"/>
        </w:rPr>
      </w:pPr>
      <w:r w:rsidRPr="0007335F">
        <w:rPr>
          <w:rFonts w:ascii="Times New Roman" w:hAnsi="Times New Roman" w:cs="Times New Roman"/>
          <w:b/>
          <w:sz w:val="20"/>
          <w:szCs w:val="20"/>
        </w:rPr>
        <w:t>R</w:t>
      </w:r>
      <w:r w:rsidR="004C1C4E" w:rsidRPr="0007335F">
        <w:rPr>
          <w:rFonts w:ascii="Times New Roman" w:hAnsi="Times New Roman" w:cs="Times New Roman" w:hint="eastAsia"/>
          <w:b/>
          <w:sz w:val="20"/>
          <w:szCs w:val="20"/>
        </w:rPr>
        <w:t>EFERENCES</w:t>
      </w:r>
    </w:p>
    <w:p w14:paraId="6F29A993" w14:textId="77777777" w:rsidR="004827CC" w:rsidRPr="004827CC" w:rsidRDefault="00512EF9" w:rsidP="004827CC">
      <w:pPr>
        <w:pStyle w:val="EndNoteBibliography"/>
        <w:ind w:left="720" w:hanging="720"/>
      </w:pPr>
      <w:r>
        <w:rPr>
          <w:rFonts w:ascii="Times New Roman" w:hAnsi="Times New Roman" w:cs="Times New Roman"/>
          <w:szCs w:val="20"/>
        </w:rPr>
        <w:fldChar w:fldCharType="begin"/>
      </w:r>
      <w:r w:rsidR="00B83127">
        <w:rPr>
          <w:rFonts w:ascii="Times New Roman" w:hAnsi="Times New Roman" w:cs="Times New Roman"/>
          <w:szCs w:val="20"/>
        </w:rPr>
        <w:instrText xml:space="preserve"> ADDIN EN.REFLIST </w:instrText>
      </w:r>
      <w:r>
        <w:rPr>
          <w:rFonts w:ascii="Times New Roman" w:hAnsi="Times New Roman" w:cs="Times New Roman"/>
          <w:szCs w:val="20"/>
        </w:rPr>
        <w:fldChar w:fldCharType="separate"/>
      </w:r>
      <w:bookmarkStart w:id="1" w:name="_ENREF_1"/>
      <w:r w:rsidR="004827CC" w:rsidRPr="004827CC">
        <w:t>Davis J M, Yunshun C, and Gordon K S. 2012. Differential expression analysis of multifactor RNA-Seq experiments with respect to biological variation.</w:t>
      </w:r>
      <w:r w:rsidR="004827CC" w:rsidRPr="004827CC">
        <w:rPr>
          <w:i/>
        </w:rPr>
        <w:t xml:space="preserve"> </w:t>
      </w:r>
      <w:r w:rsidR="004827CC" w:rsidRPr="004827CC">
        <w:t xml:space="preserve"> 40:4288-4297. </w:t>
      </w:r>
      <w:bookmarkEnd w:id="1"/>
    </w:p>
    <w:p w14:paraId="3D49CA9D" w14:textId="77777777" w:rsidR="004827CC" w:rsidRPr="004827CC" w:rsidRDefault="004827CC" w:rsidP="004827CC">
      <w:pPr>
        <w:pStyle w:val="EndNoteBibliography"/>
        <w:ind w:left="720" w:hanging="720"/>
      </w:pPr>
      <w:bookmarkStart w:id="2" w:name="_ENREF_2"/>
      <w:r w:rsidRPr="004827CC">
        <w:t>Hui W, Huo X, Yang XR, Jia H, Cheng L, Na W, Xuan D, Jin H, Ning W, and Wang C. 2017. STAT3-mediated upregulation of lncRNA HOXD-AS1 as a ceRNA facilitates liver cancer metastasis by regulating SOX4.</w:t>
      </w:r>
      <w:r w:rsidRPr="004827CC">
        <w:rPr>
          <w:i/>
        </w:rPr>
        <w:t xml:space="preserve"> Molecular Cancer</w:t>
      </w:r>
      <w:r w:rsidRPr="004827CC">
        <w:t xml:space="preserve"> 16:136. </w:t>
      </w:r>
      <w:bookmarkEnd w:id="2"/>
    </w:p>
    <w:p w14:paraId="748A4036" w14:textId="77777777" w:rsidR="004827CC" w:rsidRPr="004827CC" w:rsidRDefault="004827CC" w:rsidP="004827CC">
      <w:pPr>
        <w:pStyle w:val="EndNoteBibliography"/>
        <w:ind w:left="720" w:hanging="720"/>
      </w:pPr>
      <w:bookmarkStart w:id="3" w:name="_ENREF_3"/>
      <w:r w:rsidRPr="004827CC">
        <w:t>Makowska Z, Boldanova T, Adametz D, Quagliata L, Vogt JE, Dill MT, Matter MS, Roth V, Terracciano L, and Heim MH. 2016. Gene expression analysis of biopsy samples reveals critical limitations of transcriptome-based molecular classifications of hepatocellular carcinoma.</w:t>
      </w:r>
      <w:r w:rsidRPr="004827CC">
        <w:rPr>
          <w:i/>
        </w:rPr>
        <w:t xml:space="preserve"> Journal of Pathology Clinical Research</w:t>
      </w:r>
      <w:r w:rsidRPr="004827CC">
        <w:t xml:space="preserve"> 2:80-92. </w:t>
      </w:r>
      <w:bookmarkEnd w:id="3"/>
    </w:p>
    <w:p w14:paraId="2BCF8CE0" w14:textId="77777777" w:rsidR="004827CC" w:rsidRPr="004827CC" w:rsidRDefault="004827CC" w:rsidP="004827CC">
      <w:pPr>
        <w:pStyle w:val="EndNoteBibliography"/>
        <w:ind w:left="720" w:hanging="720"/>
      </w:pPr>
      <w:bookmarkStart w:id="4" w:name="_ENREF_4"/>
      <w:r w:rsidRPr="004827CC">
        <w:t>Reiko S, Miki S, Yae K, Fumitaka T, Hidenori O, Takafumi J, Kazufumi H, Tomoo K, Takahiro O, and Setsuo H. 2010. Combined functional genome survey of therapeutic targets for hepatocellular carcinoma.</w:t>
      </w:r>
      <w:r w:rsidRPr="004827CC">
        <w:rPr>
          <w:i/>
        </w:rPr>
        <w:t xml:space="preserve"> Clinical Cancer Research</w:t>
      </w:r>
      <w:r w:rsidRPr="004827CC">
        <w:t xml:space="preserve"> 16:2518-2528. </w:t>
      </w:r>
      <w:bookmarkEnd w:id="4"/>
    </w:p>
    <w:p w14:paraId="38E97059" w14:textId="77777777" w:rsidR="004827CC" w:rsidRPr="004827CC" w:rsidRDefault="004827CC" w:rsidP="004827CC">
      <w:pPr>
        <w:pStyle w:val="EndNoteBibliography"/>
        <w:ind w:left="720" w:hanging="720"/>
      </w:pPr>
      <w:bookmarkStart w:id="5" w:name="_ENREF_5"/>
      <w:r w:rsidRPr="004827CC">
        <w:t>Robinson MD, McCarthy DJ, and Smyth GK. 2009. edgeR: a Bioconductor package for differential expression analysis of digital gene expression data.</w:t>
      </w:r>
      <w:r w:rsidRPr="004827CC">
        <w:rPr>
          <w:i/>
        </w:rPr>
        <w:t xml:space="preserve"> Bioinformatics</w:t>
      </w:r>
      <w:r w:rsidRPr="004827CC">
        <w:t xml:space="preserve"> 26:139-140. 10.1093/bioinformatics/btp616</w:t>
      </w:r>
      <w:bookmarkEnd w:id="5"/>
    </w:p>
    <w:p w14:paraId="75F35603" w14:textId="77777777" w:rsidR="004827CC" w:rsidRPr="004827CC" w:rsidRDefault="004827CC" w:rsidP="004827CC">
      <w:pPr>
        <w:pStyle w:val="EndNoteBibliography"/>
        <w:ind w:left="720" w:hanging="720"/>
      </w:pPr>
      <w:bookmarkStart w:id="6" w:name="_ENREF_6"/>
      <w:r w:rsidRPr="004827CC">
        <w:t>Roessler S, Long EL, Budhu A, Chen Y, Zhao X, Ji J, Walker R, Jia HL, Ye QH, and Qin LX. 2012. Integrative Genomic Identification of Genes on 8p Associated With Hepatocellular Carcinoma Progression and Patient Survival.</w:t>
      </w:r>
      <w:r w:rsidRPr="004827CC">
        <w:rPr>
          <w:i/>
        </w:rPr>
        <w:t xml:space="preserve"> Gastroenterology</w:t>
      </w:r>
      <w:r w:rsidRPr="004827CC">
        <w:t xml:space="preserve"> 142:957-966.e912. </w:t>
      </w:r>
      <w:bookmarkEnd w:id="6"/>
    </w:p>
    <w:p w14:paraId="0A19204F" w14:textId="77777777" w:rsidR="004827CC" w:rsidRPr="004827CC" w:rsidRDefault="004827CC" w:rsidP="004827CC">
      <w:pPr>
        <w:pStyle w:val="EndNoteBibliography"/>
        <w:ind w:left="720" w:hanging="720"/>
      </w:pPr>
      <w:bookmarkStart w:id="7" w:name="_ENREF_7"/>
      <w:r w:rsidRPr="004827CC">
        <w:t>Scardoni G, Petterlini M, and Laudanna C. 2009. Analyzing biological network parameters with CentiScaPe.</w:t>
      </w:r>
      <w:r w:rsidRPr="004827CC">
        <w:rPr>
          <w:i/>
        </w:rPr>
        <w:t xml:space="preserve"> Bioinformatics</w:t>
      </w:r>
      <w:r w:rsidRPr="004827CC">
        <w:t xml:space="preserve"> 25:2857-2859. 10.1093/bioinformatics/btp517</w:t>
      </w:r>
      <w:bookmarkEnd w:id="7"/>
    </w:p>
    <w:p w14:paraId="6C1FC99C" w14:textId="77777777" w:rsidR="004827CC" w:rsidRPr="004827CC" w:rsidRDefault="004827CC" w:rsidP="004827CC">
      <w:pPr>
        <w:pStyle w:val="EndNoteBibliography"/>
        <w:ind w:left="720" w:hanging="720"/>
      </w:pPr>
      <w:bookmarkStart w:id="8" w:name="_ENREF_8"/>
      <w:r w:rsidRPr="004827CC">
        <w:t>Shannon P, Markiel A, Ozier O, Baliga NS, Wang JT, Ramage D, Amin N, Schwikowski B, and Ideker T. 2003. Cytoscape: a software environment for integrated models of biomolecular interaction networks.</w:t>
      </w:r>
      <w:r w:rsidRPr="004827CC">
        <w:rPr>
          <w:i/>
        </w:rPr>
        <w:t xml:space="preserve"> Genome Res</w:t>
      </w:r>
      <w:r w:rsidRPr="004827CC">
        <w:t xml:space="preserve"> 13:2498-2504. 10.1101/gr.1239303</w:t>
      </w:r>
      <w:bookmarkEnd w:id="8"/>
    </w:p>
    <w:p w14:paraId="627249A5" w14:textId="77777777" w:rsidR="004827CC" w:rsidRPr="004827CC" w:rsidRDefault="004827CC" w:rsidP="004827CC">
      <w:pPr>
        <w:pStyle w:val="EndNoteBibliography"/>
        <w:ind w:left="720" w:hanging="720"/>
      </w:pPr>
      <w:bookmarkStart w:id="9" w:name="_ENREF_9"/>
      <w:r w:rsidRPr="004827CC">
        <w:t>Stephanie R, Hu-Liang J, Anuradha B, Marshonna F, Qing-Hai Y, Ju-Seog L, Thorgeirsson SS, Zhongtang S, Zhao-You T, and Lun-Xiu Q. 2010. A unique metastasis gene signature enables prediction of tumor relapse in early-stage hepatocellular carcinoma patients.</w:t>
      </w:r>
      <w:r w:rsidRPr="004827CC">
        <w:rPr>
          <w:i/>
        </w:rPr>
        <w:t xml:space="preserve"> Cancer Research</w:t>
      </w:r>
      <w:r w:rsidRPr="004827CC">
        <w:t xml:space="preserve"> 70:10202-10212. </w:t>
      </w:r>
      <w:bookmarkEnd w:id="9"/>
    </w:p>
    <w:p w14:paraId="2788DD0B" w14:textId="77777777" w:rsidR="004827CC" w:rsidRPr="004827CC" w:rsidRDefault="004827CC" w:rsidP="004827CC">
      <w:pPr>
        <w:pStyle w:val="EndNoteBibliography"/>
        <w:ind w:left="720" w:hanging="720"/>
      </w:pPr>
      <w:bookmarkStart w:id="10" w:name="_ENREF_10"/>
      <w:r w:rsidRPr="004827CC">
        <w:t>Wang YH, Cheng TY, Chen TY, Chang KM, Chuang VP, and Kao KJ. 2014. Plasmalemmal Vesicle Associated Protein (PLVAP) as a therapeutic target for treatment of hepatocellular carcinoma.</w:t>
      </w:r>
      <w:r w:rsidRPr="004827CC">
        <w:rPr>
          <w:i/>
        </w:rPr>
        <w:t xml:space="preserve"> BMC Cancer</w:t>
      </w:r>
      <w:r w:rsidRPr="004827CC">
        <w:t xml:space="preserve"> 14:815. </w:t>
      </w:r>
      <w:bookmarkEnd w:id="10"/>
    </w:p>
    <w:p w14:paraId="3933BB5E" w14:textId="4D47B507" w:rsidR="0091148F" w:rsidRDefault="00512EF9" w:rsidP="00990A44">
      <w:pPr>
        <w:tabs>
          <w:tab w:val="left" w:pos="1095"/>
          <w:tab w:val="center" w:pos="4243"/>
        </w:tabs>
        <w:spacing w:line="240" w:lineRule="auto"/>
        <w:jc w:val="left"/>
        <w:rPr>
          <w:rFonts w:ascii="Times New Roman" w:hAnsi="Times New Roman" w:cs="Times New Roman"/>
          <w:sz w:val="20"/>
          <w:szCs w:val="20"/>
        </w:rPr>
      </w:pPr>
      <w:r>
        <w:rPr>
          <w:rFonts w:ascii="Times New Roman" w:hAnsi="Times New Roman" w:cs="Times New Roman"/>
          <w:sz w:val="20"/>
          <w:szCs w:val="20"/>
        </w:rPr>
        <w:fldChar w:fldCharType="end"/>
      </w:r>
    </w:p>
    <w:sectPr w:rsidR="0091148F" w:rsidSect="00C35EE2">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02C4C" w14:textId="77777777" w:rsidR="00433BD9" w:rsidRDefault="00433BD9" w:rsidP="00973378">
      <w:pPr>
        <w:ind w:left="420" w:hanging="420"/>
      </w:pPr>
      <w:r>
        <w:separator/>
      </w:r>
    </w:p>
  </w:endnote>
  <w:endnote w:type="continuationSeparator" w:id="0">
    <w:p w14:paraId="5EF8C6B3" w14:textId="77777777" w:rsidR="00433BD9" w:rsidRDefault="00433BD9" w:rsidP="00973378">
      <w:pPr>
        <w:ind w:left="420" w:hanging="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5880"/>
      <w:docPartObj>
        <w:docPartGallery w:val="Page Numbers (Bottom of Page)"/>
        <w:docPartUnique/>
      </w:docPartObj>
    </w:sdtPr>
    <w:sdtEndPr/>
    <w:sdtContent>
      <w:sdt>
        <w:sdtPr>
          <w:id w:val="98381352"/>
          <w:docPartObj>
            <w:docPartGallery w:val="Page Numbers (Top of Page)"/>
            <w:docPartUnique/>
          </w:docPartObj>
        </w:sdtPr>
        <w:sdtEndPr/>
        <w:sdtContent>
          <w:p w14:paraId="349B5A76" w14:textId="77777777" w:rsidR="009352DD" w:rsidRDefault="009352DD">
            <w:pPr>
              <w:pStyle w:val="a5"/>
            </w:pPr>
            <w:r>
              <w:rPr>
                <w:lang w:val="zh-CN"/>
              </w:rPr>
              <w:t xml:space="preserve"> </w:t>
            </w:r>
            <w:r>
              <w:rPr>
                <w:b/>
                <w:sz w:val="24"/>
                <w:szCs w:val="24"/>
              </w:rPr>
              <w:fldChar w:fldCharType="begin"/>
            </w:r>
            <w:r>
              <w:rPr>
                <w:b/>
              </w:rPr>
              <w:instrText>PAGE</w:instrText>
            </w:r>
            <w:r>
              <w:rPr>
                <w:b/>
                <w:sz w:val="24"/>
                <w:szCs w:val="24"/>
              </w:rPr>
              <w:fldChar w:fldCharType="separate"/>
            </w:r>
            <w:r w:rsidR="000E11A6">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E11A6">
              <w:rPr>
                <w:b/>
                <w:noProof/>
              </w:rPr>
              <w:t>16</w:t>
            </w:r>
            <w:r>
              <w:rPr>
                <w:b/>
                <w:sz w:val="24"/>
                <w:szCs w:val="24"/>
              </w:rPr>
              <w:fldChar w:fldCharType="end"/>
            </w:r>
          </w:p>
        </w:sdtContent>
      </w:sdt>
    </w:sdtContent>
  </w:sdt>
  <w:p w14:paraId="46EA23EE" w14:textId="77777777" w:rsidR="009352DD" w:rsidRDefault="009352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58463" w14:textId="77777777" w:rsidR="00433BD9" w:rsidRDefault="00433BD9" w:rsidP="00973378">
      <w:pPr>
        <w:ind w:left="420" w:hanging="420"/>
      </w:pPr>
      <w:r>
        <w:separator/>
      </w:r>
    </w:p>
  </w:footnote>
  <w:footnote w:type="continuationSeparator" w:id="0">
    <w:p w14:paraId="54ADDC03" w14:textId="77777777" w:rsidR="00433BD9" w:rsidRDefault="00433BD9" w:rsidP="00973378">
      <w:pPr>
        <w:ind w:left="420" w:hanging="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34121"/>
    <w:multiLevelType w:val="multilevel"/>
    <w:tmpl w:val="9722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eerJ&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4240B"/>
    <w:rsid w:val="0000073E"/>
    <w:rsid w:val="00002457"/>
    <w:rsid w:val="00002646"/>
    <w:rsid w:val="000027A8"/>
    <w:rsid w:val="000032EC"/>
    <w:rsid w:val="000074CC"/>
    <w:rsid w:val="00010739"/>
    <w:rsid w:val="00013CA7"/>
    <w:rsid w:val="0001551D"/>
    <w:rsid w:val="00015A73"/>
    <w:rsid w:val="00016D36"/>
    <w:rsid w:val="000174DD"/>
    <w:rsid w:val="00021646"/>
    <w:rsid w:val="00022E01"/>
    <w:rsid w:val="00023A72"/>
    <w:rsid w:val="00023F73"/>
    <w:rsid w:val="0002468F"/>
    <w:rsid w:val="00025824"/>
    <w:rsid w:val="00026086"/>
    <w:rsid w:val="00026D80"/>
    <w:rsid w:val="00027AAF"/>
    <w:rsid w:val="00030BCD"/>
    <w:rsid w:val="00033099"/>
    <w:rsid w:val="0003359C"/>
    <w:rsid w:val="0003415E"/>
    <w:rsid w:val="00034682"/>
    <w:rsid w:val="0003533A"/>
    <w:rsid w:val="00035E9A"/>
    <w:rsid w:val="000413E3"/>
    <w:rsid w:val="00041CF7"/>
    <w:rsid w:val="00043671"/>
    <w:rsid w:val="00045B6D"/>
    <w:rsid w:val="00045C10"/>
    <w:rsid w:val="00050547"/>
    <w:rsid w:val="000509F9"/>
    <w:rsid w:val="000519EE"/>
    <w:rsid w:val="000522C9"/>
    <w:rsid w:val="000531D8"/>
    <w:rsid w:val="00056243"/>
    <w:rsid w:val="0006004C"/>
    <w:rsid w:val="00060984"/>
    <w:rsid w:val="00061923"/>
    <w:rsid w:val="000623EF"/>
    <w:rsid w:val="00063E16"/>
    <w:rsid w:val="0006464C"/>
    <w:rsid w:val="00064F93"/>
    <w:rsid w:val="00065532"/>
    <w:rsid w:val="00066626"/>
    <w:rsid w:val="00067A31"/>
    <w:rsid w:val="0007007C"/>
    <w:rsid w:val="000717E1"/>
    <w:rsid w:val="000728A3"/>
    <w:rsid w:val="00072A60"/>
    <w:rsid w:val="0007335F"/>
    <w:rsid w:val="0007441B"/>
    <w:rsid w:val="00074EA8"/>
    <w:rsid w:val="00074EA9"/>
    <w:rsid w:val="00076889"/>
    <w:rsid w:val="0008029A"/>
    <w:rsid w:val="000809F3"/>
    <w:rsid w:val="00082439"/>
    <w:rsid w:val="00085390"/>
    <w:rsid w:val="00087E2C"/>
    <w:rsid w:val="00090D58"/>
    <w:rsid w:val="0009191C"/>
    <w:rsid w:val="00091D1C"/>
    <w:rsid w:val="00092AA9"/>
    <w:rsid w:val="0009305D"/>
    <w:rsid w:val="00094931"/>
    <w:rsid w:val="000949F9"/>
    <w:rsid w:val="000958EA"/>
    <w:rsid w:val="00095F5D"/>
    <w:rsid w:val="00097D45"/>
    <w:rsid w:val="00097FB2"/>
    <w:rsid w:val="000A0227"/>
    <w:rsid w:val="000A073B"/>
    <w:rsid w:val="000A1845"/>
    <w:rsid w:val="000A1DB9"/>
    <w:rsid w:val="000A30C4"/>
    <w:rsid w:val="000A3D36"/>
    <w:rsid w:val="000A478E"/>
    <w:rsid w:val="000A7248"/>
    <w:rsid w:val="000B146C"/>
    <w:rsid w:val="000B216C"/>
    <w:rsid w:val="000B4791"/>
    <w:rsid w:val="000B4944"/>
    <w:rsid w:val="000B505D"/>
    <w:rsid w:val="000B5934"/>
    <w:rsid w:val="000B5FF0"/>
    <w:rsid w:val="000B6E17"/>
    <w:rsid w:val="000C0122"/>
    <w:rsid w:val="000C11C2"/>
    <w:rsid w:val="000C33BB"/>
    <w:rsid w:val="000C4C1A"/>
    <w:rsid w:val="000C53E3"/>
    <w:rsid w:val="000C5D8B"/>
    <w:rsid w:val="000C6627"/>
    <w:rsid w:val="000D0551"/>
    <w:rsid w:val="000D1A4B"/>
    <w:rsid w:val="000D43F8"/>
    <w:rsid w:val="000D5010"/>
    <w:rsid w:val="000D517D"/>
    <w:rsid w:val="000D5489"/>
    <w:rsid w:val="000D62EE"/>
    <w:rsid w:val="000D645C"/>
    <w:rsid w:val="000E11A6"/>
    <w:rsid w:val="000E14A2"/>
    <w:rsid w:val="000E2BFA"/>
    <w:rsid w:val="000E307E"/>
    <w:rsid w:val="000E32D3"/>
    <w:rsid w:val="000E5349"/>
    <w:rsid w:val="000E596A"/>
    <w:rsid w:val="000E6875"/>
    <w:rsid w:val="000E755F"/>
    <w:rsid w:val="000F1952"/>
    <w:rsid w:val="000F3CE4"/>
    <w:rsid w:val="000F3E8E"/>
    <w:rsid w:val="000F73EC"/>
    <w:rsid w:val="001003E6"/>
    <w:rsid w:val="00101170"/>
    <w:rsid w:val="00101A3C"/>
    <w:rsid w:val="00102943"/>
    <w:rsid w:val="00102DA6"/>
    <w:rsid w:val="001043BF"/>
    <w:rsid w:val="00106F76"/>
    <w:rsid w:val="00107BC4"/>
    <w:rsid w:val="001100C2"/>
    <w:rsid w:val="001105AB"/>
    <w:rsid w:val="00110FF6"/>
    <w:rsid w:val="00112E83"/>
    <w:rsid w:val="001151E7"/>
    <w:rsid w:val="001160BA"/>
    <w:rsid w:val="001170F3"/>
    <w:rsid w:val="00117BBB"/>
    <w:rsid w:val="001206D2"/>
    <w:rsid w:val="00121E2C"/>
    <w:rsid w:val="001221B3"/>
    <w:rsid w:val="001246E7"/>
    <w:rsid w:val="00125349"/>
    <w:rsid w:val="001254CD"/>
    <w:rsid w:val="00125E42"/>
    <w:rsid w:val="00126049"/>
    <w:rsid w:val="00126CE6"/>
    <w:rsid w:val="00127298"/>
    <w:rsid w:val="00127A63"/>
    <w:rsid w:val="00130C0C"/>
    <w:rsid w:val="00131464"/>
    <w:rsid w:val="00131AE6"/>
    <w:rsid w:val="00132042"/>
    <w:rsid w:val="00134709"/>
    <w:rsid w:val="00135C3A"/>
    <w:rsid w:val="0013601D"/>
    <w:rsid w:val="00137546"/>
    <w:rsid w:val="00140052"/>
    <w:rsid w:val="001400FE"/>
    <w:rsid w:val="001417E8"/>
    <w:rsid w:val="001435D9"/>
    <w:rsid w:val="00143AAC"/>
    <w:rsid w:val="001443DB"/>
    <w:rsid w:val="00146DF1"/>
    <w:rsid w:val="00151434"/>
    <w:rsid w:val="00152112"/>
    <w:rsid w:val="00153ED6"/>
    <w:rsid w:val="00154774"/>
    <w:rsid w:val="00154EA5"/>
    <w:rsid w:val="0015725D"/>
    <w:rsid w:val="00157F92"/>
    <w:rsid w:val="001600D1"/>
    <w:rsid w:val="00165D87"/>
    <w:rsid w:val="00165DEB"/>
    <w:rsid w:val="00166967"/>
    <w:rsid w:val="001708E8"/>
    <w:rsid w:val="001709A8"/>
    <w:rsid w:val="00171703"/>
    <w:rsid w:val="00173E1D"/>
    <w:rsid w:val="00175031"/>
    <w:rsid w:val="0017643B"/>
    <w:rsid w:val="00177F33"/>
    <w:rsid w:val="00180C3E"/>
    <w:rsid w:val="00182046"/>
    <w:rsid w:val="001821B7"/>
    <w:rsid w:val="00182AE5"/>
    <w:rsid w:val="00183B41"/>
    <w:rsid w:val="00183C3A"/>
    <w:rsid w:val="00184738"/>
    <w:rsid w:val="001848D4"/>
    <w:rsid w:val="001868D0"/>
    <w:rsid w:val="0018744A"/>
    <w:rsid w:val="00190828"/>
    <w:rsid w:val="00190DDC"/>
    <w:rsid w:val="001922F4"/>
    <w:rsid w:val="00192651"/>
    <w:rsid w:val="001935C8"/>
    <w:rsid w:val="001936EE"/>
    <w:rsid w:val="00193D15"/>
    <w:rsid w:val="00194CB0"/>
    <w:rsid w:val="001A28C6"/>
    <w:rsid w:val="001A4B9D"/>
    <w:rsid w:val="001A5939"/>
    <w:rsid w:val="001A5C36"/>
    <w:rsid w:val="001A7CB8"/>
    <w:rsid w:val="001B075C"/>
    <w:rsid w:val="001B1536"/>
    <w:rsid w:val="001B1EDB"/>
    <w:rsid w:val="001B28BF"/>
    <w:rsid w:val="001B3653"/>
    <w:rsid w:val="001B67A1"/>
    <w:rsid w:val="001B6863"/>
    <w:rsid w:val="001B6A73"/>
    <w:rsid w:val="001C2511"/>
    <w:rsid w:val="001C3313"/>
    <w:rsid w:val="001C42B1"/>
    <w:rsid w:val="001C576A"/>
    <w:rsid w:val="001C5824"/>
    <w:rsid w:val="001C64E0"/>
    <w:rsid w:val="001C728E"/>
    <w:rsid w:val="001D161A"/>
    <w:rsid w:val="001D18F8"/>
    <w:rsid w:val="001D1C0E"/>
    <w:rsid w:val="001D4880"/>
    <w:rsid w:val="001D6B22"/>
    <w:rsid w:val="001D7170"/>
    <w:rsid w:val="001E3287"/>
    <w:rsid w:val="001E4A28"/>
    <w:rsid w:val="001E4A4A"/>
    <w:rsid w:val="001E52D4"/>
    <w:rsid w:val="001E60CA"/>
    <w:rsid w:val="001E778E"/>
    <w:rsid w:val="001E7C14"/>
    <w:rsid w:val="001E7E94"/>
    <w:rsid w:val="001F2161"/>
    <w:rsid w:val="001F3356"/>
    <w:rsid w:val="001F338F"/>
    <w:rsid w:val="001F4306"/>
    <w:rsid w:val="001F51F3"/>
    <w:rsid w:val="001F74B4"/>
    <w:rsid w:val="001F7C17"/>
    <w:rsid w:val="001F7D74"/>
    <w:rsid w:val="00200D76"/>
    <w:rsid w:val="002039B4"/>
    <w:rsid w:val="00203D32"/>
    <w:rsid w:val="00205CF5"/>
    <w:rsid w:val="00207398"/>
    <w:rsid w:val="002101F7"/>
    <w:rsid w:val="00211B6D"/>
    <w:rsid w:val="00212036"/>
    <w:rsid w:val="002141F7"/>
    <w:rsid w:val="00214D99"/>
    <w:rsid w:val="0021509F"/>
    <w:rsid w:val="00215407"/>
    <w:rsid w:val="0021604E"/>
    <w:rsid w:val="0021757D"/>
    <w:rsid w:val="002201B6"/>
    <w:rsid w:val="00221D8E"/>
    <w:rsid w:val="002228BD"/>
    <w:rsid w:val="00222EEB"/>
    <w:rsid w:val="0022666C"/>
    <w:rsid w:val="002278A0"/>
    <w:rsid w:val="00227BE4"/>
    <w:rsid w:val="0023127B"/>
    <w:rsid w:val="002320D3"/>
    <w:rsid w:val="00232506"/>
    <w:rsid w:val="0023379F"/>
    <w:rsid w:val="002341FB"/>
    <w:rsid w:val="0023518B"/>
    <w:rsid w:val="00235774"/>
    <w:rsid w:val="0023793D"/>
    <w:rsid w:val="002403EF"/>
    <w:rsid w:val="0024049F"/>
    <w:rsid w:val="002415B0"/>
    <w:rsid w:val="00241791"/>
    <w:rsid w:val="0024255B"/>
    <w:rsid w:val="00246438"/>
    <w:rsid w:val="00246885"/>
    <w:rsid w:val="002479C5"/>
    <w:rsid w:val="002479DD"/>
    <w:rsid w:val="002505E1"/>
    <w:rsid w:val="002526A8"/>
    <w:rsid w:val="00252DC5"/>
    <w:rsid w:val="00254E2D"/>
    <w:rsid w:val="002557FB"/>
    <w:rsid w:val="00255E59"/>
    <w:rsid w:val="002574EB"/>
    <w:rsid w:val="0026187C"/>
    <w:rsid w:val="00261C4B"/>
    <w:rsid w:val="00262C91"/>
    <w:rsid w:val="002656D4"/>
    <w:rsid w:val="00265BEA"/>
    <w:rsid w:val="00266F38"/>
    <w:rsid w:val="00266F9D"/>
    <w:rsid w:val="00267B7D"/>
    <w:rsid w:val="00270016"/>
    <w:rsid w:val="0027016F"/>
    <w:rsid w:val="00270C25"/>
    <w:rsid w:val="00275E44"/>
    <w:rsid w:val="002770D1"/>
    <w:rsid w:val="00277197"/>
    <w:rsid w:val="002772B1"/>
    <w:rsid w:val="00281ADF"/>
    <w:rsid w:val="00282BCC"/>
    <w:rsid w:val="00282BD9"/>
    <w:rsid w:val="00282D25"/>
    <w:rsid w:val="00282D95"/>
    <w:rsid w:val="0028329A"/>
    <w:rsid w:val="0028480F"/>
    <w:rsid w:val="002851F7"/>
    <w:rsid w:val="00285AFC"/>
    <w:rsid w:val="002919D2"/>
    <w:rsid w:val="0029284C"/>
    <w:rsid w:val="00293873"/>
    <w:rsid w:val="00293E12"/>
    <w:rsid w:val="00293FBC"/>
    <w:rsid w:val="00294D5F"/>
    <w:rsid w:val="00295F31"/>
    <w:rsid w:val="00296C4C"/>
    <w:rsid w:val="0029767B"/>
    <w:rsid w:val="002A0EBB"/>
    <w:rsid w:val="002A2129"/>
    <w:rsid w:val="002A5933"/>
    <w:rsid w:val="002A594B"/>
    <w:rsid w:val="002A5957"/>
    <w:rsid w:val="002A5C6B"/>
    <w:rsid w:val="002A5ED8"/>
    <w:rsid w:val="002B2C7D"/>
    <w:rsid w:val="002B3431"/>
    <w:rsid w:val="002B35B8"/>
    <w:rsid w:val="002B35D5"/>
    <w:rsid w:val="002B74EC"/>
    <w:rsid w:val="002B756D"/>
    <w:rsid w:val="002B7CCA"/>
    <w:rsid w:val="002C07CF"/>
    <w:rsid w:val="002C0CA8"/>
    <w:rsid w:val="002C1FE0"/>
    <w:rsid w:val="002C2AC8"/>
    <w:rsid w:val="002C529D"/>
    <w:rsid w:val="002C590F"/>
    <w:rsid w:val="002C5E2F"/>
    <w:rsid w:val="002C7C87"/>
    <w:rsid w:val="002D04CB"/>
    <w:rsid w:val="002D09D2"/>
    <w:rsid w:val="002D1590"/>
    <w:rsid w:val="002D2542"/>
    <w:rsid w:val="002D62D0"/>
    <w:rsid w:val="002D63EA"/>
    <w:rsid w:val="002D68C9"/>
    <w:rsid w:val="002D6CC1"/>
    <w:rsid w:val="002E1499"/>
    <w:rsid w:val="002E32E4"/>
    <w:rsid w:val="002E34F8"/>
    <w:rsid w:val="002E3585"/>
    <w:rsid w:val="002F3CA2"/>
    <w:rsid w:val="002F4004"/>
    <w:rsid w:val="002F40B2"/>
    <w:rsid w:val="002F50E2"/>
    <w:rsid w:val="002F5BE0"/>
    <w:rsid w:val="002F5DEA"/>
    <w:rsid w:val="002F5E29"/>
    <w:rsid w:val="002F662D"/>
    <w:rsid w:val="002F684E"/>
    <w:rsid w:val="002F6B41"/>
    <w:rsid w:val="0030066A"/>
    <w:rsid w:val="00302880"/>
    <w:rsid w:val="00303FB3"/>
    <w:rsid w:val="00304762"/>
    <w:rsid w:val="00304977"/>
    <w:rsid w:val="0030633E"/>
    <w:rsid w:val="0030686D"/>
    <w:rsid w:val="00311206"/>
    <w:rsid w:val="0031137E"/>
    <w:rsid w:val="003131FE"/>
    <w:rsid w:val="00315229"/>
    <w:rsid w:val="003154B5"/>
    <w:rsid w:val="00316DC3"/>
    <w:rsid w:val="003205C1"/>
    <w:rsid w:val="0032531E"/>
    <w:rsid w:val="00326023"/>
    <w:rsid w:val="00327BD2"/>
    <w:rsid w:val="003306D6"/>
    <w:rsid w:val="00330CB5"/>
    <w:rsid w:val="00332EB7"/>
    <w:rsid w:val="00334E3F"/>
    <w:rsid w:val="0033570E"/>
    <w:rsid w:val="00340D4B"/>
    <w:rsid w:val="00341A8B"/>
    <w:rsid w:val="00342749"/>
    <w:rsid w:val="00344262"/>
    <w:rsid w:val="003451E3"/>
    <w:rsid w:val="00345349"/>
    <w:rsid w:val="00346206"/>
    <w:rsid w:val="00346262"/>
    <w:rsid w:val="00346834"/>
    <w:rsid w:val="00346AA2"/>
    <w:rsid w:val="00346B16"/>
    <w:rsid w:val="00347334"/>
    <w:rsid w:val="0035208F"/>
    <w:rsid w:val="003529A3"/>
    <w:rsid w:val="00352FB8"/>
    <w:rsid w:val="003547EB"/>
    <w:rsid w:val="00354920"/>
    <w:rsid w:val="00354E2F"/>
    <w:rsid w:val="0036021F"/>
    <w:rsid w:val="00360EA3"/>
    <w:rsid w:val="003619D6"/>
    <w:rsid w:val="00361F54"/>
    <w:rsid w:val="00363646"/>
    <w:rsid w:val="0036415F"/>
    <w:rsid w:val="00364F90"/>
    <w:rsid w:val="00365576"/>
    <w:rsid w:val="003657CA"/>
    <w:rsid w:val="00365A5A"/>
    <w:rsid w:val="003664C9"/>
    <w:rsid w:val="00366CA5"/>
    <w:rsid w:val="00375AB2"/>
    <w:rsid w:val="003764BB"/>
    <w:rsid w:val="00376E04"/>
    <w:rsid w:val="003809EF"/>
    <w:rsid w:val="00381CA0"/>
    <w:rsid w:val="00381E48"/>
    <w:rsid w:val="0038228F"/>
    <w:rsid w:val="003836BC"/>
    <w:rsid w:val="00383C27"/>
    <w:rsid w:val="00384415"/>
    <w:rsid w:val="003855FF"/>
    <w:rsid w:val="00385663"/>
    <w:rsid w:val="00385D09"/>
    <w:rsid w:val="00386BD1"/>
    <w:rsid w:val="00386FDC"/>
    <w:rsid w:val="00390B63"/>
    <w:rsid w:val="0039121E"/>
    <w:rsid w:val="0039168C"/>
    <w:rsid w:val="00391769"/>
    <w:rsid w:val="0039318B"/>
    <w:rsid w:val="003965B5"/>
    <w:rsid w:val="00396B4C"/>
    <w:rsid w:val="00397CD2"/>
    <w:rsid w:val="003A13DC"/>
    <w:rsid w:val="003A2340"/>
    <w:rsid w:val="003A38D0"/>
    <w:rsid w:val="003A3CE8"/>
    <w:rsid w:val="003A5A5C"/>
    <w:rsid w:val="003A63B3"/>
    <w:rsid w:val="003A7B68"/>
    <w:rsid w:val="003B088F"/>
    <w:rsid w:val="003B14BE"/>
    <w:rsid w:val="003B1EB0"/>
    <w:rsid w:val="003B1F98"/>
    <w:rsid w:val="003B20C2"/>
    <w:rsid w:val="003B403F"/>
    <w:rsid w:val="003B6F5C"/>
    <w:rsid w:val="003C0F74"/>
    <w:rsid w:val="003C2E2C"/>
    <w:rsid w:val="003C3BB7"/>
    <w:rsid w:val="003C53D7"/>
    <w:rsid w:val="003C6B64"/>
    <w:rsid w:val="003C7C69"/>
    <w:rsid w:val="003D027B"/>
    <w:rsid w:val="003D03DF"/>
    <w:rsid w:val="003D12FA"/>
    <w:rsid w:val="003D1ECA"/>
    <w:rsid w:val="003D2100"/>
    <w:rsid w:val="003D242A"/>
    <w:rsid w:val="003D29AE"/>
    <w:rsid w:val="003D2FB6"/>
    <w:rsid w:val="003D3DAA"/>
    <w:rsid w:val="003D4052"/>
    <w:rsid w:val="003D4816"/>
    <w:rsid w:val="003D4883"/>
    <w:rsid w:val="003D4E60"/>
    <w:rsid w:val="003D59DE"/>
    <w:rsid w:val="003D616D"/>
    <w:rsid w:val="003D6751"/>
    <w:rsid w:val="003D7C65"/>
    <w:rsid w:val="003E04C8"/>
    <w:rsid w:val="003E0DF3"/>
    <w:rsid w:val="003E0F43"/>
    <w:rsid w:val="003E49E9"/>
    <w:rsid w:val="003E51E8"/>
    <w:rsid w:val="003E6388"/>
    <w:rsid w:val="003E7F44"/>
    <w:rsid w:val="003F0092"/>
    <w:rsid w:val="003F1076"/>
    <w:rsid w:val="003F23A6"/>
    <w:rsid w:val="003F2E07"/>
    <w:rsid w:val="003F5404"/>
    <w:rsid w:val="003F597B"/>
    <w:rsid w:val="003F5AE1"/>
    <w:rsid w:val="003F6287"/>
    <w:rsid w:val="003F6D3B"/>
    <w:rsid w:val="003F7430"/>
    <w:rsid w:val="00400EB9"/>
    <w:rsid w:val="0040133B"/>
    <w:rsid w:val="00401A9F"/>
    <w:rsid w:val="004020FF"/>
    <w:rsid w:val="00402DFD"/>
    <w:rsid w:val="00404C53"/>
    <w:rsid w:val="00405B06"/>
    <w:rsid w:val="00406624"/>
    <w:rsid w:val="004068EE"/>
    <w:rsid w:val="00407324"/>
    <w:rsid w:val="00407738"/>
    <w:rsid w:val="004115B1"/>
    <w:rsid w:val="00411C95"/>
    <w:rsid w:val="00412D2F"/>
    <w:rsid w:val="00414020"/>
    <w:rsid w:val="00415CA7"/>
    <w:rsid w:val="004206AF"/>
    <w:rsid w:val="004210A1"/>
    <w:rsid w:val="00421629"/>
    <w:rsid w:val="004227DD"/>
    <w:rsid w:val="00423055"/>
    <w:rsid w:val="004244AA"/>
    <w:rsid w:val="00424AEE"/>
    <w:rsid w:val="00425A89"/>
    <w:rsid w:val="0042774A"/>
    <w:rsid w:val="0043028C"/>
    <w:rsid w:val="00430453"/>
    <w:rsid w:val="00431CAB"/>
    <w:rsid w:val="0043297E"/>
    <w:rsid w:val="00433B41"/>
    <w:rsid w:val="00433BD9"/>
    <w:rsid w:val="00436603"/>
    <w:rsid w:val="00436A9F"/>
    <w:rsid w:val="0044112A"/>
    <w:rsid w:val="00444AB7"/>
    <w:rsid w:val="00445A9B"/>
    <w:rsid w:val="00445BD5"/>
    <w:rsid w:val="0045058C"/>
    <w:rsid w:val="00451496"/>
    <w:rsid w:val="00454F59"/>
    <w:rsid w:val="00455853"/>
    <w:rsid w:val="00456110"/>
    <w:rsid w:val="00456653"/>
    <w:rsid w:val="00456677"/>
    <w:rsid w:val="00460694"/>
    <w:rsid w:val="0046275F"/>
    <w:rsid w:val="00462D4D"/>
    <w:rsid w:val="00463A7D"/>
    <w:rsid w:val="00463ED4"/>
    <w:rsid w:val="00463F2D"/>
    <w:rsid w:val="004656E7"/>
    <w:rsid w:val="00470A97"/>
    <w:rsid w:val="00470FF1"/>
    <w:rsid w:val="00471E54"/>
    <w:rsid w:val="004732B4"/>
    <w:rsid w:val="00473DC5"/>
    <w:rsid w:val="0048031F"/>
    <w:rsid w:val="004823B8"/>
    <w:rsid w:val="0048264D"/>
    <w:rsid w:val="004827CC"/>
    <w:rsid w:val="00483405"/>
    <w:rsid w:val="0048384A"/>
    <w:rsid w:val="004840A1"/>
    <w:rsid w:val="00484E3F"/>
    <w:rsid w:val="00484E98"/>
    <w:rsid w:val="0048579F"/>
    <w:rsid w:val="004870AA"/>
    <w:rsid w:val="00490A85"/>
    <w:rsid w:val="00491C76"/>
    <w:rsid w:val="00493ED8"/>
    <w:rsid w:val="004A0643"/>
    <w:rsid w:val="004A2939"/>
    <w:rsid w:val="004A32DD"/>
    <w:rsid w:val="004A50BC"/>
    <w:rsid w:val="004A55ED"/>
    <w:rsid w:val="004A74FA"/>
    <w:rsid w:val="004A7BBB"/>
    <w:rsid w:val="004B16F5"/>
    <w:rsid w:val="004B1D11"/>
    <w:rsid w:val="004B21C2"/>
    <w:rsid w:val="004B465C"/>
    <w:rsid w:val="004B5E04"/>
    <w:rsid w:val="004B71A1"/>
    <w:rsid w:val="004B7211"/>
    <w:rsid w:val="004B7DE7"/>
    <w:rsid w:val="004C072A"/>
    <w:rsid w:val="004C1C4E"/>
    <w:rsid w:val="004C2BE7"/>
    <w:rsid w:val="004C455C"/>
    <w:rsid w:val="004C4F22"/>
    <w:rsid w:val="004C4F84"/>
    <w:rsid w:val="004C5158"/>
    <w:rsid w:val="004C5D90"/>
    <w:rsid w:val="004C72BB"/>
    <w:rsid w:val="004D289B"/>
    <w:rsid w:val="004D2E6D"/>
    <w:rsid w:val="004D440F"/>
    <w:rsid w:val="004D4B36"/>
    <w:rsid w:val="004D78CA"/>
    <w:rsid w:val="004E28E0"/>
    <w:rsid w:val="004E4364"/>
    <w:rsid w:val="004E4FBE"/>
    <w:rsid w:val="004E54F4"/>
    <w:rsid w:val="004E7414"/>
    <w:rsid w:val="004F218D"/>
    <w:rsid w:val="004F3FA8"/>
    <w:rsid w:val="004F45C4"/>
    <w:rsid w:val="004F557D"/>
    <w:rsid w:val="004F5901"/>
    <w:rsid w:val="004F5934"/>
    <w:rsid w:val="004F5A42"/>
    <w:rsid w:val="004F7625"/>
    <w:rsid w:val="00501B6E"/>
    <w:rsid w:val="005020DE"/>
    <w:rsid w:val="00504CE1"/>
    <w:rsid w:val="005053D2"/>
    <w:rsid w:val="0050565C"/>
    <w:rsid w:val="00506AF6"/>
    <w:rsid w:val="00507910"/>
    <w:rsid w:val="00510DD7"/>
    <w:rsid w:val="00511C3E"/>
    <w:rsid w:val="0051225F"/>
    <w:rsid w:val="0051260E"/>
    <w:rsid w:val="00512EF9"/>
    <w:rsid w:val="0051583C"/>
    <w:rsid w:val="00515F3A"/>
    <w:rsid w:val="00516A4D"/>
    <w:rsid w:val="00521E74"/>
    <w:rsid w:val="0052373B"/>
    <w:rsid w:val="00525D93"/>
    <w:rsid w:val="00525FDC"/>
    <w:rsid w:val="005265A2"/>
    <w:rsid w:val="00526883"/>
    <w:rsid w:val="00527951"/>
    <w:rsid w:val="00531A81"/>
    <w:rsid w:val="00531A99"/>
    <w:rsid w:val="00533AC5"/>
    <w:rsid w:val="00535379"/>
    <w:rsid w:val="005363E2"/>
    <w:rsid w:val="0053708A"/>
    <w:rsid w:val="00537191"/>
    <w:rsid w:val="005419B2"/>
    <w:rsid w:val="0054249E"/>
    <w:rsid w:val="0054266C"/>
    <w:rsid w:val="00543352"/>
    <w:rsid w:val="005435D3"/>
    <w:rsid w:val="00543F16"/>
    <w:rsid w:val="00551CE6"/>
    <w:rsid w:val="005543AF"/>
    <w:rsid w:val="00554B8A"/>
    <w:rsid w:val="005567C0"/>
    <w:rsid w:val="00557D3A"/>
    <w:rsid w:val="00560B5B"/>
    <w:rsid w:val="005615F0"/>
    <w:rsid w:val="0056175D"/>
    <w:rsid w:val="00561A46"/>
    <w:rsid w:val="00561B19"/>
    <w:rsid w:val="00563E02"/>
    <w:rsid w:val="00564BD2"/>
    <w:rsid w:val="00566E58"/>
    <w:rsid w:val="00570218"/>
    <w:rsid w:val="00570248"/>
    <w:rsid w:val="0057081B"/>
    <w:rsid w:val="005716B7"/>
    <w:rsid w:val="00573AA6"/>
    <w:rsid w:val="00573E89"/>
    <w:rsid w:val="0057403E"/>
    <w:rsid w:val="00574491"/>
    <w:rsid w:val="005764E4"/>
    <w:rsid w:val="0057685B"/>
    <w:rsid w:val="00576876"/>
    <w:rsid w:val="00576A94"/>
    <w:rsid w:val="005774C9"/>
    <w:rsid w:val="00577912"/>
    <w:rsid w:val="0058087B"/>
    <w:rsid w:val="00580AD2"/>
    <w:rsid w:val="00580BA6"/>
    <w:rsid w:val="0058188B"/>
    <w:rsid w:val="00582D15"/>
    <w:rsid w:val="005839BD"/>
    <w:rsid w:val="00585266"/>
    <w:rsid w:val="005866B7"/>
    <w:rsid w:val="00587D50"/>
    <w:rsid w:val="00590468"/>
    <w:rsid w:val="0059199A"/>
    <w:rsid w:val="00594EB3"/>
    <w:rsid w:val="00595094"/>
    <w:rsid w:val="0059674B"/>
    <w:rsid w:val="005974C3"/>
    <w:rsid w:val="005A083F"/>
    <w:rsid w:val="005A1344"/>
    <w:rsid w:val="005A50D7"/>
    <w:rsid w:val="005A5694"/>
    <w:rsid w:val="005A684F"/>
    <w:rsid w:val="005A6E4A"/>
    <w:rsid w:val="005B0DAA"/>
    <w:rsid w:val="005B193D"/>
    <w:rsid w:val="005B1B54"/>
    <w:rsid w:val="005B1EDF"/>
    <w:rsid w:val="005B21FD"/>
    <w:rsid w:val="005B28A8"/>
    <w:rsid w:val="005B34E7"/>
    <w:rsid w:val="005B3AC0"/>
    <w:rsid w:val="005B46C3"/>
    <w:rsid w:val="005B4C71"/>
    <w:rsid w:val="005B4CA6"/>
    <w:rsid w:val="005B6227"/>
    <w:rsid w:val="005B6495"/>
    <w:rsid w:val="005B7FF1"/>
    <w:rsid w:val="005C2EB9"/>
    <w:rsid w:val="005C3B90"/>
    <w:rsid w:val="005C3CAD"/>
    <w:rsid w:val="005C46BA"/>
    <w:rsid w:val="005C7B5B"/>
    <w:rsid w:val="005D037B"/>
    <w:rsid w:val="005D072F"/>
    <w:rsid w:val="005D2C07"/>
    <w:rsid w:val="005D2CA1"/>
    <w:rsid w:val="005D408D"/>
    <w:rsid w:val="005D46D9"/>
    <w:rsid w:val="005D65F4"/>
    <w:rsid w:val="005D675A"/>
    <w:rsid w:val="005D716C"/>
    <w:rsid w:val="005D7FAA"/>
    <w:rsid w:val="005E1BEE"/>
    <w:rsid w:val="005E2F9C"/>
    <w:rsid w:val="005E326A"/>
    <w:rsid w:val="005E334E"/>
    <w:rsid w:val="005E3452"/>
    <w:rsid w:val="005E3B09"/>
    <w:rsid w:val="005E4E73"/>
    <w:rsid w:val="005E7C51"/>
    <w:rsid w:val="005F03D8"/>
    <w:rsid w:val="005F0472"/>
    <w:rsid w:val="005F0824"/>
    <w:rsid w:val="005F2B71"/>
    <w:rsid w:val="005F308B"/>
    <w:rsid w:val="005F3A41"/>
    <w:rsid w:val="005F3F5B"/>
    <w:rsid w:val="005F4B26"/>
    <w:rsid w:val="005F5822"/>
    <w:rsid w:val="005F7EDC"/>
    <w:rsid w:val="00602990"/>
    <w:rsid w:val="00603508"/>
    <w:rsid w:val="00603725"/>
    <w:rsid w:val="0060428B"/>
    <w:rsid w:val="00604A12"/>
    <w:rsid w:val="00605F24"/>
    <w:rsid w:val="00606308"/>
    <w:rsid w:val="0060709B"/>
    <w:rsid w:val="00607343"/>
    <w:rsid w:val="00607B2E"/>
    <w:rsid w:val="00610A0C"/>
    <w:rsid w:val="00610D4C"/>
    <w:rsid w:val="0061110D"/>
    <w:rsid w:val="0061122F"/>
    <w:rsid w:val="00611EFC"/>
    <w:rsid w:val="0061295E"/>
    <w:rsid w:val="00613B46"/>
    <w:rsid w:val="00613E1E"/>
    <w:rsid w:val="00614974"/>
    <w:rsid w:val="00614FF1"/>
    <w:rsid w:val="0061711A"/>
    <w:rsid w:val="006173C0"/>
    <w:rsid w:val="006208C4"/>
    <w:rsid w:val="006210E3"/>
    <w:rsid w:val="00621350"/>
    <w:rsid w:val="0062220D"/>
    <w:rsid w:val="00622F3A"/>
    <w:rsid w:val="006235F7"/>
    <w:rsid w:val="00626396"/>
    <w:rsid w:val="00626B6E"/>
    <w:rsid w:val="00632E71"/>
    <w:rsid w:val="00634262"/>
    <w:rsid w:val="006353D6"/>
    <w:rsid w:val="00635CDE"/>
    <w:rsid w:val="00635E70"/>
    <w:rsid w:val="006418C8"/>
    <w:rsid w:val="00642D09"/>
    <w:rsid w:val="00644161"/>
    <w:rsid w:val="00645064"/>
    <w:rsid w:val="00645273"/>
    <w:rsid w:val="00647F0D"/>
    <w:rsid w:val="00651A05"/>
    <w:rsid w:val="006523CE"/>
    <w:rsid w:val="00652DF1"/>
    <w:rsid w:val="0065422A"/>
    <w:rsid w:val="00654253"/>
    <w:rsid w:val="0065578B"/>
    <w:rsid w:val="006560C4"/>
    <w:rsid w:val="0065690A"/>
    <w:rsid w:val="00661D70"/>
    <w:rsid w:val="0066384C"/>
    <w:rsid w:val="006656FB"/>
    <w:rsid w:val="00665C9B"/>
    <w:rsid w:val="00667893"/>
    <w:rsid w:val="0067014F"/>
    <w:rsid w:val="00670EA9"/>
    <w:rsid w:val="00671D78"/>
    <w:rsid w:val="00672F8A"/>
    <w:rsid w:val="006735D2"/>
    <w:rsid w:val="006768A2"/>
    <w:rsid w:val="006769D9"/>
    <w:rsid w:val="0068183F"/>
    <w:rsid w:val="00683825"/>
    <w:rsid w:val="0068575C"/>
    <w:rsid w:val="0068662A"/>
    <w:rsid w:val="006869EB"/>
    <w:rsid w:val="00686B0F"/>
    <w:rsid w:val="00687403"/>
    <w:rsid w:val="0068785D"/>
    <w:rsid w:val="006915D9"/>
    <w:rsid w:val="0069210A"/>
    <w:rsid w:val="00693985"/>
    <w:rsid w:val="006939F3"/>
    <w:rsid w:val="00693A74"/>
    <w:rsid w:val="00694864"/>
    <w:rsid w:val="00694EC5"/>
    <w:rsid w:val="00695D50"/>
    <w:rsid w:val="006971E9"/>
    <w:rsid w:val="006A211D"/>
    <w:rsid w:val="006A2CD8"/>
    <w:rsid w:val="006A3638"/>
    <w:rsid w:val="006A453C"/>
    <w:rsid w:val="006A7597"/>
    <w:rsid w:val="006A7653"/>
    <w:rsid w:val="006A7A02"/>
    <w:rsid w:val="006B000C"/>
    <w:rsid w:val="006B09FB"/>
    <w:rsid w:val="006B0C11"/>
    <w:rsid w:val="006B1478"/>
    <w:rsid w:val="006B21DD"/>
    <w:rsid w:val="006B2C23"/>
    <w:rsid w:val="006B30F1"/>
    <w:rsid w:val="006B4A93"/>
    <w:rsid w:val="006B5257"/>
    <w:rsid w:val="006B68B8"/>
    <w:rsid w:val="006B6A29"/>
    <w:rsid w:val="006B7215"/>
    <w:rsid w:val="006C1611"/>
    <w:rsid w:val="006C2EFA"/>
    <w:rsid w:val="006C44A9"/>
    <w:rsid w:val="006C4B1E"/>
    <w:rsid w:val="006C5E6A"/>
    <w:rsid w:val="006C7C4F"/>
    <w:rsid w:val="006D043D"/>
    <w:rsid w:val="006D05E4"/>
    <w:rsid w:val="006D18E1"/>
    <w:rsid w:val="006D1FC7"/>
    <w:rsid w:val="006D25DD"/>
    <w:rsid w:val="006D3074"/>
    <w:rsid w:val="006D52AF"/>
    <w:rsid w:val="006D5318"/>
    <w:rsid w:val="006E0297"/>
    <w:rsid w:val="006E09F9"/>
    <w:rsid w:val="006E0F7A"/>
    <w:rsid w:val="006E129F"/>
    <w:rsid w:val="006E3BDE"/>
    <w:rsid w:val="006E4C44"/>
    <w:rsid w:val="006E6A9F"/>
    <w:rsid w:val="006E7A3A"/>
    <w:rsid w:val="006F0E9E"/>
    <w:rsid w:val="006F1240"/>
    <w:rsid w:val="006F2D06"/>
    <w:rsid w:val="006F3AB3"/>
    <w:rsid w:val="006F4EF3"/>
    <w:rsid w:val="006F4EFD"/>
    <w:rsid w:val="006F5204"/>
    <w:rsid w:val="006F55E6"/>
    <w:rsid w:val="006F67E3"/>
    <w:rsid w:val="006F6D6E"/>
    <w:rsid w:val="007000CD"/>
    <w:rsid w:val="00702FA8"/>
    <w:rsid w:val="00703555"/>
    <w:rsid w:val="007038B1"/>
    <w:rsid w:val="007043CE"/>
    <w:rsid w:val="007052ED"/>
    <w:rsid w:val="00705458"/>
    <w:rsid w:val="00711148"/>
    <w:rsid w:val="007112EA"/>
    <w:rsid w:val="007125FC"/>
    <w:rsid w:val="00712F36"/>
    <w:rsid w:val="007136C7"/>
    <w:rsid w:val="007144FF"/>
    <w:rsid w:val="00714D57"/>
    <w:rsid w:val="007168FA"/>
    <w:rsid w:val="00721BA5"/>
    <w:rsid w:val="00721F89"/>
    <w:rsid w:val="00723ED0"/>
    <w:rsid w:val="00724A34"/>
    <w:rsid w:val="0072567E"/>
    <w:rsid w:val="00727B3E"/>
    <w:rsid w:val="00730147"/>
    <w:rsid w:val="0073115B"/>
    <w:rsid w:val="0073127A"/>
    <w:rsid w:val="00731601"/>
    <w:rsid w:val="00732582"/>
    <w:rsid w:val="00732EA4"/>
    <w:rsid w:val="00733220"/>
    <w:rsid w:val="007337CC"/>
    <w:rsid w:val="00735D63"/>
    <w:rsid w:val="0073777C"/>
    <w:rsid w:val="00742377"/>
    <w:rsid w:val="00744129"/>
    <w:rsid w:val="007515E6"/>
    <w:rsid w:val="007528EE"/>
    <w:rsid w:val="00752900"/>
    <w:rsid w:val="00752E66"/>
    <w:rsid w:val="00754260"/>
    <w:rsid w:val="00755490"/>
    <w:rsid w:val="00757C44"/>
    <w:rsid w:val="00760DAE"/>
    <w:rsid w:val="007630C5"/>
    <w:rsid w:val="00763D3E"/>
    <w:rsid w:val="00764525"/>
    <w:rsid w:val="00764530"/>
    <w:rsid w:val="00765585"/>
    <w:rsid w:val="00766B90"/>
    <w:rsid w:val="00770200"/>
    <w:rsid w:val="00770E60"/>
    <w:rsid w:val="007712BC"/>
    <w:rsid w:val="0077134F"/>
    <w:rsid w:val="0077187F"/>
    <w:rsid w:val="00771965"/>
    <w:rsid w:val="00774791"/>
    <w:rsid w:val="00774894"/>
    <w:rsid w:val="00774F58"/>
    <w:rsid w:val="00775109"/>
    <w:rsid w:val="00775147"/>
    <w:rsid w:val="0077718C"/>
    <w:rsid w:val="0078096D"/>
    <w:rsid w:val="00782032"/>
    <w:rsid w:val="007831BA"/>
    <w:rsid w:val="007853C1"/>
    <w:rsid w:val="00785504"/>
    <w:rsid w:val="007901AA"/>
    <w:rsid w:val="0079080B"/>
    <w:rsid w:val="007910E6"/>
    <w:rsid w:val="00791594"/>
    <w:rsid w:val="0079347B"/>
    <w:rsid w:val="00793D86"/>
    <w:rsid w:val="007942C8"/>
    <w:rsid w:val="007A0294"/>
    <w:rsid w:val="007A253B"/>
    <w:rsid w:val="007A2712"/>
    <w:rsid w:val="007A41D1"/>
    <w:rsid w:val="007A5681"/>
    <w:rsid w:val="007A5839"/>
    <w:rsid w:val="007B1CC8"/>
    <w:rsid w:val="007B369B"/>
    <w:rsid w:val="007B3D78"/>
    <w:rsid w:val="007B5A96"/>
    <w:rsid w:val="007B6238"/>
    <w:rsid w:val="007B6513"/>
    <w:rsid w:val="007B7C9C"/>
    <w:rsid w:val="007C0180"/>
    <w:rsid w:val="007C0534"/>
    <w:rsid w:val="007C1236"/>
    <w:rsid w:val="007C3545"/>
    <w:rsid w:val="007C39DB"/>
    <w:rsid w:val="007C406C"/>
    <w:rsid w:val="007C4E49"/>
    <w:rsid w:val="007C6ABC"/>
    <w:rsid w:val="007D0E43"/>
    <w:rsid w:val="007D20D5"/>
    <w:rsid w:val="007D2393"/>
    <w:rsid w:val="007D2781"/>
    <w:rsid w:val="007D3F6D"/>
    <w:rsid w:val="007D47BA"/>
    <w:rsid w:val="007D4F5B"/>
    <w:rsid w:val="007D6F54"/>
    <w:rsid w:val="007E1EE8"/>
    <w:rsid w:val="007E2E75"/>
    <w:rsid w:val="007E4A2F"/>
    <w:rsid w:val="007E4E2E"/>
    <w:rsid w:val="007E516D"/>
    <w:rsid w:val="007E684D"/>
    <w:rsid w:val="007E6997"/>
    <w:rsid w:val="007F1B92"/>
    <w:rsid w:val="007F262D"/>
    <w:rsid w:val="007F379E"/>
    <w:rsid w:val="007F3B8D"/>
    <w:rsid w:val="007F42F2"/>
    <w:rsid w:val="007F47EA"/>
    <w:rsid w:val="007F5CE4"/>
    <w:rsid w:val="007F7786"/>
    <w:rsid w:val="007F7E4D"/>
    <w:rsid w:val="00801FBC"/>
    <w:rsid w:val="00805308"/>
    <w:rsid w:val="00806349"/>
    <w:rsid w:val="00806708"/>
    <w:rsid w:val="00806958"/>
    <w:rsid w:val="008069EE"/>
    <w:rsid w:val="00807E2D"/>
    <w:rsid w:val="00810599"/>
    <w:rsid w:val="008105D5"/>
    <w:rsid w:val="00820A95"/>
    <w:rsid w:val="00820E51"/>
    <w:rsid w:val="00822D36"/>
    <w:rsid w:val="008249F6"/>
    <w:rsid w:val="008250F3"/>
    <w:rsid w:val="00825943"/>
    <w:rsid w:val="0082668B"/>
    <w:rsid w:val="0082724E"/>
    <w:rsid w:val="008278BA"/>
    <w:rsid w:val="00827C0D"/>
    <w:rsid w:val="00830934"/>
    <w:rsid w:val="00831493"/>
    <w:rsid w:val="00831DC3"/>
    <w:rsid w:val="008326E1"/>
    <w:rsid w:val="0083338C"/>
    <w:rsid w:val="008334D6"/>
    <w:rsid w:val="00834886"/>
    <w:rsid w:val="00835F18"/>
    <w:rsid w:val="0083604A"/>
    <w:rsid w:val="00836880"/>
    <w:rsid w:val="00840699"/>
    <w:rsid w:val="00840820"/>
    <w:rsid w:val="008408A8"/>
    <w:rsid w:val="008414B4"/>
    <w:rsid w:val="00844C05"/>
    <w:rsid w:val="00847C4D"/>
    <w:rsid w:val="0085049E"/>
    <w:rsid w:val="008508BA"/>
    <w:rsid w:val="0085100E"/>
    <w:rsid w:val="00851FC7"/>
    <w:rsid w:val="00852F20"/>
    <w:rsid w:val="0085317D"/>
    <w:rsid w:val="00854412"/>
    <w:rsid w:val="00855974"/>
    <w:rsid w:val="00856547"/>
    <w:rsid w:val="00862860"/>
    <w:rsid w:val="00862DF9"/>
    <w:rsid w:val="00863024"/>
    <w:rsid w:val="008639D4"/>
    <w:rsid w:val="00863D02"/>
    <w:rsid w:val="00864885"/>
    <w:rsid w:val="00871560"/>
    <w:rsid w:val="008720E4"/>
    <w:rsid w:val="00874507"/>
    <w:rsid w:val="00880941"/>
    <w:rsid w:val="00881CBF"/>
    <w:rsid w:val="0088588E"/>
    <w:rsid w:val="00891D61"/>
    <w:rsid w:val="00892614"/>
    <w:rsid w:val="00892C01"/>
    <w:rsid w:val="00894895"/>
    <w:rsid w:val="00894958"/>
    <w:rsid w:val="00894B84"/>
    <w:rsid w:val="00895649"/>
    <w:rsid w:val="008966FD"/>
    <w:rsid w:val="0089675A"/>
    <w:rsid w:val="0089707A"/>
    <w:rsid w:val="008A1BEC"/>
    <w:rsid w:val="008A2750"/>
    <w:rsid w:val="008A2B19"/>
    <w:rsid w:val="008A3870"/>
    <w:rsid w:val="008A4C11"/>
    <w:rsid w:val="008B08B2"/>
    <w:rsid w:val="008B1FE1"/>
    <w:rsid w:val="008B43AE"/>
    <w:rsid w:val="008B5700"/>
    <w:rsid w:val="008C19D4"/>
    <w:rsid w:val="008C24AC"/>
    <w:rsid w:val="008C3CB1"/>
    <w:rsid w:val="008C4568"/>
    <w:rsid w:val="008C4C20"/>
    <w:rsid w:val="008C50DE"/>
    <w:rsid w:val="008C5450"/>
    <w:rsid w:val="008C6D9E"/>
    <w:rsid w:val="008C756D"/>
    <w:rsid w:val="008D015F"/>
    <w:rsid w:val="008D167E"/>
    <w:rsid w:val="008D2A10"/>
    <w:rsid w:val="008D2B8A"/>
    <w:rsid w:val="008D3826"/>
    <w:rsid w:val="008D5011"/>
    <w:rsid w:val="008D66E9"/>
    <w:rsid w:val="008D678F"/>
    <w:rsid w:val="008E09D7"/>
    <w:rsid w:val="008E1513"/>
    <w:rsid w:val="008E19D3"/>
    <w:rsid w:val="008E3E84"/>
    <w:rsid w:val="008E424A"/>
    <w:rsid w:val="008E4C58"/>
    <w:rsid w:val="008E5696"/>
    <w:rsid w:val="008E68B0"/>
    <w:rsid w:val="008F062B"/>
    <w:rsid w:val="008F0703"/>
    <w:rsid w:val="008F11EB"/>
    <w:rsid w:val="008F2273"/>
    <w:rsid w:val="008F2916"/>
    <w:rsid w:val="008F4422"/>
    <w:rsid w:val="008F4536"/>
    <w:rsid w:val="008F4A05"/>
    <w:rsid w:val="008F5571"/>
    <w:rsid w:val="008F673D"/>
    <w:rsid w:val="008F7E2A"/>
    <w:rsid w:val="009014BE"/>
    <w:rsid w:val="00902F43"/>
    <w:rsid w:val="009039FD"/>
    <w:rsid w:val="00903A53"/>
    <w:rsid w:val="00904AFC"/>
    <w:rsid w:val="009050E9"/>
    <w:rsid w:val="00906A54"/>
    <w:rsid w:val="00907484"/>
    <w:rsid w:val="0091148F"/>
    <w:rsid w:val="00911A6D"/>
    <w:rsid w:val="009136DD"/>
    <w:rsid w:val="0091404E"/>
    <w:rsid w:val="00914BC1"/>
    <w:rsid w:val="00916286"/>
    <w:rsid w:val="00920D89"/>
    <w:rsid w:val="00921302"/>
    <w:rsid w:val="0092137B"/>
    <w:rsid w:val="009213C9"/>
    <w:rsid w:val="009237D5"/>
    <w:rsid w:val="00925152"/>
    <w:rsid w:val="00926219"/>
    <w:rsid w:val="00930005"/>
    <w:rsid w:val="00930C83"/>
    <w:rsid w:val="0093158F"/>
    <w:rsid w:val="00931A52"/>
    <w:rsid w:val="00931CEC"/>
    <w:rsid w:val="0093235D"/>
    <w:rsid w:val="0093241A"/>
    <w:rsid w:val="009331B5"/>
    <w:rsid w:val="0093392C"/>
    <w:rsid w:val="009352DD"/>
    <w:rsid w:val="00935577"/>
    <w:rsid w:val="00940583"/>
    <w:rsid w:val="00940D7C"/>
    <w:rsid w:val="009417EC"/>
    <w:rsid w:val="00941FBD"/>
    <w:rsid w:val="0094222B"/>
    <w:rsid w:val="0094331D"/>
    <w:rsid w:val="00944207"/>
    <w:rsid w:val="0094454C"/>
    <w:rsid w:val="00944A67"/>
    <w:rsid w:val="009459C5"/>
    <w:rsid w:val="00945DC8"/>
    <w:rsid w:val="0095255B"/>
    <w:rsid w:val="00952883"/>
    <w:rsid w:val="00952A91"/>
    <w:rsid w:val="00954505"/>
    <w:rsid w:val="00954974"/>
    <w:rsid w:val="00955A66"/>
    <w:rsid w:val="009564FE"/>
    <w:rsid w:val="009567D4"/>
    <w:rsid w:val="00956F83"/>
    <w:rsid w:val="00957196"/>
    <w:rsid w:val="0095793E"/>
    <w:rsid w:val="00957E1E"/>
    <w:rsid w:val="009638CA"/>
    <w:rsid w:val="009638D4"/>
    <w:rsid w:val="00964707"/>
    <w:rsid w:val="009654E1"/>
    <w:rsid w:val="0096580B"/>
    <w:rsid w:val="00967332"/>
    <w:rsid w:val="0096769A"/>
    <w:rsid w:val="00970A4F"/>
    <w:rsid w:val="00970CFE"/>
    <w:rsid w:val="0097104D"/>
    <w:rsid w:val="00971BB7"/>
    <w:rsid w:val="009729BF"/>
    <w:rsid w:val="00973273"/>
    <w:rsid w:val="00973378"/>
    <w:rsid w:val="00973995"/>
    <w:rsid w:val="009742ED"/>
    <w:rsid w:val="00974F8E"/>
    <w:rsid w:val="00975324"/>
    <w:rsid w:val="00977582"/>
    <w:rsid w:val="00977D9C"/>
    <w:rsid w:val="00977DCE"/>
    <w:rsid w:val="00984032"/>
    <w:rsid w:val="009846C9"/>
    <w:rsid w:val="00984B1F"/>
    <w:rsid w:val="00984FDA"/>
    <w:rsid w:val="009855EC"/>
    <w:rsid w:val="00985910"/>
    <w:rsid w:val="00985A0D"/>
    <w:rsid w:val="00986697"/>
    <w:rsid w:val="009900D2"/>
    <w:rsid w:val="009904B4"/>
    <w:rsid w:val="00990A44"/>
    <w:rsid w:val="0099221C"/>
    <w:rsid w:val="00992B3F"/>
    <w:rsid w:val="009945DA"/>
    <w:rsid w:val="009950FD"/>
    <w:rsid w:val="00996393"/>
    <w:rsid w:val="00997B23"/>
    <w:rsid w:val="009A0EDF"/>
    <w:rsid w:val="009A1220"/>
    <w:rsid w:val="009A3BD1"/>
    <w:rsid w:val="009A4AAC"/>
    <w:rsid w:val="009A5F14"/>
    <w:rsid w:val="009A6D32"/>
    <w:rsid w:val="009A7729"/>
    <w:rsid w:val="009B0DAF"/>
    <w:rsid w:val="009B2D65"/>
    <w:rsid w:val="009B6115"/>
    <w:rsid w:val="009C0356"/>
    <w:rsid w:val="009C0752"/>
    <w:rsid w:val="009C27B9"/>
    <w:rsid w:val="009C4924"/>
    <w:rsid w:val="009C5511"/>
    <w:rsid w:val="009C61E7"/>
    <w:rsid w:val="009C62A0"/>
    <w:rsid w:val="009C62F9"/>
    <w:rsid w:val="009C6966"/>
    <w:rsid w:val="009C7175"/>
    <w:rsid w:val="009C76B5"/>
    <w:rsid w:val="009C790A"/>
    <w:rsid w:val="009C7C8D"/>
    <w:rsid w:val="009D013F"/>
    <w:rsid w:val="009D1543"/>
    <w:rsid w:val="009D1961"/>
    <w:rsid w:val="009D2216"/>
    <w:rsid w:val="009D41FC"/>
    <w:rsid w:val="009D772E"/>
    <w:rsid w:val="009D7FEC"/>
    <w:rsid w:val="009E2EA9"/>
    <w:rsid w:val="009E30E8"/>
    <w:rsid w:val="009E368B"/>
    <w:rsid w:val="009E44FC"/>
    <w:rsid w:val="009E4546"/>
    <w:rsid w:val="009E52CF"/>
    <w:rsid w:val="009E5EC7"/>
    <w:rsid w:val="009E5F99"/>
    <w:rsid w:val="009E6B9C"/>
    <w:rsid w:val="009E6E59"/>
    <w:rsid w:val="009F31FE"/>
    <w:rsid w:val="009F3513"/>
    <w:rsid w:val="009F449E"/>
    <w:rsid w:val="009F47B4"/>
    <w:rsid w:val="009F4E82"/>
    <w:rsid w:val="00A00D55"/>
    <w:rsid w:val="00A00F49"/>
    <w:rsid w:val="00A0278F"/>
    <w:rsid w:val="00A03863"/>
    <w:rsid w:val="00A03E02"/>
    <w:rsid w:val="00A04922"/>
    <w:rsid w:val="00A0739F"/>
    <w:rsid w:val="00A101E3"/>
    <w:rsid w:val="00A10395"/>
    <w:rsid w:val="00A116E8"/>
    <w:rsid w:val="00A1182C"/>
    <w:rsid w:val="00A1196D"/>
    <w:rsid w:val="00A13E20"/>
    <w:rsid w:val="00A14698"/>
    <w:rsid w:val="00A150D1"/>
    <w:rsid w:val="00A1592D"/>
    <w:rsid w:val="00A17CBB"/>
    <w:rsid w:val="00A20224"/>
    <w:rsid w:val="00A22EC8"/>
    <w:rsid w:val="00A22FE5"/>
    <w:rsid w:val="00A2439C"/>
    <w:rsid w:val="00A24CD9"/>
    <w:rsid w:val="00A251C1"/>
    <w:rsid w:val="00A252E6"/>
    <w:rsid w:val="00A25D05"/>
    <w:rsid w:val="00A265FC"/>
    <w:rsid w:val="00A303BB"/>
    <w:rsid w:val="00A33B73"/>
    <w:rsid w:val="00A3420C"/>
    <w:rsid w:val="00A356EF"/>
    <w:rsid w:val="00A36E8B"/>
    <w:rsid w:val="00A37547"/>
    <w:rsid w:val="00A37B48"/>
    <w:rsid w:val="00A408D4"/>
    <w:rsid w:val="00A40B61"/>
    <w:rsid w:val="00A4240B"/>
    <w:rsid w:val="00A42AE3"/>
    <w:rsid w:val="00A46381"/>
    <w:rsid w:val="00A51322"/>
    <w:rsid w:val="00A5170C"/>
    <w:rsid w:val="00A523FA"/>
    <w:rsid w:val="00A52FDC"/>
    <w:rsid w:val="00A535FF"/>
    <w:rsid w:val="00A54250"/>
    <w:rsid w:val="00A55DA1"/>
    <w:rsid w:val="00A57282"/>
    <w:rsid w:val="00A57C98"/>
    <w:rsid w:val="00A60127"/>
    <w:rsid w:val="00A607FD"/>
    <w:rsid w:val="00A60A6D"/>
    <w:rsid w:val="00A61D0D"/>
    <w:rsid w:val="00A61DEA"/>
    <w:rsid w:val="00A643CB"/>
    <w:rsid w:val="00A6642B"/>
    <w:rsid w:val="00A71CE7"/>
    <w:rsid w:val="00A738D6"/>
    <w:rsid w:val="00A74E26"/>
    <w:rsid w:val="00A75166"/>
    <w:rsid w:val="00A7713B"/>
    <w:rsid w:val="00A77A52"/>
    <w:rsid w:val="00A804CE"/>
    <w:rsid w:val="00A82EAF"/>
    <w:rsid w:val="00A83222"/>
    <w:rsid w:val="00A83A84"/>
    <w:rsid w:val="00A84BDC"/>
    <w:rsid w:val="00A865EE"/>
    <w:rsid w:val="00A912E5"/>
    <w:rsid w:val="00A91C5B"/>
    <w:rsid w:val="00A91F02"/>
    <w:rsid w:val="00A93C17"/>
    <w:rsid w:val="00A94C8D"/>
    <w:rsid w:val="00A965BA"/>
    <w:rsid w:val="00A973EB"/>
    <w:rsid w:val="00A974E9"/>
    <w:rsid w:val="00AA0777"/>
    <w:rsid w:val="00AA13D4"/>
    <w:rsid w:val="00AA2356"/>
    <w:rsid w:val="00AA29E2"/>
    <w:rsid w:val="00AA335D"/>
    <w:rsid w:val="00AA35EA"/>
    <w:rsid w:val="00AB0A5D"/>
    <w:rsid w:val="00AB0D6D"/>
    <w:rsid w:val="00AB0EAC"/>
    <w:rsid w:val="00AB3C11"/>
    <w:rsid w:val="00AB4528"/>
    <w:rsid w:val="00AB5697"/>
    <w:rsid w:val="00AB5AB1"/>
    <w:rsid w:val="00AB6F82"/>
    <w:rsid w:val="00AB7C9A"/>
    <w:rsid w:val="00AC10FA"/>
    <w:rsid w:val="00AC1DAD"/>
    <w:rsid w:val="00AC26CC"/>
    <w:rsid w:val="00AC2A7D"/>
    <w:rsid w:val="00AC3D06"/>
    <w:rsid w:val="00AC5E5A"/>
    <w:rsid w:val="00AC60FD"/>
    <w:rsid w:val="00AC6B41"/>
    <w:rsid w:val="00AC6EC4"/>
    <w:rsid w:val="00AC716B"/>
    <w:rsid w:val="00AC78FC"/>
    <w:rsid w:val="00AC79D8"/>
    <w:rsid w:val="00AD320D"/>
    <w:rsid w:val="00AD536D"/>
    <w:rsid w:val="00AD6AB3"/>
    <w:rsid w:val="00AD742B"/>
    <w:rsid w:val="00AD7BDA"/>
    <w:rsid w:val="00AE0B09"/>
    <w:rsid w:val="00AE17CB"/>
    <w:rsid w:val="00AE29C8"/>
    <w:rsid w:val="00AE2C57"/>
    <w:rsid w:val="00AE3FF5"/>
    <w:rsid w:val="00AE4434"/>
    <w:rsid w:val="00AE4806"/>
    <w:rsid w:val="00AF0F26"/>
    <w:rsid w:val="00AF17DF"/>
    <w:rsid w:val="00AF3C61"/>
    <w:rsid w:val="00AF3FD1"/>
    <w:rsid w:val="00AF52D5"/>
    <w:rsid w:val="00B002AA"/>
    <w:rsid w:val="00B010CB"/>
    <w:rsid w:val="00B01C96"/>
    <w:rsid w:val="00B022DC"/>
    <w:rsid w:val="00B03290"/>
    <w:rsid w:val="00B03364"/>
    <w:rsid w:val="00B03883"/>
    <w:rsid w:val="00B04047"/>
    <w:rsid w:val="00B0436D"/>
    <w:rsid w:val="00B047DC"/>
    <w:rsid w:val="00B072F2"/>
    <w:rsid w:val="00B07FDB"/>
    <w:rsid w:val="00B11168"/>
    <w:rsid w:val="00B11A4E"/>
    <w:rsid w:val="00B11D37"/>
    <w:rsid w:val="00B135CD"/>
    <w:rsid w:val="00B15897"/>
    <w:rsid w:val="00B15986"/>
    <w:rsid w:val="00B16113"/>
    <w:rsid w:val="00B1641F"/>
    <w:rsid w:val="00B16443"/>
    <w:rsid w:val="00B16BE9"/>
    <w:rsid w:val="00B21127"/>
    <w:rsid w:val="00B21B3D"/>
    <w:rsid w:val="00B21DC7"/>
    <w:rsid w:val="00B24177"/>
    <w:rsid w:val="00B245A0"/>
    <w:rsid w:val="00B24AC7"/>
    <w:rsid w:val="00B25BAA"/>
    <w:rsid w:val="00B27999"/>
    <w:rsid w:val="00B300E3"/>
    <w:rsid w:val="00B30C2C"/>
    <w:rsid w:val="00B30E48"/>
    <w:rsid w:val="00B313B1"/>
    <w:rsid w:val="00B31D84"/>
    <w:rsid w:val="00B3427D"/>
    <w:rsid w:val="00B367D1"/>
    <w:rsid w:val="00B4044B"/>
    <w:rsid w:val="00B42B9D"/>
    <w:rsid w:val="00B44AC5"/>
    <w:rsid w:val="00B45B7F"/>
    <w:rsid w:val="00B4774A"/>
    <w:rsid w:val="00B5039B"/>
    <w:rsid w:val="00B5042D"/>
    <w:rsid w:val="00B50E87"/>
    <w:rsid w:val="00B518C4"/>
    <w:rsid w:val="00B52E0C"/>
    <w:rsid w:val="00B53C42"/>
    <w:rsid w:val="00B55403"/>
    <w:rsid w:val="00B57037"/>
    <w:rsid w:val="00B57681"/>
    <w:rsid w:val="00B61DB9"/>
    <w:rsid w:val="00B62CD5"/>
    <w:rsid w:val="00B62CE6"/>
    <w:rsid w:val="00B64181"/>
    <w:rsid w:val="00B65196"/>
    <w:rsid w:val="00B678EE"/>
    <w:rsid w:val="00B7046F"/>
    <w:rsid w:val="00B71740"/>
    <w:rsid w:val="00B72972"/>
    <w:rsid w:val="00B72E66"/>
    <w:rsid w:val="00B73B51"/>
    <w:rsid w:val="00B74499"/>
    <w:rsid w:val="00B7510D"/>
    <w:rsid w:val="00B75260"/>
    <w:rsid w:val="00B75352"/>
    <w:rsid w:val="00B77837"/>
    <w:rsid w:val="00B809CF"/>
    <w:rsid w:val="00B83127"/>
    <w:rsid w:val="00B8478E"/>
    <w:rsid w:val="00B84AAE"/>
    <w:rsid w:val="00B85560"/>
    <w:rsid w:val="00B86A37"/>
    <w:rsid w:val="00B9219C"/>
    <w:rsid w:val="00B95BEA"/>
    <w:rsid w:val="00B95E29"/>
    <w:rsid w:val="00B95F03"/>
    <w:rsid w:val="00B96ECD"/>
    <w:rsid w:val="00BA0232"/>
    <w:rsid w:val="00BA04D0"/>
    <w:rsid w:val="00BA1391"/>
    <w:rsid w:val="00BA161F"/>
    <w:rsid w:val="00BA163C"/>
    <w:rsid w:val="00BA18ED"/>
    <w:rsid w:val="00BA1A7A"/>
    <w:rsid w:val="00BA4240"/>
    <w:rsid w:val="00BA5B8E"/>
    <w:rsid w:val="00BA6413"/>
    <w:rsid w:val="00BA6A34"/>
    <w:rsid w:val="00BA6F93"/>
    <w:rsid w:val="00BB05A6"/>
    <w:rsid w:val="00BB11CC"/>
    <w:rsid w:val="00BB1783"/>
    <w:rsid w:val="00BB20DC"/>
    <w:rsid w:val="00BB279B"/>
    <w:rsid w:val="00BB3C63"/>
    <w:rsid w:val="00BB4563"/>
    <w:rsid w:val="00BB4B72"/>
    <w:rsid w:val="00BB4C87"/>
    <w:rsid w:val="00BB4E45"/>
    <w:rsid w:val="00BB65C5"/>
    <w:rsid w:val="00BB6E1A"/>
    <w:rsid w:val="00BB6F93"/>
    <w:rsid w:val="00BB776E"/>
    <w:rsid w:val="00BC1338"/>
    <w:rsid w:val="00BC37D0"/>
    <w:rsid w:val="00BC3C0A"/>
    <w:rsid w:val="00BC3E26"/>
    <w:rsid w:val="00BC4343"/>
    <w:rsid w:val="00BC467C"/>
    <w:rsid w:val="00BC5548"/>
    <w:rsid w:val="00BC5D70"/>
    <w:rsid w:val="00BC6BFD"/>
    <w:rsid w:val="00BC7A6F"/>
    <w:rsid w:val="00BC7BB0"/>
    <w:rsid w:val="00BD0521"/>
    <w:rsid w:val="00BD1310"/>
    <w:rsid w:val="00BD18B0"/>
    <w:rsid w:val="00BD1D5C"/>
    <w:rsid w:val="00BD260D"/>
    <w:rsid w:val="00BD39AC"/>
    <w:rsid w:val="00BD3E84"/>
    <w:rsid w:val="00BD43B5"/>
    <w:rsid w:val="00BD49D5"/>
    <w:rsid w:val="00BD4FC1"/>
    <w:rsid w:val="00BD66A8"/>
    <w:rsid w:val="00BD6E3F"/>
    <w:rsid w:val="00BD7110"/>
    <w:rsid w:val="00BE00AA"/>
    <w:rsid w:val="00BE05CA"/>
    <w:rsid w:val="00BE203F"/>
    <w:rsid w:val="00BE3C34"/>
    <w:rsid w:val="00BE4CC2"/>
    <w:rsid w:val="00BE6341"/>
    <w:rsid w:val="00BE69B2"/>
    <w:rsid w:val="00BE79C5"/>
    <w:rsid w:val="00BF0FED"/>
    <w:rsid w:val="00BF1716"/>
    <w:rsid w:val="00BF1FB7"/>
    <w:rsid w:val="00BF29AF"/>
    <w:rsid w:val="00BF4301"/>
    <w:rsid w:val="00BF4CB6"/>
    <w:rsid w:val="00BF5586"/>
    <w:rsid w:val="00BF5D2F"/>
    <w:rsid w:val="00BF5EE2"/>
    <w:rsid w:val="00BF7292"/>
    <w:rsid w:val="00BF7B1E"/>
    <w:rsid w:val="00C0044A"/>
    <w:rsid w:val="00C0284C"/>
    <w:rsid w:val="00C03710"/>
    <w:rsid w:val="00C06CC3"/>
    <w:rsid w:val="00C10082"/>
    <w:rsid w:val="00C1204B"/>
    <w:rsid w:val="00C12B5A"/>
    <w:rsid w:val="00C13B03"/>
    <w:rsid w:val="00C146C1"/>
    <w:rsid w:val="00C14889"/>
    <w:rsid w:val="00C167BF"/>
    <w:rsid w:val="00C20EF7"/>
    <w:rsid w:val="00C21298"/>
    <w:rsid w:val="00C216FB"/>
    <w:rsid w:val="00C220DA"/>
    <w:rsid w:val="00C2452D"/>
    <w:rsid w:val="00C25287"/>
    <w:rsid w:val="00C256E1"/>
    <w:rsid w:val="00C25AC8"/>
    <w:rsid w:val="00C31945"/>
    <w:rsid w:val="00C325E3"/>
    <w:rsid w:val="00C32B5E"/>
    <w:rsid w:val="00C33F1B"/>
    <w:rsid w:val="00C349C4"/>
    <w:rsid w:val="00C350A2"/>
    <w:rsid w:val="00C35615"/>
    <w:rsid w:val="00C35EE2"/>
    <w:rsid w:val="00C40AC3"/>
    <w:rsid w:val="00C4321E"/>
    <w:rsid w:val="00C4337F"/>
    <w:rsid w:val="00C43FD8"/>
    <w:rsid w:val="00C44C55"/>
    <w:rsid w:val="00C45205"/>
    <w:rsid w:val="00C45A9E"/>
    <w:rsid w:val="00C473B2"/>
    <w:rsid w:val="00C53005"/>
    <w:rsid w:val="00C5356E"/>
    <w:rsid w:val="00C5488B"/>
    <w:rsid w:val="00C551A8"/>
    <w:rsid w:val="00C572ED"/>
    <w:rsid w:val="00C60015"/>
    <w:rsid w:val="00C603EE"/>
    <w:rsid w:val="00C60E63"/>
    <w:rsid w:val="00C63470"/>
    <w:rsid w:val="00C63503"/>
    <w:rsid w:val="00C63FFB"/>
    <w:rsid w:val="00C64677"/>
    <w:rsid w:val="00C6577A"/>
    <w:rsid w:val="00C65907"/>
    <w:rsid w:val="00C65C2F"/>
    <w:rsid w:val="00C67DF2"/>
    <w:rsid w:val="00C67F77"/>
    <w:rsid w:val="00C70395"/>
    <w:rsid w:val="00C74C19"/>
    <w:rsid w:val="00C753F7"/>
    <w:rsid w:val="00C75E77"/>
    <w:rsid w:val="00C76823"/>
    <w:rsid w:val="00C76EEB"/>
    <w:rsid w:val="00C80EB9"/>
    <w:rsid w:val="00C87D95"/>
    <w:rsid w:val="00C91747"/>
    <w:rsid w:val="00C91AB8"/>
    <w:rsid w:val="00C91E68"/>
    <w:rsid w:val="00C92833"/>
    <w:rsid w:val="00C94A85"/>
    <w:rsid w:val="00C96079"/>
    <w:rsid w:val="00C97C4A"/>
    <w:rsid w:val="00CA0431"/>
    <w:rsid w:val="00CA0BDD"/>
    <w:rsid w:val="00CA102A"/>
    <w:rsid w:val="00CA2C2A"/>
    <w:rsid w:val="00CA6841"/>
    <w:rsid w:val="00CA6A84"/>
    <w:rsid w:val="00CA76E8"/>
    <w:rsid w:val="00CB00FC"/>
    <w:rsid w:val="00CB1582"/>
    <w:rsid w:val="00CB1AE2"/>
    <w:rsid w:val="00CB1FDB"/>
    <w:rsid w:val="00CB23D8"/>
    <w:rsid w:val="00CB2804"/>
    <w:rsid w:val="00CB2C80"/>
    <w:rsid w:val="00CB2F84"/>
    <w:rsid w:val="00CB4515"/>
    <w:rsid w:val="00CB4A64"/>
    <w:rsid w:val="00CB5250"/>
    <w:rsid w:val="00CB5CA3"/>
    <w:rsid w:val="00CB617D"/>
    <w:rsid w:val="00CB7638"/>
    <w:rsid w:val="00CB789D"/>
    <w:rsid w:val="00CC038D"/>
    <w:rsid w:val="00CC0572"/>
    <w:rsid w:val="00CC196A"/>
    <w:rsid w:val="00CC1F9D"/>
    <w:rsid w:val="00CC256A"/>
    <w:rsid w:val="00CC2748"/>
    <w:rsid w:val="00CC39DC"/>
    <w:rsid w:val="00CC560E"/>
    <w:rsid w:val="00CC66BE"/>
    <w:rsid w:val="00CC6E81"/>
    <w:rsid w:val="00CD1012"/>
    <w:rsid w:val="00CD1B42"/>
    <w:rsid w:val="00CD34A4"/>
    <w:rsid w:val="00CD537F"/>
    <w:rsid w:val="00CE09E7"/>
    <w:rsid w:val="00CE0E30"/>
    <w:rsid w:val="00CE198B"/>
    <w:rsid w:val="00CE4212"/>
    <w:rsid w:val="00CE5BB9"/>
    <w:rsid w:val="00CE60AB"/>
    <w:rsid w:val="00CE7FBF"/>
    <w:rsid w:val="00CF045C"/>
    <w:rsid w:val="00CF08D5"/>
    <w:rsid w:val="00CF182B"/>
    <w:rsid w:val="00CF190F"/>
    <w:rsid w:val="00CF1D0B"/>
    <w:rsid w:val="00CF2105"/>
    <w:rsid w:val="00CF2FBE"/>
    <w:rsid w:val="00CF38B1"/>
    <w:rsid w:val="00CF3A37"/>
    <w:rsid w:val="00CF4A01"/>
    <w:rsid w:val="00CF5290"/>
    <w:rsid w:val="00CF52C1"/>
    <w:rsid w:val="00CF623D"/>
    <w:rsid w:val="00D00F87"/>
    <w:rsid w:val="00D02466"/>
    <w:rsid w:val="00D02DDC"/>
    <w:rsid w:val="00D03CEA"/>
    <w:rsid w:val="00D04694"/>
    <w:rsid w:val="00D04753"/>
    <w:rsid w:val="00D04BAD"/>
    <w:rsid w:val="00D04E25"/>
    <w:rsid w:val="00D05D12"/>
    <w:rsid w:val="00D071FF"/>
    <w:rsid w:val="00D119AC"/>
    <w:rsid w:val="00D13B7B"/>
    <w:rsid w:val="00D1445B"/>
    <w:rsid w:val="00D158B6"/>
    <w:rsid w:val="00D160BC"/>
    <w:rsid w:val="00D16A26"/>
    <w:rsid w:val="00D206A9"/>
    <w:rsid w:val="00D20E22"/>
    <w:rsid w:val="00D216E3"/>
    <w:rsid w:val="00D21959"/>
    <w:rsid w:val="00D21E49"/>
    <w:rsid w:val="00D23651"/>
    <w:rsid w:val="00D25729"/>
    <w:rsid w:val="00D26073"/>
    <w:rsid w:val="00D302BB"/>
    <w:rsid w:val="00D315B7"/>
    <w:rsid w:val="00D32F4A"/>
    <w:rsid w:val="00D335B7"/>
    <w:rsid w:val="00D33EB7"/>
    <w:rsid w:val="00D349D5"/>
    <w:rsid w:val="00D415A7"/>
    <w:rsid w:val="00D42216"/>
    <w:rsid w:val="00D43239"/>
    <w:rsid w:val="00D43DEF"/>
    <w:rsid w:val="00D471E2"/>
    <w:rsid w:val="00D47988"/>
    <w:rsid w:val="00D47EA6"/>
    <w:rsid w:val="00D50972"/>
    <w:rsid w:val="00D517CB"/>
    <w:rsid w:val="00D51835"/>
    <w:rsid w:val="00D521B0"/>
    <w:rsid w:val="00D5419F"/>
    <w:rsid w:val="00D55E18"/>
    <w:rsid w:val="00D5748A"/>
    <w:rsid w:val="00D6011E"/>
    <w:rsid w:val="00D60756"/>
    <w:rsid w:val="00D6185F"/>
    <w:rsid w:val="00D63BF1"/>
    <w:rsid w:val="00D63F10"/>
    <w:rsid w:val="00D65E15"/>
    <w:rsid w:val="00D66875"/>
    <w:rsid w:val="00D66C6F"/>
    <w:rsid w:val="00D6701E"/>
    <w:rsid w:val="00D74024"/>
    <w:rsid w:val="00D74206"/>
    <w:rsid w:val="00D74309"/>
    <w:rsid w:val="00D7475D"/>
    <w:rsid w:val="00D75F52"/>
    <w:rsid w:val="00D767F3"/>
    <w:rsid w:val="00D76AD5"/>
    <w:rsid w:val="00D76F1D"/>
    <w:rsid w:val="00D822B8"/>
    <w:rsid w:val="00D829B0"/>
    <w:rsid w:val="00D832B5"/>
    <w:rsid w:val="00D844D7"/>
    <w:rsid w:val="00D84E72"/>
    <w:rsid w:val="00D86EFB"/>
    <w:rsid w:val="00D92BE6"/>
    <w:rsid w:val="00D950C4"/>
    <w:rsid w:val="00D952C3"/>
    <w:rsid w:val="00D96F88"/>
    <w:rsid w:val="00DA3941"/>
    <w:rsid w:val="00DA3969"/>
    <w:rsid w:val="00DA3A6C"/>
    <w:rsid w:val="00DA4036"/>
    <w:rsid w:val="00DA43B1"/>
    <w:rsid w:val="00DA4677"/>
    <w:rsid w:val="00DA478B"/>
    <w:rsid w:val="00DA4E2B"/>
    <w:rsid w:val="00DA5417"/>
    <w:rsid w:val="00DA6CBF"/>
    <w:rsid w:val="00DA6D48"/>
    <w:rsid w:val="00DA79D1"/>
    <w:rsid w:val="00DB0813"/>
    <w:rsid w:val="00DB1D42"/>
    <w:rsid w:val="00DB41C7"/>
    <w:rsid w:val="00DB5407"/>
    <w:rsid w:val="00DB5FAD"/>
    <w:rsid w:val="00DC02EF"/>
    <w:rsid w:val="00DC07D5"/>
    <w:rsid w:val="00DC12F2"/>
    <w:rsid w:val="00DC1312"/>
    <w:rsid w:val="00DC2EFE"/>
    <w:rsid w:val="00DC43C2"/>
    <w:rsid w:val="00DC54BC"/>
    <w:rsid w:val="00DC5693"/>
    <w:rsid w:val="00DC7F62"/>
    <w:rsid w:val="00DD08C1"/>
    <w:rsid w:val="00DD0CED"/>
    <w:rsid w:val="00DD1891"/>
    <w:rsid w:val="00DD291A"/>
    <w:rsid w:val="00DD38EB"/>
    <w:rsid w:val="00DD39F1"/>
    <w:rsid w:val="00DD4816"/>
    <w:rsid w:val="00DD4A66"/>
    <w:rsid w:val="00DD4CBB"/>
    <w:rsid w:val="00DD6805"/>
    <w:rsid w:val="00DD69F1"/>
    <w:rsid w:val="00DD6C4F"/>
    <w:rsid w:val="00DD7F6C"/>
    <w:rsid w:val="00DE0140"/>
    <w:rsid w:val="00DE0D14"/>
    <w:rsid w:val="00DE1CBC"/>
    <w:rsid w:val="00DE2FB1"/>
    <w:rsid w:val="00DE415E"/>
    <w:rsid w:val="00DE4313"/>
    <w:rsid w:val="00DE52BF"/>
    <w:rsid w:val="00DE5DA1"/>
    <w:rsid w:val="00DF00E7"/>
    <w:rsid w:val="00DF029C"/>
    <w:rsid w:val="00DF08D3"/>
    <w:rsid w:val="00DF46DF"/>
    <w:rsid w:val="00DF5C2D"/>
    <w:rsid w:val="00DF62BC"/>
    <w:rsid w:val="00DF69BE"/>
    <w:rsid w:val="00E012B9"/>
    <w:rsid w:val="00E0215A"/>
    <w:rsid w:val="00E02C17"/>
    <w:rsid w:val="00E03B2A"/>
    <w:rsid w:val="00E04720"/>
    <w:rsid w:val="00E04936"/>
    <w:rsid w:val="00E0554C"/>
    <w:rsid w:val="00E05777"/>
    <w:rsid w:val="00E057A1"/>
    <w:rsid w:val="00E05A8C"/>
    <w:rsid w:val="00E06030"/>
    <w:rsid w:val="00E06462"/>
    <w:rsid w:val="00E06498"/>
    <w:rsid w:val="00E078CB"/>
    <w:rsid w:val="00E10876"/>
    <w:rsid w:val="00E10E96"/>
    <w:rsid w:val="00E10EE6"/>
    <w:rsid w:val="00E1183F"/>
    <w:rsid w:val="00E131B4"/>
    <w:rsid w:val="00E13300"/>
    <w:rsid w:val="00E1580D"/>
    <w:rsid w:val="00E164A7"/>
    <w:rsid w:val="00E20BAB"/>
    <w:rsid w:val="00E20DE8"/>
    <w:rsid w:val="00E21313"/>
    <w:rsid w:val="00E21352"/>
    <w:rsid w:val="00E21443"/>
    <w:rsid w:val="00E21BF4"/>
    <w:rsid w:val="00E22C8C"/>
    <w:rsid w:val="00E22E0D"/>
    <w:rsid w:val="00E23B38"/>
    <w:rsid w:val="00E23F8C"/>
    <w:rsid w:val="00E25D2C"/>
    <w:rsid w:val="00E26109"/>
    <w:rsid w:val="00E2622E"/>
    <w:rsid w:val="00E329FE"/>
    <w:rsid w:val="00E331EA"/>
    <w:rsid w:val="00E3402F"/>
    <w:rsid w:val="00E343AA"/>
    <w:rsid w:val="00E35299"/>
    <w:rsid w:val="00E35841"/>
    <w:rsid w:val="00E36769"/>
    <w:rsid w:val="00E37516"/>
    <w:rsid w:val="00E37CB7"/>
    <w:rsid w:val="00E425A1"/>
    <w:rsid w:val="00E42F92"/>
    <w:rsid w:val="00E43C0F"/>
    <w:rsid w:val="00E46F62"/>
    <w:rsid w:val="00E47633"/>
    <w:rsid w:val="00E477E8"/>
    <w:rsid w:val="00E47DE9"/>
    <w:rsid w:val="00E50000"/>
    <w:rsid w:val="00E51F3C"/>
    <w:rsid w:val="00E533C8"/>
    <w:rsid w:val="00E539DC"/>
    <w:rsid w:val="00E546F3"/>
    <w:rsid w:val="00E54DDF"/>
    <w:rsid w:val="00E55B04"/>
    <w:rsid w:val="00E55E1B"/>
    <w:rsid w:val="00E562F1"/>
    <w:rsid w:val="00E56691"/>
    <w:rsid w:val="00E566A3"/>
    <w:rsid w:val="00E56ED8"/>
    <w:rsid w:val="00E57072"/>
    <w:rsid w:val="00E57414"/>
    <w:rsid w:val="00E60C60"/>
    <w:rsid w:val="00E613AD"/>
    <w:rsid w:val="00E63B43"/>
    <w:rsid w:val="00E656AD"/>
    <w:rsid w:val="00E65A7B"/>
    <w:rsid w:val="00E661E4"/>
    <w:rsid w:val="00E6727A"/>
    <w:rsid w:val="00E672DE"/>
    <w:rsid w:val="00E710B9"/>
    <w:rsid w:val="00E71E17"/>
    <w:rsid w:val="00E740F8"/>
    <w:rsid w:val="00E74319"/>
    <w:rsid w:val="00E76517"/>
    <w:rsid w:val="00E8040E"/>
    <w:rsid w:val="00E811A4"/>
    <w:rsid w:val="00E811BC"/>
    <w:rsid w:val="00E8272E"/>
    <w:rsid w:val="00E82C46"/>
    <w:rsid w:val="00E8315A"/>
    <w:rsid w:val="00E83F03"/>
    <w:rsid w:val="00E8408E"/>
    <w:rsid w:val="00E849DC"/>
    <w:rsid w:val="00E84F08"/>
    <w:rsid w:val="00E84FA3"/>
    <w:rsid w:val="00E860F6"/>
    <w:rsid w:val="00E862DA"/>
    <w:rsid w:val="00E87E33"/>
    <w:rsid w:val="00E91410"/>
    <w:rsid w:val="00E917EA"/>
    <w:rsid w:val="00E942E7"/>
    <w:rsid w:val="00E949A5"/>
    <w:rsid w:val="00E950FE"/>
    <w:rsid w:val="00E95804"/>
    <w:rsid w:val="00E96827"/>
    <w:rsid w:val="00E96A13"/>
    <w:rsid w:val="00EA002F"/>
    <w:rsid w:val="00EA096F"/>
    <w:rsid w:val="00EA17D4"/>
    <w:rsid w:val="00EA4A63"/>
    <w:rsid w:val="00EA74E5"/>
    <w:rsid w:val="00EA7F4D"/>
    <w:rsid w:val="00EB1F7C"/>
    <w:rsid w:val="00EB3231"/>
    <w:rsid w:val="00EB4E0C"/>
    <w:rsid w:val="00EB72F2"/>
    <w:rsid w:val="00EB75BF"/>
    <w:rsid w:val="00EC01ED"/>
    <w:rsid w:val="00EC08A8"/>
    <w:rsid w:val="00EC1EA4"/>
    <w:rsid w:val="00EC25C3"/>
    <w:rsid w:val="00EC4750"/>
    <w:rsid w:val="00EC6619"/>
    <w:rsid w:val="00EC7CA7"/>
    <w:rsid w:val="00ED0DB4"/>
    <w:rsid w:val="00ED407C"/>
    <w:rsid w:val="00ED4581"/>
    <w:rsid w:val="00ED4586"/>
    <w:rsid w:val="00ED4A1A"/>
    <w:rsid w:val="00ED7DD2"/>
    <w:rsid w:val="00ED7E62"/>
    <w:rsid w:val="00EE038B"/>
    <w:rsid w:val="00EE0BEA"/>
    <w:rsid w:val="00EE2EB3"/>
    <w:rsid w:val="00EE3D88"/>
    <w:rsid w:val="00EE3DA1"/>
    <w:rsid w:val="00EE414D"/>
    <w:rsid w:val="00EE5E2A"/>
    <w:rsid w:val="00EE71A3"/>
    <w:rsid w:val="00EE740D"/>
    <w:rsid w:val="00EF0FE5"/>
    <w:rsid w:val="00EF1F67"/>
    <w:rsid w:val="00EF22AB"/>
    <w:rsid w:val="00EF3CB1"/>
    <w:rsid w:val="00EF3F1F"/>
    <w:rsid w:val="00EF4608"/>
    <w:rsid w:val="00EF5AEE"/>
    <w:rsid w:val="00EF7EF5"/>
    <w:rsid w:val="00F006A1"/>
    <w:rsid w:val="00F00EE3"/>
    <w:rsid w:val="00F01A0E"/>
    <w:rsid w:val="00F02B20"/>
    <w:rsid w:val="00F04963"/>
    <w:rsid w:val="00F056F0"/>
    <w:rsid w:val="00F0596A"/>
    <w:rsid w:val="00F060E3"/>
    <w:rsid w:val="00F07554"/>
    <w:rsid w:val="00F07EAB"/>
    <w:rsid w:val="00F120B5"/>
    <w:rsid w:val="00F1309C"/>
    <w:rsid w:val="00F13993"/>
    <w:rsid w:val="00F13F22"/>
    <w:rsid w:val="00F16031"/>
    <w:rsid w:val="00F16138"/>
    <w:rsid w:val="00F16628"/>
    <w:rsid w:val="00F17F34"/>
    <w:rsid w:val="00F20FD4"/>
    <w:rsid w:val="00F21524"/>
    <w:rsid w:val="00F21BB8"/>
    <w:rsid w:val="00F21DFC"/>
    <w:rsid w:val="00F21E5F"/>
    <w:rsid w:val="00F238AB"/>
    <w:rsid w:val="00F27ADF"/>
    <w:rsid w:val="00F30883"/>
    <w:rsid w:val="00F30CD1"/>
    <w:rsid w:val="00F315CF"/>
    <w:rsid w:val="00F3368F"/>
    <w:rsid w:val="00F34FD3"/>
    <w:rsid w:val="00F35AAD"/>
    <w:rsid w:val="00F35F16"/>
    <w:rsid w:val="00F369D0"/>
    <w:rsid w:val="00F37CAB"/>
    <w:rsid w:val="00F40CA6"/>
    <w:rsid w:val="00F416C0"/>
    <w:rsid w:val="00F41F2E"/>
    <w:rsid w:val="00F452BA"/>
    <w:rsid w:val="00F4669D"/>
    <w:rsid w:val="00F4696A"/>
    <w:rsid w:val="00F5045C"/>
    <w:rsid w:val="00F52EC5"/>
    <w:rsid w:val="00F56370"/>
    <w:rsid w:val="00F579D3"/>
    <w:rsid w:val="00F57ED3"/>
    <w:rsid w:val="00F60628"/>
    <w:rsid w:val="00F61A5A"/>
    <w:rsid w:val="00F63061"/>
    <w:rsid w:val="00F63A96"/>
    <w:rsid w:val="00F64E5E"/>
    <w:rsid w:val="00F65983"/>
    <w:rsid w:val="00F66048"/>
    <w:rsid w:val="00F67C30"/>
    <w:rsid w:val="00F70185"/>
    <w:rsid w:val="00F71DA9"/>
    <w:rsid w:val="00F7279A"/>
    <w:rsid w:val="00F7296E"/>
    <w:rsid w:val="00F72E66"/>
    <w:rsid w:val="00F72FCA"/>
    <w:rsid w:val="00F75C1D"/>
    <w:rsid w:val="00F777AD"/>
    <w:rsid w:val="00F84EC4"/>
    <w:rsid w:val="00F877E0"/>
    <w:rsid w:val="00F9009F"/>
    <w:rsid w:val="00F90F54"/>
    <w:rsid w:val="00F94380"/>
    <w:rsid w:val="00F94FFF"/>
    <w:rsid w:val="00F96FF7"/>
    <w:rsid w:val="00FA03F6"/>
    <w:rsid w:val="00FA1103"/>
    <w:rsid w:val="00FA246A"/>
    <w:rsid w:val="00FA3057"/>
    <w:rsid w:val="00FA3165"/>
    <w:rsid w:val="00FA345F"/>
    <w:rsid w:val="00FA5A66"/>
    <w:rsid w:val="00FA60F2"/>
    <w:rsid w:val="00FA6A03"/>
    <w:rsid w:val="00FB2161"/>
    <w:rsid w:val="00FB33C5"/>
    <w:rsid w:val="00FB34FF"/>
    <w:rsid w:val="00FB3F95"/>
    <w:rsid w:val="00FB4789"/>
    <w:rsid w:val="00FB4CCA"/>
    <w:rsid w:val="00FB5667"/>
    <w:rsid w:val="00FB56F3"/>
    <w:rsid w:val="00FB57BD"/>
    <w:rsid w:val="00FB6E4C"/>
    <w:rsid w:val="00FC04EC"/>
    <w:rsid w:val="00FC146C"/>
    <w:rsid w:val="00FC285F"/>
    <w:rsid w:val="00FC364A"/>
    <w:rsid w:val="00FC36D2"/>
    <w:rsid w:val="00FC3E0C"/>
    <w:rsid w:val="00FC40B0"/>
    <w:rsid w:val="00FC4247"/>
    <w:rsid w:val="00FC4492"/>
    <w:rsid w:val="00FC73A7"/>
    <w:rsid w:val="00FD0124"/>
    <w:rsid w:val="00FD1F36"/>
    <w:rsid w:val="00FD230F"/>
    <w:rsid w:val="00FD2791"/>
    <w:rsid w:val="00FD2AF8"/>
    <w:rsid w:val="00FD4DC3"/>
    <w:rsid w:val="00FD5C27"/>
    <w:rsid w:val="00FD65AC"/>
    <w:rsid w:val="00FD6F47"/>
    <w:rsid w:val="00FE103B"/>
    <w:rsid w:val="00FE16ED"/>
    <w:rsid w:val="00FE2939"/>
    <w:rsid w:val="00FE3656"/>
    <w:rsid w:val="00FE4046"/>
    <w:rsid w:val="00FE4422"/>
    <w:rsid w:val="00FE46D0"/>
    <w:rsid w:val="00FE4F8F"/>
    <w:rsid w:val="00FE5A0F"/>
    <w:rsid w:val="00FE5C38"/>
    <w:rsid w:val="00FE5FB6"/>
    <w:rsid w:val="00FF00AC"/>
    <w:rsid w:val="00FF1702"/>
    <w:rsid w:val="00FF4835"/>
    <w:rsid w:val="00FF7384"/>
    <w:rsid w:val="00FF7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D4F4C"/>
  <w15:docId w15:val="{1F91B8A5-517A-4C4F-9677-76D5A46C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EE2"/>
    <w:pPr>
      <w:widowControl w:val="0"/>
    </w:pPr>
  </w:style>
  <w:style w:type="paragraph" w:styleId="3">
    <w:name w:val="heading 3"/>
    <w:basedOn w:val="a"/>
    <w:link w:val="30"/>
    <w:uiPriority w:val="9"/>
    <w:qFormat/>
    <w:rsid w:val="00BA04D0"/>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unhideWhenUsed/>
    <w:qFormat/>
    <w:rsid w:val="000D1A4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24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4240B"/>
    <w:rPr>
      <w:sz w:val="18"/>
      <w:szCs w:val="18"/>
    </w:rPr>
  </w:style>
  <w:style w:type="paragraph" w:styleId="a5">
    <w:name w:val="footer"/>
    <w:basedOn w:val="a"/>
    <w:link w:val="a6"/>
    <w:uiPriority w:val="99"/>
    <w:unhideWhenUsed/>
    <w:rsid w:val="00A4240B"/>
    <w:pPr>
      <w:tabs>
        <w:tab w:val="center" w:pos="4153"/>
        <w:tab w:val="right" w:pos="8306"/>
      </w:tabs>
      <w:snapToGrid w:val="0"/>
      <w:jc w:val="left"/>
    </w:pPr>
    <w:rPr>
      <w:sz w:val="18"/>
      <w:szCs w:val="18"/>
    </w:rPr>
  </w:style>
  <w:style w:type="character" w:customStyle="1" w:styleId="a6">
    <w:name w:val="页脚 字符"/>
    <w:basedOn w:val="a0"/>
    <w:link w:val="a5"/>
    <w:uiPriority w:val="99"/>
    <w:rsid w:val="00A4240B"/>
    <w:rPr>
      <w:sz w:val="18"/>
      <w:szCs w:val="18"/>
    </w:rPr>
  </w:style>
  <w:style w:type="paragraph" w:styleId="a7">
    <w:name w:val="Date"/>
    <w:basedOn w:val="a"/>
    <w:next w:val="a"/>
    <w:link w:val="a8"/>
    <w:uiPriority w:val="99"/>
    <w:semiHidden/>
    <w:unhideWhenUsed/>
    <w:rsid w:val="00CB1AE2"/>
    <w:pPr>
      <w:ind w:leftChars="2500" w:left="100"/>
    </w:pPr>
  </w:style>
  <w:style w:type="character" w:customStyle="1" w:styleId="a8">
    <w:name w:val="日期 字符"/>
    <w:basedOn w:val="a0"/>
    <w:link w:val="a7"/>
    <w:uiPriority w:val="99"/>
    <w:semiHidden/>
    <w:rsid w:val="00CB1AE2"/>
  </w:style>
  <w:style w:type="character" w:styleId="a9">
    <w:name w:val="Hyperlink"/>
    <w:basedOn w:val="a0"/>
    <w:uiPriority w:val="99"/>
    <w:unhideWhenUsed/>
    <w:rsid w:val="00C32B5E"/>
    <w:rPr>
      <w:color w:val="0000FF" w:themeColor="hyperlink"/>
      <w:u w:val="single"/>
    </w:rPr>
  </w:style>
  <w:style w:type="table" w:styleId="aa">
    <w:name w:val="Table Grid"/>
    <w:basedOn w:val="a1"/>
    <w:uiPriority w:val="59"/>
    <w:rsid w:val="00C76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Classic 1"/>
    <w:basedOn w:val="a1"/>
    <w:rsid w:val="002F684E"/>
    <w:pPr>
      <w:widowControl w:val="0"/>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b">
    <w:name w:val="Balloon Text"/>
    <w:basedOn w:val="a"/>
    <w:link w:val="ac"/>
    <w:uiPriority w:val="99"/>
    <w:semiHidden/>
    <w:unhideWhenUsed/>
    <w:rsid w:val="00DD38EB"/>
    <w:rPr>
      <w:sz w:val="18"/>
      <w:szCs w:val="18"/>
    </w:rPr>
  </w:style>
  <w:style w:type="character" w:customStyle="1" w:styleId="ac">
    <w:name w:val="批注框文本 字符"/>
    <w:basedOn w:val="a0"/>
    <w:link w:val="ab"/>
    <w:uiPriority w:val="99"/>
    <w:semiHidden/>
    <w:rsid w:val="00DD38EB"/>
    <w:rPr>
      <w:sz w:val="18"/>
      <w:szCs w:val="18"/>
    </w:rPr>
  </w:style>
  <w:style w:type="paragraph" w:styleId="ad">
    <w:name w:val="No Spacing"/>
    <w:uiPriority w:val="1"/>
    <w:qFormat/>
    <w:rsid w:val="00107BC4"/>
    <w:pPr>
      <w:widowControl w:val="0"/>
    </w:pPr>
  </w:style>
  <w:style w:type="character" w:customStyle="1" w:styleId="high-light-bg">
    <w:name w:val="high-light-bg"/>
    <w:basedOn w:val="a0"/>
    <w:rsid w:val="00CB617D"/>
  </w:style>
  <w:style w:type="paragraph" w:customStyle="1" w:styleId="ordinary-output">
    <w:name w:val="ordinary-output"/>
    <w:basedOn w:val="a"/>
    <w:rsid w:val="00CB617D"/>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rsid w:val="00BA04D0"/>
    <w:rPr>
      <w:rFonts w:ascii="宋体" w:eastAsia="宋体" w:hAnsi="宋体" w:cs="宋体"/>
      <w:b/>
      <w:bCs/>
      <w:kern w:val="0"/>
      <w:sz w:val="27"/>
      <w:szCs w:val="27"/>
    </w:rPr>
  </w:style>
  <w:style w:type="character" w:customStyle="1" w:styleId="40">
    <w:name w:val="标题 4 字符"/>
    <w:basedOn w:val="a0"/>
    <w:link w:val="4"/>
    <w:uiPriority w:val="9"/>
    <w:rsid w:val="000D1A4B"/>
    <w:rPr>
      <w:rFonts w:asciiTheme="majorHAnsi" w:eastAsiaTheme="majorEastAsia" w:hAnsiTheme="majorHAnsi" w:cstheme="majorBidi"/>
      <w:b/>
      <w:bCs/>
      <w:sz w:val="28"/>
      <w:szCs w:val="28"/>
    </w:rPr>
  </w:style>
  <w:style w:type="character" w:styleId="ae">
    <w:name w:val="annotation reference"/>
    <w:basedOn w:val="a0"/>
    <w:uiPriority w:val="99"/>
    <w:semiHidden/>
    <w:unhideWhenUsed/>
    <w:rsid w:val="006656FB"/>
    <w:rPr>
      <w:sz w:val="21"/>
      <w:szCs w:val="21"/>
    </w:rPr>
  </w:style>
  <w:style w:type="paragraph" w:styleId="af">
    <w:name w:val="annotation text"/>
    <w:basedOn w:val="a"/>
    <w:link w:val="af0"/>
    <w:uiPriority w:val="99"/>
    <w:semiHidden/>
    <w:unhideWhenUsed/>
    <w:rsid w:val="006656FB"/>
    <w:pPr>
      <w:jc w:val="left"/>
    </w:pPr>
  </w:style>
  <w:style w:type="character" w:customStyle="1" w:styleId="af0">
    <w:name w:val="批注文字 字符"/>
    <w:basedOn w:val="a0"/>
    <w:link w:val="af"/>
    <w:uiPriority w:val="99"/>
    <w:semiHidden/>
    <w:rsid w:val="006656FB"/>
  </w:style>
  <w:style w:type="paragraph" w:styleId="af1">
    <w:name w:val="annotation subject"/>
    <w:basedOn w:val="af"/>
    <w:next w:val="af"/>
    <w:link w:val="af2"/>
    <w:uiPriority w:val="99"/>
    <w:semiHidden/>
    <w:unhideWhenUsed/>
    <w:rsid w:val="006656FB"/>
    <w:rPr>
      <w:b/>
      <w:bCs/>
    </w:rPr>
  </w:style>
  <w:style w:type="character" w:customStyle="1" w:styleId="af2">
    <w:name w:val="批注主题 字符"/>
    <w:basedOn w:val="af0"/>
    <w:link w:val="af1"/>
    <w:uiPriority w:val="99"/>
    <w:semiHidden/>
    <w:rsid w:val="006656FB"/>
    <w:rPr>
      <w:b/>
      <w:bCs/>
    </w:rPr>
  </w:style>
  <w:style w:type="character" w:styleId="af3">
    <w:name w:val="FollowedHyperlink"/>
    <w:basedOn w:val="a0"/>
    <w:uiPriority w:val="99"/>
    <w:semiHidden/>
    <w:unhideWhenUsed/>
    <w:rsid w:val="00531A81"/>
    <w:rPr>
      <w:color w:val="800080" w:themeColor="followedHyperlink"/>
      <w:u w:val="single"/>
    </w:rPr>
  </w:style>
  <w:style w:type="paragraph" w:styleId="af4">
    <w:name w:val="List Paragraph"/>
    <w:basedOn w:val="a"/>
    <w:uiPriority w:val="34"/>
    <w:qFormat/>
    <w:rsid w:val="002039B4"/>
    <w:pPr>
      <w:ind w:firstLineChars="200" w:firstLine="420"/>
    </w:pPr>
  </w:style>
  <w:style w:type="paragraph" w:customStyle="1" w:styleId="EndNoteBibliographyTitle">
    <w:name w:val="EndNote Bibliography Title"/>
    <w:basedOn w:val="a"/>
    <w:link w:val="EndNoteBibliographyTitleChar"/>
    <w:rsid w:val="00B8312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83127"/>
    <w:rPr>
      <w:rFonts w:ascii="Calibri" w:hAnsi="Calibri" w:cs="Calibri"/>
      <w:noProof/>
      <w:sz w:val="20"/>
    </w:rPr>
  </w:style>
  <w:style w:type="paragraph" w:customStyle="1" w:styleId="EndNoteBibliography">
    <w:name w:val="EndNote Bibliography"/>
    <w:basedOn w:val="a"/>
    <w:link w:val="EndNoteBibliographyChar"/>
    <w:rsid w:val="00B83127"/>
    <w:pPr>
      <w:spacing w:line="240" w:lineRule="auto"/>
      <w:jc w:val="left"/>
    </w:pPr>
    <w:rPr>
      <w:rFonts w:ascii="Calibri" w:hAnsi="Calibri" w:cs="Calibri"/>
      <w:noProof/>
      <w:sz w:val="20"/>
    </w:rPr>
  </w:style>
  <w:style w:type="character" w:customStyle="1" w:styleId="EndNoteBibliographyChar">
    <w:name w:val="EndNote Bibliography Char"/>
    <w:basedOn w:val="a0"/>
    <w:link w:val="EndNoteBibliography"/>
    <w:rsid w:val="00B83127"/>
    <w:rPr>
      <w:rFonts w:ascii="Calibri" w:hAnsi="Calibri" w:cs="Calibri"/>
      <w:noProof/>
      <w:sz w:val="20"/>
    </w:rPr>
  </w:style>
  <w:style w:type="character" w:styleId="af5">
    <w:name w:val="Unresolved Mention"/>
    <w:basedOn w:val="a0"/>
    <w:uiPriority w:val="99"/>
    <w:semiHidden/>
    <w:unhideWhenUsed/>
    <w:rsid w:val="00EA7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233">
      <w:bodyDiv w:val="1"/>
      <w:marLeft w:val="0"/>
      <w:marRight w:val="0"/>
      <w:marTop w:val="0"/>
      <w:marBottom w:val="0"/>
      <w:divBdr>
        <w:top w:val="none" w:sz="0" w:space="0" w:color="auto"/>
        <w:left w:val="none" w:sz="0" w:space="0" w:color="auto"/>
        <w:bottom w:val="none" w:sz="0" w:space="0" w:color="auto"/>
        <w:right w:val="none" w:sz="0" w:space="0" w:color="auto"/>
      </w:divBdr>
    </w:div>
    <w:div w:id="7828364">
      <w:bodyDiv w:val="1"/>
      <w:marLeft w:val="0"/>
      <w:marRight w:val="0"/>
      <w:marTop w:val="0"/>
      <w:marBottom w:val="0"/>
      <w:divBdr>
        <w:top w:val="none" w:sz="0" w:space="0" w:color="auto"/>
        <w:left w:val="none" w:sz="0" w:space="0" w:color="auto"/>
        <w:bottom w:val="none" w:sz="0" w:space="0" w:color="auto"/>
        <w:right w:val="none" w:sz="0" w:space="0" w:color="auto"/>
      </w:divBdr>
    </w:div>
    <w:div w:id="99377222">
      <w:bodyDiv w:val="1"/>
      <w:marLeft w:val="0"/>
      <w:marRight w:val="0"/>
      <w:marTop w:val="0"/>
      <w:marBottom w:val="0"/>
      <w:divBdr>
        <w:top w:val="none" w:sz="0" w:space="0" w:color="auto"/>
        <w:left w:val="none" w:sz="0" w:space="0" w:color="auto"/>
        <w:bottom w:val="none" w:sz="0" w:space="0" w:color="auto"/>
        <w:right w:val="none" w:sz="0" w:space="0" w:color="auto"/>
      </w:divBdr>
    </w:div>
    <w:div w:id="129982208">
      <w:bodyDiv w:val="1"/>
      <w:marLeft w:val="0"/>
      <w:marRight w:val="0"/>
      <w:marTop w:val="0"/>
      <w:marBottom w:val="0"/>
      <w:divBdr>
        <w:top w:val="none" w:sz="0" w:space="0" w:color="auto"/>
        <w:left w:val="none" w:sz="0" w:space="0" w:color="auto"/>
        <w:bottom w:val="none" w:sz="0" w:space="0" w:color="auto"/>
        <w:right w:val="none" w:sz="0" w:space="0" w:color="auto"/>
      </w:divBdr>
    </w:div>
    <w:div w:id="133641890">
      <w:bodyDiv w:val="1"/>
      <w:marLeft w:val="0"/>
      <w:marRight w:val="0"/>
      <w:marTop w:val="0"/>
      <w:marBottom w:val="0"/>
      <w:divBdr>
        <w:top w:val="none" w:sz="0" w:space="0" w:color="auto"/>
        <w:left w:val="none" w:sz="0" w:space="0" w:color="auto"/>
        <w:bottom w:val="none" w:sz="0" w:space="0" w:color="auto"/>
        <w:right w:val="none" w:sz="0" w:space="0" w:color="auto"/>
      </w:divBdr>
      <w:divsChild>
        <w:div w:id="135732613">
          <w:marLeft w:val="0"/>
          <w:marRight w:val="0"/>
          <w:marTop w:val="34"/>
          <w:marBottom w:val="34"/>
          <w:divBdr>
            <w:top w:val="none" w:sz="0" w:space="0" w:color="auto"/>
            <w:left w:val="none" w:sz="0" w:space="0" w:color="auto"/>
            <w:bottom w:val="none" w:sz="0" w:space="0" w:color="auto"/>
            <w:right w:val="none" w:sz="0" w:space="0" w:color="auto"/>
          </w:divBdr>
        </w:div>
      </w:divsChild>
    </w:div>
    <w:div w:id="133644303">
      <w:bodyDiv w:val="1"/>
      <w:marLeft w:val="0"/>
      <w:marRight w:val="0"/>
      <w:marTop w:val="0"/>
      <w:marBottom w:val="0"/>
      <w:divBdr>
        <w:top w:val="none" w:sz="0" w:space="0" w:color="auto"/>
        <w:left w:val="none" w:sz="0" w:space="0" w:color="auto"/>
        <w:bottom w:val="none" w:sz="0" w:space="0" w:color="auto"/>
        <w:right w:val="none" w:sz="0" w:space="0" w:color="auto"/>
      </w:divBdr>
    </w:div>
    <w:div w:id="183714742">
      <w:bodyDiv w:val="1"/>
      <w:marLeft w:val="0"/>
      <w:marRight w:val="0"/>
      <w:marTop w:val="0"/>
      <w:marBottom w:val="0"/>
      <w:divBdr>
        <w:top w:val="none" w:sz="0" w:space="0" w:color="auto"/>
        <w:left w:val="none" w:sz="0" w:space="0" w:color="auto"/>
        <w:bottom w:val="none" w:sz="0" w:space="0" w:color="auto"/>
        <w:right w:val="none" w:sz="0" w:space="0" w:color="auto"/>
      </w:divBdr>
    </w:div>
    <w:div w:id="209460934">
      <w:bodyDiv w:val="1"/>
      <w:marLeft w:val="0"/>
      <w:marRight w:val="0"/>
      <w:marTop w:val="0"/>
      <w:marBottom w:val="0"/>
      <w:divBdr>
        <w:top w:val="none" w:sz="0" w:space="0" w:color="auto"/>
        <w:left w:val="none" w:sz="0" w:space="0" w:color="auto"/>
        <w:bottom w:val="none" w:sz="0" w:space="0" w:color="auto"/>
        <w:right w:val="none" w:sz="0" w:space="0" w:color="auto"/>
      </w:divBdr>
      <w:divsChild>
        <w:div w:id="2011061426">
          <w:marLeft w:val="0"/>
          <w:marRight w:val="0"/>
          <w:marTop w:val="0"/>
          <w:marBottom w:val="0"/>
          <w:divBdr>
            <w:top w:val="none" w:sz="0" w:space="0" w:color="auto"/>
            <w:left w:val="none" w:sz="0" w:space="0" w:color="auto"/>
            <w:bottom w:val="none" w:sz="0" w:space="0" w:color="auto"/>
            <w:right w:val="none" w:sz="0" w:space="0" w:color="auto"/>
          </w:divBdr>
          <w:divsChild>
            <w:div w:id="1017006008">
              <w:marLeft w:val="0"/>
              <w:marRight w:val="0"/>
              <w:marTop w:val="0"/>
              <w:marBottom w:val="0"/>
              <w:divBdr>
                <w:top w:val="none" w:sz="0" w:space="0" w:color="auto"/>
                <w:left w:val="none" w:sz="0" w:space="0" w:color="auto"/>
                <w:bottom w:val="none" w:sz="0" w:space="0" w:color="auto"/>
                <w:right w:val="none" w:sz="0" w:space="0" w:color="auto"/>
              </w:divBdr>
            </w:div>
          </w:divsChild>
        </w:div>
        <w:div w:id="295962426">
          <w:marLeft w:val="0"/>
          <w:marRight w:val="0"/>
          <w:marTop w:val="0"/>
          <w:marBottom w:val="0"/>
          <w:divBdr>
            <w:top w:val="none" w:sz="0" w:space="0" w:color="auto"/>
            <w:left w:val="none" w:sz="0" w:space="0" w:color="auto"/>
            <w:bottom w:val="none" w:sz="0" w:space="0" w:color="auto"/>
            <w:right w:val="none" w:sz="0" w:space="0" w:color="auto"/>
          </w:divBdr>
          <w:divsChild>
            <w:div w:id="838958736">
              <w:marLeft w:val="0"/>
              <w:marRight w:val="0"/>
              <w:marTop w:val="0"/>
              <w:marBottom w:val="0"/>
              <w:divBdr>
                <w:top w:val="none" w:sz="0" w:space="0" w:color="auto"/>
                <w:left w:val="none" w:sz="0" w:space="0" w:color="auto"/>
                <w:bottom w:val="none" w:sz="0" w:space="0" w:color="auto"/>
                <w:right w:val="none" w:sz="0" w:space="0" w:color="auto"/>
              </w:divBdr>
            </w:div>
          </w:divsChild>
        </w:div>
        <w:div w:id="1571958141">
          <w:marLeft w:val="0"/>
          <w:marRight w:val="0"/>
          <w:marTop w:val="0"/>
          <w:marBottom w:val="0"/>
          <w:divBdr>
            <w:top w:val="none" w:sz="0" w:space="0" w:color="auto"/>
            <w:left w:val="none" w:sz="0" w:space="0" w:color="auto"/>
            <w:bottom w:val="none" w:sz="0" w:space="0" w:color="auto"/>
            <w:right w:val="none" w:sz="0" w:space="0" w:color="auto"/>
          </w:divBdr>
          <w:divsChild>
            <w:div w:id="1411153381">
              <w:marLeft w:val="0"/>
              <w:marRight w:val="0"/>
              <w:marTop w:val="0"/>
              <w:marBottom w:val="0"/>
              <w:divBdr>
                <w:top w:val="none" w:sz="0" w:space="0" w:color="auto"/>
                <w:left w:val="none" w:sz="0" w:space="0" w:color="auto"/>
                <w:bottom w:val="none" w:sz="0" w:space="0" w:color="auto"/>
                <w:right w:val="none" w:sz="0" w:space="0" w:color="auto"/>
              </w:divBdr>
            </w:div>
          </w:divsChild>
        </w:div>
        <w:div w:id="746997779">
          <w:marLeft w:val="0"/>
          <w:marRight w:val="0"/>
          <w:marTop w:val="0"/>
          <w:marBottom w:val="0"/>
          <w:divBdr>
            <w:top w:val="none" w:sz="0" w:space="0" w:color="auto"/>
            <w:left w:val="none" w:sz="0" w:space="0" w:color="auto"/>
            <w:bottom w:val="none" w:sz="0" w:space="0" w:color="auto"/>
            <w:right w:val="none" w:sz="0" w:space="0" w:color="auto"/>
          </w:divBdr>
          <w:divsChild>
            <w:div w:id="7254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7740">
      <w:bodyDiv w:val="1"/>
      <w:marLeft w:val="0"/>
      <w:marRight w:val="0"/>
      <w:marTop w:val="0"/>
      <w:marBottom w:val="0"/>
      <w:divBdr>
        <w:top w:val="none" w:sz="0" w:space="0" w:color="auto"/>
        <w:left w:val="none" w:sz="0" w:space="0" w:color="auto"/>
        <w:bottom w:val="none" w:sz="0" w:space="0" w:color="auto"/>
        <w:right w:val="none" w:sz="0" w:space="0" w:color="auto"/>
      </w:divBdr>
    </w:div>
    <w:div w:id="242570005">
      <w:bodyDiv w:val="1"/>
      <w:marLeft w:val="0"/>
      <w:marRight w:val="0"/>
      <w:marTop w:val="0"/>
      <w:marBottom w:val="0"/>
      <w:divBdr>
        <w:top w:val="none" w:sz="0" w:space="0" w:color="auto"/>
        <w:left w:val="none" w:sz="0" w:space="0" w:color="auto"/>
        <w:bottom w:val="none" w:sz="0" w:space="0" w:color="auto"/>
        <w:right w:val="none" w:sz="0" w:space="0" w:color="auto"/>
      </w:divBdr>
      <w:divsChild>
        <w:div w:id="117338590">
          <w:marLeft w:val="0"/>
          <w:marRight w:val="0"/>
          <w:marTop w:val="34"/>
          <w:marBottom w:val="34"/>
          <w:divBdr>
            <w:top w:val="none" w:sz="0" w:space="0" w:color="auto"/>
            <w:left w:val="none" w:sz="0" w:space="0" w:color="auto"/>
            <w:bottom w:val="none" w:sz="0" w:space="0" w:color="auto"/>
            <w:right w:val="none" w:sz="0" w:space="0" w:color="auto"/>
          </w:divBdr>
        </w:div>
      </w:divsChild>
    </w:div>
    <w:div w:id="242955140">
      <w:bodyDiv w:val="1"/>
      <w:marLeft w:val="0"/>
      <w:marRight w:val="0"/>
      <w:marTop w:val="0"/>
      <w:marBottom w:val="0"/>
      <w:divBdr>
        <w:top w:val="none" w:sz="0" w:space="0" w:color="auto"/>
        <w:left w:val="none" w:sz="0" w:space="0" w:color="auto"/>
        <w:bottom w:val="none" w:sz="0" w:space="0" w:color="auto"/>
        <w:right w:val="none" w:sz="0" w:space="0" w:color="auto"/>
      </w:divBdr>
    </w:div>
    <w:div w:id="266279503">
      <w:bodyDiv w:val="1"/>
      <w:marLeft w:val="0"/>
      <w:marRight w:val="0"/>
      <w:marTop w:val="0"/>
      <w:marBottom w:val="0"/>
      <w:divBdr>
        <w:top w:val="none" w:sz="0" w:space="0" w:color="auto"/>
        <w:left w:val="none" w:sz="0" w:space="0" w:color="auto"/>
        <w:bottom w:val="none" w:sz="0" w:space="0" w:color="auto"/>
        <w:right w:val="none" w:sz="0" w:space="0" w:color="auto"/>
      </w:divBdr>
    </w:div>
    <w:div w:id="273556740">
      <w:bodyDiv w:val="1"/>
      <w:marLeft w:val="0"/>
      <w:marRight w:val="0"/>
      <w:marTop w:val="0"/>
      <w:marBottom w:val="0"/>
      <w:divBdr>
        <w:top w:val="none" w:sz="0" w:space="0" w:color="auto"/>
        <w:left w:val="none" w:sz="0" w:space="0" w:color="auto"/>
        <w:bottom w:val="none" w:sz="0" w:space="0" w:color="auto"/>
        <w:right w:val="none" w:sz="0" w:space="0" w:color="auto"/>
      </w:divBdr>
    </w:div>
    <w:div w:id="293996270">
      <w:bodyDiv w:val="1"/>
      <w:marLeft w:val="0"/>
      <w:marRight w:val="0"/>
      <w:marTop w:val="0"/>
      <w:marBottom w:val="0"/>
      <w:divBdr>
        <w:top w:val="none" w:sz="0" w:space="0" w:color="auto"/>
        <w:left w:val="none" w:sz="0" w:space="0" w:color="auto"/>
        <w:bottom w:val="none" w:sz="0" w:space="0" w:color="auto"/>
        <w:right w:val="none" w:sz="0" w:space="0" w:color="auto"/>
      </w:divBdr>
      <w:divsChild>
        <w:div w:id="202644666">
          <w:marLeft w:val="247"/>
          <w:marRight w:val="0"/>
          <w:marTop w:val="0"/>
          <w:marBottom w:val="0"/>
          <w:divBdr>
            <w:top w:val="none" w:sz="0" w:space="0" w:color="auto"/>
            <w:left w:val="none" w:sz="0" w:space="0" w:color="auto"/>
            <w:bottom w:val="none" w:sz="0" w:space="0" w:color="auto"/>
            <w:right w:val="none" w:sz="0" w:space="0" w:color="auto"/>
          </w:divBdr>
          <w:divsChild>
            <w:div w:id="17334298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306979075">
      <w:bodyDiv w:val="1"/>
      <w:marLeft w:val="0"/>
      <w:marRight w:val="0"/>
      <w:marTop w:val="0"/>
      <w:marBottom w:val="0"/>
      <w:divBdr>
        <w:top w:val="none" w:sz="0" w:space="0" w:color="auto"/>
        <w:left w:val="none" w:sz="0" w:space="0" w:color="auto"/>
        <w:bottom w:val="none" w:sz="0" w:space="0" w:color="auto"/>
        <w:right w:val="none" w:sz="0" w:space="0" w:color="auto"/>
      </w:divBdr>
    </w:div>
    <w:div w:id="316157028">
      <w:bodyDiv w:val="1"/>
      <w:marLeft w:val="0"/>
      <w:marRight w:val="0"/>
      <w:marTop w:val="0"/>
      <w:marBottom w:val="0"/>
      <w:divBdr>
        <w:top w:val="none" w:sz="0" w:space="0" w:color="auto"/>
        <w:left w:val="none" w:sz="0" w:space="0" w:color="auto"/>
        <w:bottom w:val="none" w:sz="0" w:space="0" w:color="auto"/>
        <w:right w:val="none" w:sz="0" w:space="0" w:color="auto"/>
      </w:divBdr>
      <w:divsChild>
        <w:div w:id="1408183909">
          <w:marLeft w:val="0"/>
          <w:marRight w:val="0"/>
          <w:marTop w:val="0"/>
          <w:marBottom w:val="0"/>
          <w:divBdr>
            <w:top w:val="none" w:sz="0" w:space="0" w:color="auto"/>
            <w:left w:val="none" w:sz="0" w:space="0" w:color="auto"/>
            <w:bottom w:val="none" w:sz="0" w:space="0" w:color="auto"/>
            <w:right w:val="none" w:sz="0" w:space="0" w:color="auto"/>
          </w:divBdr>
          <w:divsChild>
            <w:div w:id="126094499">
              <w:marLeft w:val="0"/>
              <w:marRight w:val="0"/>
              <w:marTop w:val="0"/>
              <w:marBottom w:val="0"/>
              <w:divBdr>
                <w:top w:val="single" w:sz="4" w:space="0" w:color="DEDEDE"/>
                <w:left w:val="single" w:sz="4" w:space="0" w:color="DEDEDE"/>
                <w:bottom w:val="single" w:sz="4" w:space="0" w:color="DEDEDE"/>
                <w:right w:val="single" w:sz="4" w:space="0" w:color="DEDEDE"/>
              </w:divBdr>
              <w:divsChild>
                <w:div w:id="1433739703">
                  <w:marLeft w:val="0"/>
                  <w:marRight w:val="0"/>
                  <w:marTop w:val="0"/>
                  <w:marBottom w:val="0"/>
                  <w:divBdr>
                    <w:top w:val="none" w:sz="0" w:space="0" w:color="auto"/>
                    <w:left w:val="none" w:sz="0" w:space="0" w:color="auto"/>
                    <w:bottom w:val="none" w:sz="0" w:space="0" w:color="auto"/>
                    <w:right w:val="none" w:sz="0" w:space="0" w:color="auto"/>
                  </w:divBdr>
                  <w:divsChild>
                    <w:div w:id="616302658">
                      <w:marLeft w:val="0"/>
                      <w:marRight w:val="309"/>
                      <w:marTop w:val="0"/>
                      <w:marBottom w:val="0"/>
                      <w:divBdr>
                        <w:top w:val="none" w:sz="0" w:space="0" w:color="auto"/>
                        <w:left w:val="none" w:sz="0" w:space="0" w:color="auto"/>
                        <w:bottom w:val="none" w:sz="0" w:space="0" w:color="auto"/>
                        <w:right w:val="none" w:sz="0" w:space="0" w:color="auto"/>
                      </w:divBdr>
                      <w:divsChild>
                        <w:div w:id="6531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7402">
          <w:marLeft w:val="0"/>
          <w:marRight w:val="0"/>
          <w:marTop w:val="0"/>
          <w:marBottom w:val="0"/>
          <w:divBdr>
            <w:top w:val="none" w:sz="0" w:space="0" w:color="auto"/>
            <w:left w:val="none" w:sz="0" w:space="0" w:color="auto"/>
            <w:bottom w:val="none" w:sz="0" w:space="0" w:color="auto"/>
            <w:right w:val="none" w:sz="0" w:space="0" w:color="auto"/>
          </w:divBdr>
          <w:divsChild>
            <w:div w:id="1508523335">
              <w:marLeft w:val="0"/>
              <w:marRight w:val="0"/>
              <w:marTop w:val="0"/>
              <w:marBottom w:val="0"/>
              <w:divBdr>
                <w:top w:val="none" w:sz="0" w:space="0" w:color="auto"/>
                <w:left w:val="none" w:sz="0" w:space="0" w:color="auto"/>
                <w:bottom w:val="none" w:sz="0" w:space="0" w:color="auto"/>
                <w:right w:val="none" w:sz="0" w:space="0" w:color="auto"/>
              </w:divBdr>
              <w:divsChild>
                <w:div w:id="855461829">
                  <w:marLeft w:val="0"/>
                  <w:marRight w:val="0"/>
                  <w:marTop w:val="0"/>
                  <w:marBottom w:val="0"/>
                  <w:divBdr>
                    <w:top w:val="single" w:sz="4" w:space="4" w:color="EEEEEE"/>
                    <w:left w:val="none" w:sz="0" w:space="4" w:color="auto"/>
                    <w:bottom w:val="single" w:sz="4" w:space="4" w:color="EEEEEE"/>
                    <w:right w:val="single" w:sz="4" w:space="4" w:color="EEEEEE"/>
                  </w:divBdr>
                  <w:divsChild>
                    <w:div w:id="16271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57024">
      <w:bodyDiv w:val="1"/>
      <w:marLeft w:val="0"/>
      <w:marRight w:val="0"/>
      <w:marTop w:val="0"/>
      <w:marBottom w:val="0"/>
      <w:divBdr>
        <w:top w:val="none" w:sz="0" w:space="0" w:color="auto"/>
        <w:left w:val="none" w:sz="0" w:space="0" w:color="auto"/>
        <w:bottom w:val="none" w:sz="0" w:space="0" w:color="auto"/>
        <w:right w:val="none" w:sz="0" w:space="0" w:color="auto"/>
      </w:divBdr>
      <w:divsChild>
        <w:div w:id="1450391109">
          <w:marLeft w:val="0"/>
          <w:marRight w:val="0"/>
          <w:marTop w:val="34"/>
          <w:marBottom w:val="34"/>
          <w:divBdr>
            <w:top w:val="none" w:sz="0" w:space="0" w:color="auto"/>
            <w:left w:val="none" w:sz="0" w:space="0" w:color="auto"/>
            <w:bottom w:val="none" w:sz="0" w:space="0" w:color="auto"/>
            <w:right w:val="none" w:sz="0" w:space="0" w:color="auto"/>
          </w:divBdr>
        </w:div>
      </w:divsChild>
    </w:div>
    <w:div w:id="391776408">
      <w:bodyDiv w:val="1"/>
      <w:marLeft w:val="0"/>
      <w:marRight w:val="0"/>
      <w:marTop w:val="0"/>
      <w:marBottom w:val="0"/>
      <w:divBdr>
        <w:top w:val="none" w:sz="0" w:space="0" w:color="auto"/>
        <w:left w:val="none" w:sz="0" w:space="0" w:color="auto"/>
        <w:bottom w:val="none" w:sz="0" w:space="0" w:color="auto"/>
        <w:right w:val="none" w:sz="0" w:space="0" w:color="auto"/>
      </w:divBdr>
    </w:div>
    <w:div w:id="395934206">
      <w:bodyDiv w:val="1"/>
      <w:marLeft w:val="0"/>
      <w:marRight w:val="0"/>
      <w:marTop w:val="0"/>
      <w:marBottom w:val="0"/>
      <w:divBdr>
        <w:top w:val="none" w:sz="0" w:space="0" w:color="auto"/>
        <w:left w:val="none" w:sz="0" w:space="0" w:color="auto"/>
        <w:bottom w:val="none" w:sz="0" w:space="0" w:color="auto"/>
        <w:right w:val="none" w:sz="0" w:space="0" w:color="auto"/>
      </w:divBdr>
    </w:div>
    <w:div w:id="399403137">
      <w:bodyDiv w:val="1"/>
      <w:marLeft w:val="0"/>
      <w:marRight w:val="0"/>
      <w:marTop w:val="0"/>
      <w:marBottom w:val="0"/>
      <w:divBdr>
        <w:top w:val="none" w:sz="0" w:space="0" w:color="auto"/>
        <w:left w:val="none" w:sz="0" w:space="0" w:color="auto"/>
        <w:bottom w:val="none" w:sz="0" w:space="0" w:color="auto"/>
        <w:right w:val="none" w:sz="0" w:space="0" w:color="auto"/>
      </w:divBdr>
    </w:div>
    <w:div w:id="408893699">
      <w:bodyDiv w:val="1"/>
      <w:marLeft w:val="0"/>
      <w:marRight w:val="0"/>
      <w:marTop w:val="0"/>
      <w:marBottom w:val="0"/>
      <w:divBdr>
        <w:top w:val="none" w:sz="0" w:space="0" w:color="auto"/>
        <w:left w:val="none" w:sz="0" w:space="0" w:color="auto"/>
        <w:bottom w:val="none" w:sz="0" w:space="0" w:color="auto"/>
        <w:right w:val="none" w:sz="0" w:space="0" w:color="auto"/>
      </w:divBdr>
    </w:div>
    <w:div w:id="436680717">
      <w:bodyDiv w:val="1"/>
      <w:marLeft w:val="0"/>
      <w:marRight w:val="0"/>
      <w:marTop w:val="0"/>
      <w:marBottom w:val="0"/>
      <w:divBdr>
        <w:top w:val="none" w:sz="0" w:space="0" w:color="auto"/>
        <w:left w:val="none" w:sz="0" w:space="0" w:color="auto"/>
        <w:bottom w:val="none" w:sz="0" w:space="0" w:color="auto"/>
        <w:right w:val="none" w:sz="0" w:space="0" w:color="auto"/>
      </w:divBdr>
      <w:divsChild>
        <w:div w:id="1787461228">
          <w:marLeft w:val="0"/>
          <w:marRight w:val="0"/>
          <w:marTop w:val="0"/>
          <w:marBottom w:val="0"/>
          <w:divBdr>
            <w:top w:val="single" w:sz="4" w:space="0" w:color="E6F4FD"/>
            <w:left w:val="single" w:sz="4" w:space="0" w:color="E6F4FD"/>
            <w:bottom w:val="single" w:sz="4" w:space="0" w:color="E6F4FD"/>
            <w:right w:val="single" w:sz="4" w:space="0" w:color="E6F4FD"/>
          </w:divBdr>
          <w:divsChild>
            <w:div w:id="308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8945">
      <w:bodyDiv w:val="1"/>
      <w:marLeft w:val="0"/>
      <w:marRight w:val="0"/>
      <w:marTop w:val="0"/>
      <w:marBottom w:val="0"/>
      <w:divBdr>
        <w:top w:val="none" w:sz="0" w:space="0" w:color="auto"/>
        <w:left w:val="none" w:sz="0" w:space="0" w:color="auto"/>
        <w:bottom w:val="none" w:sz="0" w:space="0" w:color="auto"/>
        <w:right w:val="none" w:sz="0" w:space="0" w:color="auto"/>
      </w:divBdr>
    </w:div>
    <w:div w:id="480924907">
      <w:bodyDiv w:val="1"/>
      <w:marLeft w:val="0"/>
      <w:marRight w:val="0"/>
      <w:marTop w:val="0"/>
      <w:marBottom w:val="0"/>
      <w:divBdr>
        <w:top w:val="none" w:sz="0" w:space="0" w:color="auto"/>
        <w:left w:val="none" w:sz="0" w:space="0" w:color="auto"/>
        <w:bottom w:val="none" w:sz="0" w:space="0" w:color="auto"/>
        <w:right w:val="none" w:sz="0" w:space="0" w:color="auto"/>
      </w:divBdr>
    </w:div>
    <w:div w:id="500312304">
      <w:bodyDiv w:val="1"/>
      <w:marLeft w:val="0"/>
      <w:marRight w:val="0"/>
      <w:marTop w:val="0"/>
      <w:marBottom w:val="0"/>
      <w:divBdr>
        <w:top w:val="none" w:sz="0" w:space="0" w:color="auto"/>
        <w:left w:val="none" w:sz="0" w:space="0" w:color="auto"/>
        <w:bottom w:val="none" w:sz="0" w:space="0" w:color="auto"/>
        <w:right w:val="none" w:sz="0" w:space="0" w:color="auto"/>
      </w:divBdr>
    </w:div>
    <w:div w:id="517890848">
      <w:bodyDiv w:val="1"/>
      <w:marLeft w:val="0"/>
      <w:marRight w:val="0"/>
      <w:marTop w:val="0"/>
      <w:marBottom w:val="0"/>
      <w:divBdr>
        <w:top w:val="none" w:sz="0" w:space="0" w:color="auto"/>
        <w:left w:val="none" w:sz="0" w:space="0" w:color="auto"/>
        <w:bottom w:val="none" w:sz="0" w:space="0" w:color="auto"/>
        <w:right w:val="none" w:sz="0" w:space="0" w:color="auto"/>
      </w:divBdr>
    </w:div>
    <w:div w:id="548806760">
      <w:bodyDiv w:val="1"/>
      <w:marLeft w:val="0"/>
      <w:marRight w:val="0"/>
      <w:marTop w:val="0"/>
      <w:marBottom w:val="0"/>
      <w:divBdr>
        <w:top w:val="none" w:sz="0" w:space="0" w:color="auto"/>
        <w:left w:val="none" w:sz="0" w:space="0" w:color="auto"/>
        <w:bottom w:val="none" w:sz="0" w:space="0" w:color="auto"/>
        <w:right w:val="none" w:sz="0" w:space="0" w:color="auto"/>
      </w:divBdr>
    </w:div>
    <w:div w:id="572349212">
      <w:bodyDiv w:val="1"/>
      <w:marLeft w:val="0"/>
      <w:marRight w:val="0"/>
      <w:marTop w:val="0"/>
      <w:marBottom w:val="0"/>
      <w:divBdr>
        <w:top w:val="none" w:sz="0" w:space="0" w:color="auto"/>
        <w:left w:val="none" w:sz="0" w:space="0" w:color="auto"/>
        <w:bottom w:val="none" w:sz="0" w:space="0" w:color="auto"/>
        <w:right w:val="none" w:sz="0" w:space="0" w:color="auto"/>
      </w:divBdr>
    </w:div>
    <w:div w:id="612370437">
      <w:bodyDiv w:val="1"/>
      <w:marLeft w:val="0"/>
      <w:marRight w:val="0"/>
      <w:marTop w:val="0"/>
      <w:marBottom w:val="0"/>
      <w:divBdr>
        <w:top w:val="none" w:sz="0" w:space="0" w:color="auto"/>
        <w:left w:val="none" w:sz="0" w:space="0" w:color="auto"/>
        <w:bottom w:val="none" w:sz="0" w:space="0" w:color="auto"/>
        <w:right w:val="none" w:sz="0" w:space="0" w:color="auto"/>
      </w:divBdr>
    </w:div>
    <w:div w:id="697925432">
      <w:bodyDiv w:val="1"/>
      <w:marLeft w:val="0"/>
      <w:marRight w:val="0"/>
      <w:marTop w:val="0"/>
      <w:marBottom w:val="0"/>
      <w:divBdr>
        <w:top w:val="none" w:sz="0" w:space="0" w:color="auto"/>
        <w:left w:val="none" w:sz="0" w:space="0" w:color="auto"/>
        <w:bottom w:val="none" w:sz="0" w:space="0" w:color="auto"/>
        <w:right w:val="none" w:sz="0" w:space="0" w:color="auto"/>
      </w:divBdr>
      <w:divsChild>
        <w:div w:id="177233167">
          <w:marLeft w:val="0"/>
          <w:marRight w:val="0"/>
          <w:marTop w:val="34"/>
          <w:marBottom w:val="34"/>
          <w:divBdr>
            <w:top w:val="none" w:sz="0" w:space="0" w:color="auto"/>
            <w:left w:val="none" w:sz="0" w:space="0" w:color="auto"/>
            <w:bottom w:val="none" w:sz="0" w:space="0" w:color="auto"/>
            <w:right w:val="none" w:sz="0" w:space="0" w:color="auto"/>
          </w:divBdr>
        </w:div>
      </w:divsChild>
    </w:div>
    <w:div w:id="704526391">
      <w:bodyDiv w:val="1"/>
      <w:marLeft w:val="0"/>
      <w:marRight w:val="0"/>
      <w:marTop w:val="0"/>
      <w:marBottom w:val="0"/>
      <w:divBdr>
        <w:top w:val="none" w:sz="0" w:space="0" w:color="auto"/>
        <w:left w:val="none" w:sz="0" w:space="0" w:color="auto"/>
        <w:bottom w:val="none" w:sz="0" w:space="0" w:color="auto"/>
        <w:right w:val="none" w:sz="0" w:space="0" w:color="auto"/>
      </w:divBdr>
    </w:div>
    <w:div w:id="706832942">
      <w:bodyDiv w:val="1"/>
      <w:marLeft w:val="0"/>
      <w:marRight w:val="0"/>
      <w:marTop w:val="0"/>
      <w:marBottom w:val="0"/>
      <w:divBdr>
        <w:top w:val="none" w:sz="0" w:space="0" w:color="auto"/>
        <w:left w:val="none" w:sz="0" w:space="0" w:color="auto"/>
        <w:bottom w:val="none" w:sz="0" w:space="0" w:color="auto"/>
        <w:right w:val="none" w:sz="0" w:space="0" w:color="auto"/>
      </w:divBdr>
    </w:div>
    <w:div w:id="728571082">
      <w:bodyDiv w:val="1"/>
      <w:marLeft w:val="0"/>
      <w:marRight w:val="0"/>
      <w:marTop w:val="0"/>
      <w:marBottom w:val="0"/>
      <w:divBdr>
        <w:top w:val="none" w:sz="0" w:space="0" w:color="auto"/>
        <w:left w:val="none" w:sz="0" w:space="0" w:color="auto"/>
        <w:bottom w:val="none" w:sz="0" w:space="0" w:color="auto"/>
        <w:right w:val="none" w:sz="0" w:space="0" w:color="auto"/>
      </w:divBdr>
    </w:div>
    <w:div w:id="744301198">
      <w:bodyDiv w:val="1"/>
      <w:marLeft w:val="0"/>
      <w:marRight w:val="0"/>
      <w:marTop w:val="0"/>
      <w:marBottom w:val="0"/>
      <w:divBdr>
        <w:top w:val="none" w:sz="0" w:space="0" w:color="auto"/>
        <w:left w:val="none" w:sz="0" w:space="0" w:color="auto"/>
        <w:bottom w:val="none" w:sz="0" w:space="0" w:color="auto"/>
        <w:right w:val="none" w:sz="0" w:space="0" w:color="auto"/>
      </w:divBdr>
    </w:div>
    <w:div w:id="759566702">
      <w:bodyDiv w:val="1"/>
      <w:marLeft w:val="0"/>
      <w:marRight w:val="0"/>
      <w:marTop w:val="0"/>
      <w:marBottom w:val="0"/>
      <w:divBdr>
        <w:top w:val="none" w:sz="0" w:space="0" w:color="auto"/>
        <w:left w:val="none" w:sz="0" w:space="0" w:color="auto"/>
        <w:bottom w:val="none" w:sz="0" w:space="0" w:color="auto"/>
        <w:right w:val="none" w:sz="0" w:space="0" w:color="auto"/>
      </w:divBdr>
    </w:div>
    <w:div w:id="763845921">
      <w:bodyDiv w:val="1"/>
      <w:marLeft w:val="0"/>
      <w:marRight w:val="0"/>
      <w:marTop w:val="0"/>
      <w:marBottom w:val="0"/>
      <w:divBdr>
        <w:top w:val="none" w:sz="0" w:space="0" w:color="auto"/>
        <w:left w:val="none" w:sz="0" w:space="0" w:color="auto"/>
        <w:bottom w:val="none" w:sz="0" w:space="0" w:color="auto"/>
        <w:right w:val="none" w:sz="0" w:space="0" w:color="auto"/>
      </w:divBdr>
    </w:div>
    <w:div w:id="773785923">
      <w:bodyDiv w:val="1"/>
      <w:marLeft w:val="0"/>
      <w:marRight w:val="0"/>
      <w:marTop w:val="0"/>
      <w:marBottom w:val="0"/>
      <w:divBdr>
        <w:top w:val="none" w:sz="0" w:space="0" w:color="auto"/>
        <w:left w:val="none" w:sz="0" w:space="0" w:color="auto"/>
        <w:bottom w:val="none" w:sz="0" w:space="0" w:color="auto"/>
        <w:right w:val="none" w:sz="0" w:space="0" w:color="auto"/>
      </w:divBdr>
    </w:div>
    <w:div w:id="804585851">
      <w:bodyDiv w:val="1"/>
      <w:marLeft w:val="0"/>
      <w:marRight w:val="0"/>
      <w:marTop w:val="0"/>
      <w:marBottom w:val="0"/>
      <w:divBdr>
        <w:top w:val="none" w:sz="0" w:space="0" w:color="auto"/>
        <w:left w:val="none" w:sz="0" w:space="0" w:color="auto"/>
        <w:bottom w:val="none" w:sz="0" w:space="0" w:color="auto"/>
        <w:right w:val="none" w:sz="0" w:space="0" w:color="auto"/>
      </w:divBdr>
    </w:div>
    <w:div w:id="805902458">
      <w:bodyDiv w:val="1"/>
      <w:marLeft w:val="0"/>
      <w:marRight w:val="0"/>
      <w:marTop w:val="0"/>
      <w:marBottom w:val="0"/>
      <w:divBdr>
        <w:top w:val="none" w:sz="0" w:space="0" w:color="auto"/>
        <w:left w:val="none" w:sz="0" w:space="0" w:color="auto"/>
        <w:bottom w:val="none" w:sz="0" w:space="0" w:color="auto"/>
        <w:right w:val="none" w:sz="0" w:space="0" w:color="auto"/>
      </w:divBdr>
      <w:divsChild>
        <w:div w:id="1768505480">
          <w:marLeft w:val="0"/>
          <w:marRight w:val="0"/>
          <w:marTop w:val="34"/>
          <w:marBottom w:val="34"/>
          <w:divBdr>
            <w:top w:val="none" w:sz="0" w:space="0" w:color="auto"/>
            <w:left w:val="none" w:sz="0" w:space="0" w:color="auto"/>
            <w:bottom w:val="none" w:sz="0" w:space="0" w:color="auto"/>
            <w:right w:val="none" w:sz="0" w:space="0" w:color="auto"/>
          </w:divBdr>
        </w:div>
      </w:divsChild>
    </w:div>
    <w:div w:id="810173541">
      <w:bodyDiv w:val="1"/>
      <w:marLeft w:val="0"/>
      <w:marRight w:val="0"/>
      <w:marTop w:val="0"/>
      <w:marBottom w:val="0"/>
      <w:divBdr>
        <w:top w:val="none" w:sz="0" w:space="0" w:color="auto"/>
        <w:left w:val="none" w:sz="0" w:space="0" w:color="auto"/>
        <w:bottom w:val="none" w:sz="0" w:space="0" w:color="auto"/>
        <w:right w:val="none" w:sz="0" w:space="0" w:color="auto"/>
      </w:divBdr>
    </w:div>
    <w:div w:id="815150961">
      <w:bodyDiv w:val="1"/>
      <w:marLeft w:val="0"/>
      <w:marRight w:val="0"/>
      <w:marTop w:val="0"/>
      <w:marBottom w:val="0"/>
      <w:divBdr>
        <w:top w:val="none" w:sz="0" w:space="0" w:color="auto"/>
        <w:left w:val="none" w:sz="0" w:space="0" w:color="auto"/>
        <w:bottom w:val="none" w:sz="0" w:space="0" w:color="auto"/>
        <w:right w:val="none" w:sz="0" w:space="0" w:color="auto"/>
      </w:divBdr>
    </w:div>
    <w:div w:id="885683588">
      <w:bodyDiv w:val="1"/>
      <w:marLeft w:val="0"/>
      <w:marRight w:val="0"/>
      <w:marTop w:val="0"/>
      <w:marBottom w:val="0"/>
      <w:divBdr>
        <w:top w:val="none" w:sz="0" w:space="0" w:color="auto"/>
        <w:left w:val="none" w:sz="0" w:space="0" w:color="auto"/>
        <w:bottom w:val="none" w:sz="0" w:space="0" w:color="auto"/>
        <w:right w:val="none" w:sz="0" w:space="0" w:color="auto"/>
      </w:divBdr>
    </w:div>
    <w:div w:id="890111355">
      <w:bodyDiv w:val="1"/>
      <w:marLeft w:val="0"/>
      <w:marRight w:val="0"/>
      <w:marTop w:val="0"/>
      <w:marBottom w:val="0"/>
      <w:divBdr>
        <w:top w:val="none" w:sz="0" w:space="0" w:color="auto"/>
        <w:left w:val="none" w:sz="0" w:space="0" w:color="auto"/>
        <w:bottom w:val="none" w:sz="0" w:space="0" w:color="auto"/>
        <w:right w:val="none" w:sz="0" w:space="0" w:color="auto"/>
      </w:divBdr>
      <w:divsChild>
        <w:div w:id="902833378">
          <w:marLeft w:val="0"/>
          <w:marRight w:val="0"/>
          <w:marTop w:val="0"/>
          <w:marBottom w:val="0"/>
          <w:divBdr>
            <w:top w:val="none" w:sz="0" w:space="0" w:color="auto"/>
            <w:left w:val="none" w:sz="0" w:space="0" w:color="auto"/>
            <w:bottom w:val="none" w:sz="0" w:space="0" w:color="auto"/>
            <w:right w:val="none" w:sz="0" w:space="0" w:color="auto"/>
          </w:divBdr>
          <w:divsChild>
            <w:div w:id="1549880260">
              <w:marLeft w:val="0"/>
              <w:marRight w:val="0"/>
              <w:marTop w:val="0"/>
              <w:marBottom w:val="0"/>
              <w:divBdr>
                <w:top w:val="single" w:sz="4" w:space="0" w:color="DEDEDE"/>
                <w:left w:val="single" w:sz="4" w:space="0" w:color="DEDEDE"/>
                <w:bottom w:val="single" w:sz="4" w:space="0" w:color="DEDEDE"/>
                <w:right w:val="single" w:sz="4" w:space="0" w:color="DEDEDE"/>
              </w:divBdr>
              <w:divsChild>
                <w:div w:id="224293688">
                  <w:marLeft w:val="0"/>
                  <w:marRight w:val="0"/>
                  <w:marTop w:val="0"/>
                  <w:marBottom w:val="0"/>
                  <w:divBdr>
                    <w:top w:val="none" w:sz="0" w:space="0" w:color="auto"/>
                    <w:left w:val="none" w:sz="0" w:space="0" w:color="auto"/>
                    <w:bottom w:val="none" w:sz="0" w:space="0" w:color="auto"/>
                    <w:right w:val="none" w:sz="0" w:space="0" w:color="auto"/>
                  </w:divBdr>
                  <w:divsChild>
                    <w:div w:id="883717789">
                      <w:marLeft w:val="0"/>
                      <w:marRight w:val="309"/>
                      <w:marTop w:val="0"/>
                      <w:marBottom w:val="0"/>
                      <w:divBdr>
                        <w:top w:val="none" w:sz="0" w:space="0" w:color="auto"/>
                        <w:left w:val="none" w:sz="0" w:space="0" w:color="auto"/>
                        <w:bottom w:val="none" w:sz="0" w:space="0" w:color="auto"/>
                        <w:right w:val="none" w:sz="0" w:space="0" w:color="auto"/>
                      </w:divBdr>
                      <w:divsChild>
                        <w:div w:id="18536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00194">
          <w:marLeft w:val="0"/>
          <w:marRight w:val="0"/>
          <w:marTop w:val="0"/>
          <w:marBottom w:val="0"/>
          <w:divBdr>
            <w:top w:val="none" w:sz="0" w:space="0" w:color="auto"/>
            <w:left w:val="none" w:sz="0" w:space="0" w:color="auto"/>
            <w:bottom w:val="none" w:sz="0" w:space="0" w:color="auto"/>
            <w:right w:val="none" w:sz="0" w:space="0" w:color="auto"/>
          </w:divBdr>
          <w:divsChild>
            <w:div w:id="16274991">
              <w:marLeft w:val="0"/>
              <w:marRight w:val="0"/>
              <w:marTop w:val="0"/>
              <w:marBottom w:val="0"/>
              <w:divBdr>
                <w:top w:val="none" w:sz="0" w:space="0" w:color="auto"/>
                <w:left w:val="none" w:sz="0" w:space="0" w:color="auto"/>
                <w:bottom w:val="none" w:sz="0" w:space="0" w:color="auto"/>
                <w:right w:val="none" w:sz="0" w:space="0" w:color="auto"/>
              </w:divBdr>
              <w:divsChild>
                <w:div w:id="648482413">
                  <w:marLeft w:val="0"/>
                  <w:marRight w:val="0"/>
                  <w:marTop w:val="0"/>
                  <w:marBottom w:val="0"/>
                  <w:divBdr>
                    <w:top w:val="single" w:sz="4" w:space="4" w:color="EEEEEE"/>
                    <w:left w:val="none" w:sz="0" w:space="4" w:color="auto"/>
                    <w:bottom w:val="single" w:sz="4" w:space="4" w:color="EEEEEE"/>
                    <w:right w:val="single" w:sz="4" w:space="4" w:color="EEEEEE"/>
                  </w:divBdr>
                  <w:divsChild>
                    <w:div w:id="20610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16005">
      <w:bodyDiv w:val="1"/>
      <w:marLeft w:val="0"/>
      <w:marRight w:val="0"/>
      <w:marTop w:val="0"/>
      <w:marBottom w:val="0"/>
      <w:divBdr>
        <w:top w:val="none" w:sz="0" w:space="0" w:color="auto"/>
        <w:left w:val="none" w:sz="0" w:space="0" w:color="auto"/>
        <w:bottom w:val="none" w:sz="0" w:space="0" w:color="auto"/>
        <w:right w:val="none" w:sz="0" w:space="0" w:color="auto"/>
      </w:divBdr>
    </w:div>
    <w:div w:id="909001540">
      <w:bodyDiv w:val="1"/>
      <w:marLeft w:val="0"/>
      <w:marRight w:val="0"/>
      <w:marTop w:val="0"/>
      <w:marBottom w:val="0"/>
      <w:divBdr>
        <w:top w:val="none" w:sz="0" w:space="0" w:color="auto"/>
        <w:left w:val="none" w:sz="0" w:space="0" w:color="auto"/>
        <w:bottom w:val="none" w:sz="0" w:space="0" w:color="auto"/>
        <w:right w:val="none" w:sz="0" w:space="0" w:color="auto"/>
      </w:divBdr>
    </w:div>
    <w:div w:id="911429164">
      <w:bodyDiv w:val="1"/>
      <w:marLeft w:val="0"/>
      <w:marRight w:val="0"/>
      <w:marTop w:val="0"/>
      <w:marBottom w:val="0"/>
      <w:divBdr>
        <w:top w:val="none" w:sz="0" w:space="0" w:color="auto"/>
        <w:left w:val="none" w:sz="0" w:space="0" w:color="auto"/>
        <w:bottom w:val="none" w:sz="0" w:space="0" w:color="auto"/>
        <w:right w:val="none" w:sz="0" w:space="0" w:color="auto"/>
      </w:divBdr>
    </w:div>
    <w:div w:id="922253213">
      <w:bodyDiv w:val="1"/>
      <w:marLeft w:val="0"/>
      <w:marRight w:val="0"/>
      <w:marTop w:val="0"/>
      <w:marBottom w:val="0"/>
      <w:divBdr>
        <w:top w:val="none" w:sz="0" w:space="0" w:color="auto"/>
        <w:left w:val="none" w:sz="0" w:space="0" w:color="auto"/>
        <w:bottom w:val="none" w:sz="0" w:space="0" w:color="auto"/>
        <w:right w:val="none" w:sz="0" w:space="0" w:color="auto"/>
      </w:divBdr>
    </w:div>
    <w:div w:id="929582074">
      <w:bodyDiv w:val="1"/>
      <w:marLeft w:val="0"/>
      <w:marRight w:val="0"/>
      <w:marTop w:val="0"/>
      <w:marBottom w:val="0"/>
      <w:divBdr>
        <w:top w:val="none" w:sz="0" w:space="0" w:color="auto"/>
        <w:left w:val="none" w:sz="0" w:space="0" w:color="auto"/>
        <w:bottom w:val="none" w:sz="0" w:space="0" w:color="auto"/>
        <w:right w:val="none" w:sz="0" w:space="0" w:color="auto"/>
      </w:divBdr>
    </w:div>
    <w:div w:id="933125100">
      <w:bodyDiv w:val="1"/>
      <w:marLeft w:val="0"/>
      <w:marRight w:val="0"/>
      <w:marTop w:val="0"/>
      <w:marBottom w:val="0"/>
      <w:divBdr>
        <w:top w:val="none" w:sz="0" w:space="0" w:color="auto"/>
        <w:left w:val="none" w:sz="0" w:space="0" w:color="auto"/>
        <w:bottom w:val="none" w:sz="0" w:space="0" w:color="auto"/>
        <w:right w:val="none" w:sz="0" w:space="0" w:color="auto"/>
      </w:divBdr>
    </w:div>
    <w:div w:id="984360038">
      <w:bodyDiv w:val="1"/>
      <w:marLeft w:val="0"/>
      <w:marRight w:val="0"/>
      <w:marTop w:val="0"/>
      <w:marBottom w:val="0"/>
      <w:divBdr>
        <w:top w:val="none" w:sz="0" w:space="0" w:color="auto"/>
        <w:left w:val="none" w:sz="0" w:space="0" w:color="auto"/>
        <w:bottom w:val="none" w:sz="0" w:space="0" w:color="auto"/>
        <w:right w:val="none" w:sz="0" w:space="0" w:color="auto"/>
      </w:divBdr>
    </w:div>
    <w:div w:id="999653350">
      <w:bodyDiv w:val="1"/>
      <w:marLeft w:val="0"/>
      <w:marRight w:val="0"/>
      <w:marTop w:val="0"/>
      <w:marBottom w:val="0"/>
      <w:divBdr>
        <w:top w:val="none" w:sz="0" w:space="0" w:color="auto"/>
        <w:left w:val="none" w:sz="0" w:space="0" w:color="auto"/>
        <w:bottom w:val="none" w:sz="0" w:space="0" w:color="auto"/>
        <w:right w:val="none" w:sz="0" w:space="0" w:color="auto"/>
      </w:divBdr>
    </w:div>
    <w:div w:id="1012342423">
      <w:bodyDiv w:val="1"/>
      <w:marLeft w:val="0"/>
      <w:marRight w:val="0"/>
      <w:marTop w:val="0"/>
      <w:marBottom w:val="0"/>
      <w:divBdr>
        <w:top w:val="none" w:sz="0" w:space="0" w:color="auto"/>
        <w:left w:val="none" w:sz="0" w:space="0" w:color="auto"/>
        <w:bottom w:val="none" w:sz="0" w:space="0" w:color="auto"/>
        <w:right w:val="none" w:sz="0" w:space="0" w:color="auto"/>
      </w:divBdr>
    </w:div>
    <w:div w:id="1040783568">
      <w:bodyDiv w:val="1"/>
      <w:marLeft w:val="0"/>
      <w:marRight w:val="0"/>
      <w:marTop w:val="0"/>
      <w:marBottom w:val="0"/>
      <w:divBdr>
        <w:top w:val="none" w:sz="0" w:space="0" w:color="auto"/>
        <w:left w:val="none" w:sz="0" w:space="0" w:color="auto"/>
        <w:bottom w:val="none" w:sz="0" w:space="0" w:color="auto"/>
        <w:right w:val="none" w:sz="0" w:space="0" w:color="auto"/>
      </w:divBdr>
      <w:divsChild>
        <w:div w:id="1730493205">
          <w:marLeft w:val="247"/>
          <w:marRight w:val="0"/>
          <w:marTop w:val="0"/>
          <w:marBottom w:val="0"/>
          <w:divBdr>
            <w:top w:val="none" w:sz="0" w:space="0" w:color="auto"/>
            <w:left w:val="none" w:sz="0" w:space="0" w:color="auto"/>
            <w:bottom w:val="none" w:sz="0" w:space="0" w:color="auto"/>
            <w:right w:val="none" w:sz="0" w:space="0" w:color="auto"/>
          </w:divBdr>
          <w:divsChild>
            <w:div w:id="16394574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045527865">
      <w:bodyDiv w:val="1"/>
      <w:marLeft w:val="0"/>
      <w:marRight w:val="0"/>
      <w:marTop w:val="0"/>
      <w:marBottom w:val="0"/>
      <w:divBdr>
        <w:top w:val="none" w:sz="0" w:space="0" w:color="auto"/>
        <w:left w:val="none" w:sz="0" w:space="0" w:color="auto"/>
        <w:bottom w:val="none" w:sz="0" w:space="0" w:color="auto"/>
        <w:right w:val="none" w:sz="0" w:space="0" w:color="auto"/>
      </w:divBdr>
      <w:divsChild>
        <w:div w:id="228467094">
          <w:marLeft w:val="0"/>
          <w:marRight w:val="0"/>
          <w:marTop w:val="0"/>
          <w:marBottom w:val="0"/>
          <w:divBdr>
            <w:top w:val="none" w:sz="0" w:space="0" w:color="auto"/>
            <w:left w:val="none" w:sz="0" w:space="0" w:color="auto"/>
            <w:bottom w:val="none" w:sz="0" w:space="0" w:color="auto"/>
            <w:right w:val="none" w:sz="0" w:space="0" w:color="auto"/>
          </w:divBdr>
          <w:divsChild>
            <w:div w:id="1137337872">
              <w:marLeft w:val="0"/>
              <w:marRight w:val="0"/>
              <w:marTop w:val="0"/>
              <w:marBottom w:val="0"/>
              <w:divBdr>
                <w:top w:val="single" w:sz="4" w:space="0" w:color="DEDEDE"/>
                <w:left w:val="single" w:sz="4" w:space="0" w:color="DEDEDE"/>
                <w:bottom w:val="single" w:sz="4" w:space="0" w:color="DEDEDE"/>
                <w:right w:val="single" w:sz="4" w:space="0" w:color="DEDEDE"/>
              </w:divBdr>
              <w:divsChild>
                <w:div w:id="2006397760">
                  <w:marLeft w:val="0"/>
                  <w:marRight w:val="0"/>
                  <w:marTop w:val="0"/>
                  <w:marBottom w:val="0"/>
                  <w:divBdr>
                    <w:top w:val="none" w:sz="0" w:space="0" w:color="auto"/>
                    <w:left w:val="none" w:sz="0" w:space="0" w:color="auto"/>
                    <w:bottom w:val="none" w:sz="0" w:space="0" w:color="auto"/>
                    <w:right w:val="none" w:sz="0" w:space="0" w:color="auto"/>
                  </w:divBdr>
                  <w:divsChild>
                    <w:div w:id="303241674">
                      <w:marLeft w:val="0"/>
                      <w:marRight w:val="309"/>
                      <w:marTop w:val="0"/>
                      <w:marBottom w:val="0"/>
                      <w:divBdr>
                        <w:top w:val="none" w:sz="0" w:space="0" w:color="auto"/>
                        <w:left w:val="none" w:sz="0" w:space="0" w:color="auto"/>
                        <w:bottom w:val="none" w:sz="0" w:space="0" w:color="auto"/>
                        <w:right w:val="none" w:sz="0" w:space="0" w:color="auto"/>
                      </w:divBdr>
                      <w:divsChild>
                        <w:div w:id="9137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43276">
          <w:marLeft w:val="0"/>
          <w:marRight w:val="0"/>
          <w:marTop w:val="0"/>
          <w:marBottom w:val="0"/>
          <w:divBdr>
            <w:top w:val="none" w:sz="0" w:space="0" w:color="auto"/>
            <w:left w:val="none" w:sz="0" w:space="0" w:color="auto"/>
            <w:bottom w:val="none" w:sz="0" w:space="0" w:color="auto"/>
            <w:right w:val="none" w:sz="0" w:space="0" w:color="auto"/>
          </w:divBdr>
          <w:divsChild>
            <w:div w:id="917052771">
              <w:marLeft w:val="0"/>
              <w:marRight w:val="0"/>
              <w:marTop w:val="0"/>
              <w:marBottom w:val="0"/>
              <w:divBdr>
                <w:top w:val="none" w:sz="0" w:space="0" w:color="auto"/>
                <w:left w:val="none" w:sz="0" w:space="0" w:color="auto"/>
                <w:bottom w:val="none" w:sz="0" w:space="0" w:color="auto"/>
                <w:right w:val="none" w:sz="0" w:space="0" w:color="auto"/>
              </w:divBdr>
              <w:divsChild>
                <w:div w:id="1820996039">
                  <w:marLeft w:val="0"/>
                  <w:marRight w:val="0"/>
                  <w:marTop w:val="0"/>
                  <w:marBottom w:val="0"/>
                  <w:divBdr>
                    <w:top w:val="single" w:sz="4" w:space="4" w:color="EEEEEE"/>
                    <w:left w:val="none" w:sz="0" w:space="4" w:color="auto"/>
                    <w:bottom w:val="single" w:sz="4" w:space="4" w:color="EEEEEE"/>
                    <w:right w:val="single" w:sz="4" w:space="4" w:color="EEEEEE"/>
                  </w:divBdr>
                  <w:divsChild>
                    <w:div w:id="4781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15584">
      <w:bodyDiv w:val="1"/>
      <w:marLeft w:val="0"/>
      <w:marRight w:val="0"/>
      <w:marTop w:val="0"/>
      <w:marBottom w:val="0"/>
      <w:divBdr>
        <w:top w:val="none" w:sz="0" w:space="0" w:color="auto"/>
        <w:left w:val="none" w:sz="0" w:space="0" w:color="auto"/>
        <w:bottom w:val="none" w:sz="0" w:space="0" w:color="auto"/>
        <w:right w:val="none" w:sz="0" w:space="0" w:color="auto"/>
      </w:divBdr>
      <w:divsChild>
        <w:div w:id="151336969">
          <w:marLeft w:val="0"/>
          <w:marRight w:val="0"/>
          <w:marTop w:val="34"/>
          <w:marBottom w:val="34"/>
          <w:divBdr>
            <w:top w:val="none" w:sz="0" w:space="0" w:color="auto"/>
            <w:left w:val="none" w:sz="0" w:space="0" w:color="auto"/>
            <w:bottom w:val="none" w:sz="0" w:space="0" w:color="auto"/>
            <w:right w:val="none" w:sz="0" w:space="0" w:color="auto"/>
          </w:divBdr>
        </w:div>
      </w:divsChild>
    </w:div>
    <w:div w:id="1072310739">
      <w:bodyDiv w:val="1"/>
      <w:marLeft w:val="0"/>
      <w:marRight w:val="0"/>
      <w:marTop w:val="0"/>
      <w:marBottom w:val="0"/>
      <w:divBdr>
        <w:top w:val="none" w:sz="0" w:space="0" w:color="auto"/>
        <w:left w:val="none" w:sz="0" w:space="0" w:color="auto"/>
        <w:bottom w:val="none" w:sz="0" w:space="0" w:color="auto"/>
        <w:right w:val="none" w:sz="0" w:space="0" w:color="auto"/>
      </w:divBdr>
    </w:div>
    <w:div w:id="1156991349">
      <w:bodyDiv w:val="1"/>
      <w:marLeft w:val="0"/>
      <w:marRight w:val="0"/>
      <w:marTop w:val="0"/>
      <w:marBottom w:val="0"/>
      <w:divBdr>
        <w:top w:val="none" w:sz="0" w:space="0" w:color="auto"/>
        <w:left w:val="none" w:sz="0" w:space="0" w:color="auto"/>
        <w:bottom w:val="none" w:sz="0" w:space="0" w:color="auto"/>
        <w:right w:val="none" w:sz="0" w:space="0" w:color="auto"/>
      </w:divBdr>
    </w:div>
    <w:div w:id="1167207242">
      <w:bodyDiv w:val="1"/>
      <w:marLeft w:val="0"/>
      <w:marRight w:val="0"/>
      <w:marTop w:val="0"/>
      <w:marBottom w:val="0"/>
      <w:divBdr>
        <w:top w:val="none" w:sz="0" w:space="0" w:color="auto"/>
        <w:left w:val="none" w:sz="0" w:space="0" w:color="auto"/>
        <w:bottom w:val="none" w:sz="0" w:space="0" w:color="auto"/>
        <w:right w:val="none" w:sz="0" w:space="0" w:color="auto"/>
      </w:divBdr>
    </w:div>
    <w:div w:id="1226333488">
      <w:bodyDiv w:val="1"/>
      <w:marLeft w:val="0"/>
      <w:marRight w:val="0"/>
      <w:marTop w:val="0"/>
      <w:marBottom w:val="0"/>
      <w:divBdr>
        <w:top w:val="none" w:sz="0" w:space="0" w:color="auto"/>
        <w:left w:val="none" w:sz="0" w:space="0" w:color="auto"/>
        <w:bottom w:val="none" w:sz="0" w:space="0" w:color="auto"/>
        <w:right w:val="none" w:sz="0" w:space="0" w:color="auto"/>
      </w:divBdr>
    </w:div>
    <w:div w:id="1239436904">
      <w:bodyDiv w:val="1"/>
      <w:marLeft w:val="0"/>
      <w:marRight w:val="0"/>
      <w:marTop w:val="0"/>
      <w:marBottom w:val="0"/>
      <w:divBdr>
        <w:top w:val="none" w:sz="0" w:space="0" w:color="auto"/>
        <w:left w:val="none" w:sz="0" w:space="0" w:color="auto"/>
        <w:bottom w:val="none" w:sz="0" w:space="0" w:color="auto"/>
        <w:right w:val="none" w:sz="0" w:space="0" w:color="auto"/>
      </w:divBdr>
      <w:divsChild>
        <w:div w:id="1397822447">
          <w:marLeft w:val="0"/>
          <w:marRight w:val="0"/>
          <w:marTop w:val="34"/>
          <w:marBottom w:val="34"/>
          <w:divBdr>
            <w:top w:val="none" w:sz="0" w:space="0" w:color="auto"/>
            <w:left w:val="none" w:sz="0" w:space="0" w:color="auto"/>
            <w:bottom w:val="none" w:sz="0" w:space="0" w:color="auto"/>
            <w:right w:val="none" w:sz="0" w:space="0" w:color="auto"/>
          </w:divBdr>
        </w:div>
      </w:divsChild>
    </w:div>
    <w:div w:id="1271284062">
      <w:bodyDiv w:val="1"/>
      <w:marLeft w:val="0"/>
      <w:marRight w:val="0"/>
      <w:marTop w:val="0"/>
      <w:marBottom w:val="0"/>
      <w:divBdr>
        <w:top w:val="none" w:sz="0" w:space="0" w:color="auto"/>
        <w:left w:val="none" w:sz="0" w:space="0" w:color="auto"/>
        <w:bottom w:val="none" w:sz="0" w:space="0" w:color="auto"/>
        <w:right w:val="none" w:sz="0" w:space="0" w:color="auto"/>
      </w:divBdr>
    </w:div>
    <w:div w:id="1299726544">
      <w:bodyDiv w:val="1"/>
      <w:marLeft w:val="0"/>
      <w:marRight w:val="0"/>
      <w:marTop w:val="0"/>
      <w:marBottom w:val="0"/>
      <w:divBdr>
        <w:top w:val="none" w:sz="0" w:space="0" w:color="auto"/>
        <w:left w:val="none" w:sz="0" w:space="0" w:color="auto"/>
        <w:bottom w:val="none" w:sz="0" w:space="0" w:color="auto"/>
        <w:right w:val="none" w:sz="0" w:space="0" w:color="auto"/>
      </w:divBdr>
      <w:divsChild>
        <w:div w:id="1258900905">
          <w:marLeft w:val="0"/>
          <w:marRight w:val="0"/>
          <w:marTop w:val="0"/>
          <w:marBottom w:val="0"/>
          <w:divBdr>
            <w:top w:val="none" w:sz="0" w:space="0" w:color="auto"/>
            <w:left w:val="none" w:sz="0" w:space="0" w:color="auto"/>
            <w:bottom w:val="none" w:sz="0" w:space="0" w:color="auto"/>
            <w:right w:val="none" w:sz="0" w:space="0" w:color="auto"/>
          </w:divBdr>
          <w:divsChild>
            <w:div w:id="1367214980">
              <w:marLeft w:val="0"/>
              <w:marRight w:val="0"/>
              <w:marTop w:val="0"/>
              <w:marBottom w:val="0"/>
              <w:divBdr>
                <w:top w:val="single" w:sz="4" w:space="0" w:color="DEDEDE"/>
                <w:left w:val="single" w:sz="4" w:space="0" w:color="DEDEDE"/>
                <w:bottom w:val="single" w:sz="4" w:space="0" w:color="DEDEDE"/>
                <w:right w:val="single" w:sz="4" w:space="0" w:color="DEDEDE"/>
              </w:divBdr>
              <w:divsChild>
                <w:div w:id="176773325">
                  <w:marLeft w:val="0"/>
                  <w:marRight w:val="0"/>
                  <w:marTop w:val="0"/>
                  <w:marBottom w:val="0"/>
                  <w:divBdr>
                    <w:top w:val="none" w:sz="0" w:space="0" w:color="auto"/>
                    <w:left w:val="none" w:sz="0" w:space="0" w:color="auto"/>
                    <w:bottom w:val="none" w:sz="0" w:space="0" w:color="auto"/>
                    <w:right w:val="none" w:sz="0" w:space="0" w:color="auto"/>
                  </w:divBdr>
                  <w:divsChild>
                    <w:div w:id="1050571571">
                      <w:marLeft w:val="0"/>
                      <w:marRight w:val="309"/>
                      <w:marTop w:val="0"/>
                      <w:marBottom w:val="0"/>
                      <w:divBdr>
                        <w:top w:val="none" w:sz="0" w:space="0" w:color="auto"/>
                        <w:left w:val="none" w:sz="0" w:space="0" w:color="auto"/>
                        <w:bottom w:val="none" w:sz="0" w:space="0" w:color="auto"/>
                        <w:right w:val="none" w:sz="0" w:space="0" w:color="auto"/>
                      </w:divBdr>
                      <w:divsChild>
                        <w:div w:id="18014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85946">
          <w:marLeft w:val="0"/>
          <w:marRight w:val="0"/>
          <w:marTop w:val="0"/>
          <w:marBottom w:val="0"/>
          <w:divBdr>
            <w:top w:val="none" w:sz="0" w:space="0" w:color="auto"/>
            <w:left w:val="none" w:sz="0" w:space="0" w:color="auto"/>
            <w:bottom w:val="none" w:sz="0" w:space="0" w:color="auto"/>
            <w:right w:val="none" w:sz="0" w:space="0" w:color="auto"/>
          </w:divBdr>
          <w:divsChild>
            <w:div w:id="1369143699">
              <w:marLeft w:val="0"/>
              <w:marRight w:val="0"/>
              <w:marTop w:val="0"/>
              <w:marBottom w:val="0"/>
              <w:divBdr>
                <w:top w:val="none" w:sz="0" w:space="0" w:color="auto"/>
                <w:left w:val="none" w:sz="0" w:space="0" w:color="auto"/>
                <w:bottom w:val="none" w:sz="0" w:space="0" w:color="auto"/>
                <w:right w:val="none" w:sz="0" w:space="0" w:color="auto"/>
              </w:divBdr>
              <w:divsChild>
                <w:div w:id="782923780">
                  <w:marLeft w:val="0"/>
                  <w:marRight w:val="0"/>
                  <w:marTop w:val="0"/>
                  <w:marBottom w:val="0"/>
                  <w:divBdr>
                    <w:top w:val="single" w:sz="4" w:space="4" w:color="EEEEEE"/>
                    <w:left w:val="none" w:sz="0" w:space="4" w:color="auto"/>
                    <w:bottom w:val="single" w:sz="4" w:space="4" w:color="EEEEEE"/>
                    <w:right w:val="single" w:sz="4" w:space="4" w:color="EEEEEE"/>
                  </w:divBdr>
                  <w:divsChild>
                    <w:div w:id="15136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5409">
      <w:bodyDiv w:val="1"/>
      <w:marLeft w:val="0"/>
      <w:marRight w:val="0"/>
      <w:marTop w:val="0"/>
      <w:marBottom w:val="0"/>
      <w:divBdr>
        <w:top w:val="none" w:sz="0" w:space="0" w:color="auto"/>
        <w:left w:val="none" w:sz="0" w:space="0" w:color="auto"/>
        <w:bottom w:val="none" w:sz="0" w:space="0" w:color="auto"/>
        <w:right w:val="none" w:sz="0" w:space="0" w:color="auto"/>
      </w:divBdr>
    </w:div>
    <w:div w:id="1349911457">
      <w:bodyDiv w:val="1"/>
      <w:marLeft w:val="0"/>
      <w:marRight w:val="0"/>
      <w:marTop w:val="0"/>
      <w:marBottom w:val="0"/>
      <w:divBdr>
        <w:top w:val="none" w:sz="0" w:space="0" w:color="auto"/>
        <w:left w:val="none" w:sz="0" w:space="0" w:color="auto"/>
        <w:bottom w:val="none" w:sz="0" w:space="0" w:color="auto"/>
        <w:right w:val="none" w:sz="0" w:space="0" w:color="auto"/>
      </w:divBdr>
      <w:divsChild>
        <w:div w:id="1552883136">
          <w:marLeft w:val="0"/>
          <w:marRight w:val="0"/>
          <w:marTop w:val="0"/>
          <w:marBottom w:val="0"/>
          <w:divBdr>
            <w:top w:val="none" w:sz="0" w:space="0" w:color="auto"/>
            <w:left w:val="none" w:sz="0" w:space="0" w:color="auto"/>
            <w:bottom w:val="none" w:sz="0" w:space="0" w:color="auto"/>
            <w:right w:val="none" w:sz="0" w:space="0" w:color="auto"/>
          </w:divBdr>
          <w:divsChild>
            <w:div w:id="615214016">
              <w:marLeft w:val="0"/>
              <w:marRight w:val="0"/>
              <w:marTop w:val="0"/>
              <w:marBottom w:val="0"/>
              <w:divBdr>
                <w:top w:val="none" w:sz="0" w:space="0" w:color="auto"/>
                <w:left w:val="none" w:sz="0" w:space="0" w:color="auto"/>
                <w:bottom w:val="none" w:sz="0" w:space="0" w:color="auto"/>
                <w:right w:val="none" w:sz="0" w:space="0" w:color="auto"/>
              </w:divBdr>
            </w:div>
          </w:divsChild>
        </w:div>
        <w:div w:id="239292130">
          <w:marLeft w:val="0"/>
          <w:marRight w:val="0"/>
          <w:marTop w:val="0"/>
          <w:marBottom w:val="0"/>
          <w:divBdr>
            <w:top w:val="none" w:sz="0" w:space="0" w:color="auto"/>
            <w:left w:val="none" w:sz="0" w:space="0" w:color="auto"/>
            <w:bottom w:val="none" w:sz="0" w:space="0" w:color="auto"/>
            <w:right w:val="none" w:sz="0" w:space="0" w:color="auto"/>
          </w:divBdr>
          <w:divsChild>
            <w:div w:id="1342076990">
              <w:marLeft w:val="0"/>
              <w:marRight w:val="0"/>
              <w:marTop w:val="0"/>
              <w:marBottom w:val="0"/>
              <w:divBdr>
                <w:top w:val="none" w:sz="0" w:space="0" w:color="auto"/>
                <w:left w:val="none" w:sz="0" w:space="0" w:color="auto"/>
                <w:bottom w:val="none" w:sz="0" w:space="0" w:color="auto"/>
                <w:right w:val="none" w:sz="0" w:space="0" w:color="auto"/>
              </w:divBdr>
              <w:divsChild>
                <w:div w:id="1981881915">
                  <w:marLeft w:val="0"/>
                  <w:marRight w:val="0"/>
                  <w:marTop w:val="0"/>
                  <w:marBottom w:val="0"/>
                  <w:divBdr>
                    <w:top w:val="none" w:sz="0" w:space="0" w:color="auto"/>
                    <w:left w:val="none" w:sz="0" w:space="0" w:color="auto"/>
                    <w:bottom w:val="none" w:sz="0" w:space="0" w:color="auto"/>
                    <w:right w:val="none" w:sz="0" w:space="0" w:color="auto"/>
                  </w:divBdr>
                  <w:divsChild>
                    <w:div w:id="444426187">
                      <w:marLeft w:val="0"/>
                      <w:marRight w:val="0"/>
                      <w:marTop w:val="0"/>
                      <w:marBottom w:val="0"/>
                      <w:divBdr>
                        <w:top w:val="single" w:sz="4" w:space="0" w:color="DEDEDE"/>
                        <w:left w:val="single" w:sz="4" w:space="0" w:color="DEDEDE"/>
                        <w:bottom w:val="single" w:sz="4" w:space="0" w:color="DEDEDE"/>
                        <w:right w:val="single" w:sz="4" w:space="0" w:color="DEDEDE"/>
                      </w:divBdr>
                      <w:divsChild>
                        <w:div w:id="119880679">
                          <w:marLeft w:val="0"/>
                          <w:marRight w:val="0"/>
                          <w:marTop w:val="0"/>
                          <w:marBottom w:val="0"/>
                          <w:divBdr>
                            <w:top w:val="none" w:sz="0" w:space="0" w:color="auto"/>
                            <w:left w:val="none" w:sz="0" w:space="0" w:color="auto"/>
                            <w:bottom w:val="none" w:sz="0" w:space="0" w:color="auto"/>
                            <w:right w:val="none" w:sz="0" w:space="0" w:color="auto"/>
                          </w:divBdr>
                          <w:divsChild>
                            <w:div w:id="1809010410">
                              <w:marLeft w:val="0"/>
                              <w:marRight w:val="309"/>
                              <w:marTop w:val="0"/>
                              <w:marBottom w:val="0"/>
                              <w:divBdr>
                                <w:top w:val="none" w:sz="0" w:space="0" w:color="auto"/>
                                <w:left w:val="none" w:sz="0" w:space="0" w:color="auto"/>
                                <w:bottom w:val="none" w:sz="0" w:space="0" w:color="auto"/>
                                <w:right w:val="none" w:sz="0" w:space="0" w:color="auto"/>
                              </w:divBdr>
                              <w:divsChild>
                                <w:div w:id="12938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1994">
                  <w:marLeft w:val="0"/>
                  <w:marRight w:val="0"/>
                  <w:marTop w:val="0"/>
                  <w:marBottom w:val="0"/>
                  <w:divBdr>
                    <w:top w:val="none" w:sz="0" w:space="0" w:color="auto"/>
                    <w:left w:val="none" w:sz="0" w:space="0" w:color="auto"/>
                    <w:bottom w:val="none" w:sz="0" w:space="0" w:color="auto"/>
                    <w:right w:val="none" w:sz="0" w:space="0" w:color="auto"/>
                  </w:divBdr>
                  <w:divsChild>
                    <w:div w:id="623656112">
                      <w:marLeft w:val="0"/>
                      <w:marRight w:val="0"/>
                      <w:marTop w:val="0"/>
                      <w:marBottom w:val="0"/>
                      <w:divBdr>
                        <w:top w:val="none" w:sz="0" w:space="0" w:color="auto"/>
                        <w:left w:val="none" w:sz="0" w:space="0" w:color="auto"/>
                        <w:bottom w:val="none" w:sz="0" w:space="0" w:color="auto"/>
                        <w:right w:val="none" w:sz="0" w:space="0" w:color="auto"/>
                      </w:divBdr>
                      <w:divsChild>
                        <w:div w:id="635648655">
                          <w:marLeft w:val="0"/>
                          <w:marRight w:val="0"/>
                          <w:marTop w:val="0"/>
                          <w:marBottom w:val="0"/>
                          <w:divBdr>
                            <w:top w:val="single" w:sz="4" w:space="4" w:color="EEEEEE"/>
                            <w:left w:val="none" w:sz="0" w:space="4" w:color="auto"/>
                            <w:bottom w:val="single" w:sz="4" w:space="4" w:color="EEEEEE"/>
                            <w:right w:val="single" w:sz="4" w:space="4" w:color="EEEEEE"/>
                          </w:divBdr>
                          <w:divsChild>
                            <w:div w:id="11182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4225">
      <w:bodyDiv w:val="1"/>
      <w:marLeft w:val="0"/>
      <w:marRight w:val="0"/>
      <w:marTop w:val="0"/>
      <w:marBottom w:val="0"/>
      <w:divBdr>
        <w:top w:val="none" w:sz="0" w:space="0" w:color="auto"/>
        <w:left w:val="none" w:sz="0" w:space="0" w:color="auto"/>
        <w:bottom w:val="none" w:sz="0" w:space="0" w:color="auto"/>
        <w:right w:val="none" w:sz="0" w:space="0" w:color="auto"/>
      </w:divBdr>
    </w:div>
    <w:div w:id="1436904509">
      <w:bodyDiv w:val="1"/>
      <w:marLeft w:val="0"/>
      <w:marRight w:val="0"/>
      <w:marTop w:val="0"/>
      <w:marBottom w:val="0"/>
      <w:divBdr>
        <w:top w:val="none" w:sz="0" w:space="0" w:color="auto"/>
        <w:left w:val="none" w:sz="0" w:space="0" w:color="auto"/>
        <w:bottom w:val="none" w:sz="0" w:space="0" w:color="auto"/>
        <w:right w:val="none" w:sz="0" w:space="0" w:color="auto"/>
      </w:divBdr>
    </w:div>
    <w:div w:id="1454715945">
      <w:bodyDiv w:val="1"/>
      <w:marLeft w:val="0"/>
      <w:marRight w:val="0"/>
      <w:marTop w:val="0"/>
      <w:marBottom w:val="0"/>
      <w:divBdr>
        <w:top w:val="none" w:sz="0" w:space="0" w:color="auto"/>
        <w:left w:val="none" w:sz="0" w:space="0" w:color="auto"/>
        <w:bottom w:val="none" w:sz="0" w:space="0" w:color="auto"/>
        <w:right w:val="none" w:sz="0" w:space="0" w:color="auto"/>
      </w:divBdr>
      <w:divsChild>
        <w:div w:id="11879841">
          <w:marLeft w:val="0"/>
          <w:marRight w:val="0"/>
          <w:marTop w:val="34"/>
          <w:marBottom w:val="34"/>
          <w:divBdr>
            <w:top w:val="none" w:sz="0" w:space="0" w:color="auto"/>
            <w:left w:val="none" w:sz="0" w:space="0" w:color="auto"/>
            <w:bottom w:val="none" w:sz="0" w:space="0" w:color="auto"/>
            <w:right w:val="none" w:sz="0" w:space="0" w:color="auto"/>
          </w:divBdr>
        </w:div>
      </w:divsChild>
    </w:div>
    <w:div w:id="1530756541">
      <w:bodyDiv w:val="1"/>
      <w:marLeft w:val="0"/>
      <w:marRight w:val="0"/>
      <w:marTop w:val="0"/>
      <w:marBottom w:val="0"/>
      <w:divBdr>
        <w:top w:val="none" w:sz="0" w:space="0" w:color="auto"/>
        <w:left w:val="none" w:sz="0" w:space="0" w:color="auto"/>
        <w:bottom w:val="none" w:sz="0" w:space="0" w:color="auto"/>
        <w:right w:val="none" w:sz="0" w:space="0" w:color="auto"/>
      </w:divBdr>
    </w:div>
    <w:div w:id="1644043372">
      <w:bodyDiv w:val="1"/>
      <w:marLeft w:val="0"/>
      <w:marRight w:val="0"/>
      <w:marTop w:val="0"/>
      <w:marBottom w:val="0"/>
      <w:divBdr>
        <w:top w:val="none" w:sz="0" w:space="0" w:color="auto"/>
        <w:left w:val="none" w:sz="0" w:space="0" w:color="auto"/>
        <w:bottom w:val="none" w:sz="0" w:space="0" w:color="auto"/>
        <w:right w:val="none" w:sz="0" w:space="0" w:color="auto"/>
      </w:divBdr>
    </w:div>
    <w:div w:id="1645423962">
      <w:bodyDiv w:val="1"/>
      <w:marLeft w:val="0"/>
      <w:marRight w:val="0"/>
      <w:marTop w:val="0"/>
      <w:marBottom w:val="0"/>
      <w:divBdr>
        <w:top w:val="none" w:sz="0" w:space="0" w:color="auto"/>
        <w:left w:val="none" w:sz="0" w:space="0" w:color="auto"/>
        <w:bottom w:val="none" w:sz="0" w:space="0" w:color="auto"/>
        <w:right w:val="none" w:sz="0" w:space="0" w:color="auto"/>
      </w:divBdr>
    </w:div>
    <w:div w:id="1665694954">
      <w:bodyDiv w:val="1"/>
      <w:marLeft w:val="0"/>
      <w:marRight w:val="0"/>
      <w:marTop w:val="0"/>
      <w:marBottom w:val="0"/>
      <w:divBdr>
        <w:top w:val="none" w:sz="0" w:space="0" w:color="auto"/>
        <w:left w:val="none" w:sz="0" w:space="0" w:color="auto"/>
        <w:bottom w:val="none" w:sz="0" w:space="0" w:color="auto"/>
        <w:right w:val="none" w:sz="0" w:space="0" w:color="auto"/>
      </w:divBdr>
    </w:div>
    <w:div w:id="1666475075">
      <w:bodyDiv w:val="1"/>
      <w:marLeft w:val="0"/>
      <w:marRight w:val="0"/>
      <w:marTop w:val="0"/>
      <w:marBottom w:val="0"/>
      <w:divBdr>
        <w:top w:val="none" w:sz="0" w:space="0" w:color="auto"/>
        <w:left w:val="none" w:sz="0" w:space="0" w:color="auto"/>
        <w:bottom w:val="none" w:sz="0" w:space="0" w:color="auto"/>
        <w:right w:val="none" w:sz="0" w:space="0" w:color="auto"/>
      </w:divBdr>
    </w:div>
    <w:div w:id="1680346039">
      <w:bodyDiv w:val="1"/>
      <w:marLeft w:val="0"/>
      <w:marRight w:val="0"/>
      <w:marTop w:val="0"/>
      <w:marBottom w:val="0"/>
      <w:divBdr>
        <w:top w:val="none" w:sz="0" w:space="0" w:color="auto"/>
        <w:left w:val="none" w:sz="0" w:space="0" w:color="auto"/>
        <w:bottom w:val="none" w:sz="0" w:space="0" w:color="auto"/>
        <w:right w:val="none" w:sz="0" w:space="0" w:color="auto"/>
      </w:divBdr>
    </w:div>
    <w:div w:id="1686051437">
      <w:bodyDiv w:val="1"/>
      <w:marLeft w:val="0"/>
      <w:marRight w:val="0"/>
      <w:marTop w:val="0"/>
      <w:marBottom w:val="0"/>
      <w:divBdr>
        <w:top w:val="none" w:sz="0" w:space="0" w:color="auto"/>
        <w:left w:val="none" w:sz="0" w:space="0" w:color="auto"/>
        <w:bottom w:val="none" w:sz="0" w:space="0" w:color="auto"/>
        <w:right w:val="none" w:sz="0" w:space="0" w:color="auto"/>
      </w:divBdr>
    </w:div>
    <w:div w:id="1691952760">
      <w:bodyDiv w:val="1"/>
      <w:marLeft w:val="0"/>
      <w:marRight w:val="0"/>
      <w:marTop w:val="0"/>
      <w:marBottom w:val="0"/>
      <w:divBdr>
        <w:top w:val="none" w:sz="0" w:space="0" w:color="auto"/>
        <w:left w:val="none" w:sz="0" w:space="0" w:color="auto"/>
        <w:bottom w:val="none" w:sz="0" w:space="0" w:color="auto"/>
        <w:right w:val="none" w:sz="0" w:space="0" w:color="auto"/>
      </w:divBdr>
    </w:div>
    <w:div w:id="1721130268">
      <w:bodyDiv w:val="1"/>
      <w:marLeft w:val="0"/>
      <w:marRight w:val="0"/>
      <w:marTop w:val="0"/>
      <w:marBottom w:val="0"/>
      <w:divBdr>
        <w:top w:val="none" w:sz="0" w:space="0" w:color="auto"/>
        <w:left w:val="none" w:sz="0" w:space="0" w:color="auto"/>
        <w:bottom w:val="none" w:sz="0" w:space="0" w:color="auto"/>
        <w:right w:val="none" w:sz="0" w:space="0" w:color="auto"/>
      </w:divBdr>
    </w:div>
    <w:div w:id="1763842062">
      <w:bodyDiv w:val="1"/>
      <w:marLeft w:val="0"/>
      <w:marRight w:val="0"/>
      <w:marTop w:val="0"/>
      <w:marBottom w:val="0"/>
      <w:divBdr>
        <w:top w:val="none" w:sz="0" w:space="0" w:color="auto"/>
        <w:left w:val="none" w:sz="0" w:space="0" w:color="auto"/>
        <w:bottom w:val="none" w:sz="0" w:space="0" w:color="auto"/>
        <w:right w:val="none" w:sz="0" w:space="0" w:color="auto"/>
      </w:divBdr>
      <w:divsChild>
        <w:div w:id="997004980">
          <w:marLeft w:val="0"/>
          <w:marRight w:val="0"/>
          <w:marTop w:val="0"/>
          <w:marBottom w:val="0"/>
          <w:divBdr>
            <w:top w:val="none" w:sz="0" w:space="0" w:color="auto"/>
            <w:left w:val="none" w:sz="0" w:space="0" w:color="auto"/>
            <w:bottom w:val="none" w:sz="0" w:space="0" w:color="auto"/>
            <w:right w:val="none" w:sz="0" w:space="0" w:color="auto"/>
          </w:divBdr>
          <w:divsChild>
            <w:div w:id="321931621">
              <w:marLeft w:val="0"/>
              <w:marRight w:val="0"/>
              <w:marTop w:val="0"/>
              <w:marBottom w:val="0"/>
              <w:divBdr>
                <w:top w:val="single" w:sz="4" w:space="0" w:color="DEDEDE"/>
                <w:left w:val="single" w:sz="4" w:space="0" w:color="DEDEDE"/>
                <w:bottom w:val="single" w:sz="4" w:space="0" w:color="DEDEDE"/>
                <w:right w:val="single" w:sz="4" w:space="0" w:color="DEDEDE"/>
              </w:divBdr>
              <w:divsChild>
                <w:div w:id="1076902970">
                  <w:marLeft w:val="0"/>
                  <w:marRight w:val="0"/>
                  <w:marTop w:val="0"/>
                  <w:marBottom w:val="0"/>
                  <w:divBdr>
                    <w:top w:val="none" w:sz="0" w:space="0" w:color="auto"/>
                    <w:left w:val="none" w:sz="0" w:space="0" w:color="auto"/>
                    <w:bottom w:val="none" w:sz="0" w:space="0" w:color="auto"/>
                    <w:right w:val="none" w:sz="0" w:space="0" w:color="auto"/>
                  </w:divBdr>
                  <w:divsChild>
                    <w:div w:id="16733218">
                      <w:marLeft w:val="0"/>
                      <w:marRight w:val="309"/>
                      <w:marTop w:val="0"/>
                      <w:marBottom w:val="0"/>
                      <w:divBdr>
                        <w:top w:val="none" w:sz="0" w:space="0" w:color="auto"/>
                        <w:left w:val="none" w:sz="0" w:space="0" w:color="auto"/>
                        <w:bottom w:val="none" w:sz="0" w:space="0" w:color="auto"/>
                        <w:right w:val="none" w:sz="0" w:space="0" w:color="auto"/>
                      </w:divBdr>
                      <w:divsChild>
                        <w:div w:id="6170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72877">
          <w:marLeft w:val="0"/>
          <w:marRight w:val="0"/>
          <w:marTop w:val="0"/>
          <w:marBottom w:val="0"/>
          <w:divBdr>
            <w:top w:val="none" w:sz="0" w:space="0" w:color="auto"/>
            <w:left w:val="none" w:sz="0" w:space="0" w:color="auto"/>
            <w:bottom w:val="none" w:sz="0" w:space="0" w:color="auto"/>
            <w:right w:val="none" w:sz="0" w:space="0" w:color="auto"/>
          </w:divBdr>
          <w:divsChild>
            <w:div w:id="1829589563">
              <w:marLeft w:val="0"/>
              <w:marRight w:val="0"/>
              <w:marTop w:val="0"/>
              <w:marBottom w:val="0"/>
              <w:divBdr>
                <w:top w:val="none" w:sz="0" w:space="0" w:color="auto"/>
                <w:left w:val="none" w:sz="0" w:space="0" w:color="auto"/>
                <w:bottom w:val="none" w:sz="0" w:space="0" w:color="auto"/>
                <w:right w:val="none" w:sz="0" w:space="0" w:color="auto"/>
              </w:divBdr>
              <w:divsChild>
                <w:div w:id="458494229">
                  <w:marLeft w:val="0"/>
                  <w:marRight w:val="0"/>
                  <w:marTop w:val="0"/>
                  <w:marBottom w:val="0"/>
                  <w:divBdr>
                    <w:top w:val="single" w:sz="4" w:space="4" w:color="EEEEEE"/>
                    <w:left w:val="none" w:sz="0" w:space="4" w:color="auto"/>
                    <w:bottom w:val="single" w:sz="4" w:space="4" w:color="EEEEEE"/>
                    <w:right w:val="single" w:sz="4" w:space="4" w:color="EEEEEE"/>
                  </w:divBdr>
                  <w:divsChild>
                    <w:div w:id="2612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014840">
      <w:bodyDiv w:val="1"/>
      <w:marLeft w:val="0"/>
      <w:marRight w:val="0"/>
      <w:marTop w:val="0"/>
      <w:marBottom w:val="0"/>
      <w:divBdr>
        <w:top w:val="none" w:sz="0" w:space="0" w:color="auto"/>
        <w:left w:val="none" w:sz="0" w:space="0" w:color="auto"/>
        <w:bottom w:val="none" w:sz="0" w:space="0" w:color="auto"/>
        <w:right w:val="none" w:sz="0" w:space="0" w:color="auto"/>
      </w:divBdr>
    </w:div>
    <w:div w:id="1798064313">
      <w:bodyDiv w:val="1"/>
      <w:marLeft w:val="0"/>
      <w:marRight w:val="0"/>
      <w:marTop w:val="0"/>
      <w:marBottom w:val="0"/>
      <w:divBdr>
        <w:top w:val="none" w:sz="0" w:space="0" w:color="auto"/>
        <w:left w:val="none" w:sz="0" w:space="0" w:color="auto"/>
        <w:bottom w:val="none" w:sz="0" w:space="0" w:color="auto"/>
        <w:right w:val="none" w:sz="0" w:space="0" w:color="auto"/>
      </w:divBdr>
      <w:divsChild>
        <w:div w:id="297418809">
          <w:marLeft w:val="0"/>
          <w:marRight w:val="0"/>
          <w:marTop w:val="0"/>
          <w:marBottom w:val="0"/>
          <w:divBdr>
            <w:top w:val="none" w:sz="0" w:space="0" w:color="auto"/>
            <w:left w:val="none" w:sz="0" w:space="0" w:color="auto"/>
            <w:bottom w:val="none" w:sz="0" w:space="0" w:color="auto"/>
            <w:right w:val="none" w:sz="0" w:space="0" w:color="auto"/>
          </w:divBdr>
          <w:divsChild>
            <w:div w:id="951589353">
              <w:marLeft w:val="0"/>
              <w:marRight w:val="0"/>
              <w:marTop w:val="0"/>
              <w:marBottom w:val="0"/>
              <w:divBdr>
                <w:top w:val="none" w:sz="0" w:space="0" w:color="auto"/>
                <w:left w:val="none" w:sz="0" w:space="0" w:color="auto"/>
                <w:bottom w:val="none" w:sz="0" w:space="0" w:color="auto"/>
                <w:right w:val="none" w:sz="0" w:space="0" w:color="auto"/>
              </w:divBdr>
              <w:divsChild>
                <w:div w:id="2081172985">
                  <w:marLeft w:val="0"/>
                  <w:marRight w:val="0"/>
                  <w:marTop w:val="0"/>
                  <w:marBottom w:val="0"/>
                  <w:divBdr>
                    <w:top w:val="single" w:sz="4" w:space="4" w:color="EEEEEE"/>
                    <w:left w:val="none" w:sz="0" w:space="4" w:color="auto"/>
                    <w:bottom w:val="single" w:sz="4" w:space="4" w:color="EEEEEE"/>
                    <w:right w:val="single" w:sz="4" w:space="4" w:color="EEEEEE"/>
                  </w:divBdr>
                  <w:divsChild>
                    <w:div w:id="8505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6357">
          <w:marLeft w:val="0"/>
          <w:marRight w:val="0"/>
          <w:marTop w:val="0"/>
          <w:marBottom w:val="0"/>
          <w:divBdr>
            <w:top w:val="none" w:sz="0" w:space="0" w:color="auto"/>
            <w:left w:val="none" w:sz="0" w:space="0" w:color="auto"/>
            <w:bottom w:val="none" w:sz="0" w:space="0" w:color="auto"/>
            <w:right w:val="none" w:sz="0" w:space="0" w:color="auto"/>
          </w:divBdr>
          <w:divsChild>
            <w:div w:id="1124689171">
              <w:marLeft w:val="0"/>
              <w:marRight w:val="0"/>
              <w:marTop w:val="0"/>
              <w:marBottom w:val="0"/>
              <w:divBdr>
                <w:top w:val="single" w:sz="4" w:space="0" w:color="DEDEDE"/>
                <w:left w:val="single" w:sz="4" w:space="0" w:color="DEDEDE"/>
                <w:bottom w:val="single" w:sz="4" w:space="0" w:color="DEDEDE"/>
                <w:right w:val="single" w:sz="4" w:space="0" w:color="DEDEDE"/>
              </w:divBdr>
              <w:divsChild>
                <w:div w:id="1017464795">
                  <w:marLeft w:val="0"/>
                  <w:marRight w:val="0"/>
                  <w:marTop w:val="0"/>
                  <w:marBottom w:val="0"/>
                  <w:divBdr>
                    <w:top w:val="none" w:sz="0" w:space="0" w:color="auto"/>
                    <w:left w:val="none" w:sz="0" w:space="0" w:color="auto"/>
                    <w:bottom w:val="none" w:sz="0" w:space="0" w:color="auto"/>
                    <w:right w:val="none" w:sz="0" w:space="0" w:color="auto"/>
                  </w:divBdr>
                  <w:divsChild>
                    <w:div w:id="138039723">
                      <w:marLeft w:val="0"/>
                      <w:marRight w:val="309"/>
                      <w:marTop w:val="0"/>
                      <w:marBottom w:val="0"/>
                      <w:divBdr>
                        <w:top w:val="none" w:sz="0" w:space="0" w:color="auto"/>
                        <w:left w:val="none" w:sz="0" w:space="0" w:color="auto"/>
                        <w:bottom w:val="none" w:sz="0" w:space="0" w:color="auto"/>
                        <w:right w:val="none" w:sz="0" w:space="0" w:color="auto"/>
                      </w:divBdr>
                      <w:divsChild>
                        <w:div w:id="1153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61380">
      <w:bodyDiv w:val="1"/>
      <w:marLeft w:val="0"/>
      <w:marRight w:val="0"/>
      <w:marTop w:val="0"/>
      <w:marBottom w:val="0"/>
      <w:divBdr>
        <w:top w:val="none" w:sz="0" w:space="0" w:color="auto"/>
        <w:left w:val="none" w:sz="0" w:space="0" w:color="auto"/>
        <w:bottom w:val="none" w:sz="0" w:space="0" w:color="auto"/>
        <w:right w:val="none" w:sz="0" w:space="0" w:color="auto"/>
      </w:divBdr>
    </w:div>
    <w:div w:id="1877815521">
      <w:bodyDiv w:val="1"/>
      <w:marLeft w:val="0"/>
      <w:marRight w:val="0"/>
      <w:marTop w:val="0"/>
      <w:marBottom w:val="0"/>
      <w:divBdr>
        <w:top w:val="none" w:sz="0" w:space="0" w:color="auto"/>
        <w:left w:val="none" w:sz="0" w:space="0" w:color="auto"/>
        <w:bottom w:val="none" w:sz="0" w:space="0" w:color="auto"/>
        <w:right w:val="none" w:sz="0" w:space="0" w:color="auto"/>
      </w:divBdr>
    </w:div>
    <w:div w:id="1896547255">
      <w:bodyDiv w:val="1"/>
      <w:marLeft w:val="0"/>
      <w:marRight w:val="0"/>
      <w:marTop w:val="0"/>
      <w:marBottom w:val="0"/>
      <w:divBdr>
        <w:top w:val="none" w:sz="0" w:space="0" w:color="auto"/>
        <w:left w:val="none" w:sz="0" w:space="0" w:color="auto"/>
        <w:bottom w:val="none" w:sz="0" w:space="0" w:color="auto"/>
        <w:right w:val="none" w:sz="0" w:space="0" w:color="auto"/>
      </w:divBdr>
      <w:divsChild>
        <w:div w:id="1614557677">
          <w:marLeft w:val="247"/>
          <w:marRight w:val="0"/>
          <w:marTop w:val="0"/>
          <w:marBottom w:val="0"/>
          <w:divBdr>
            <w:top w:val="none" w:sz="0" w:space="0" w:color="auto"/>
            <w:left w:val="none" w:sz="0" w:space="0" w:color="auto"/>
            <w:bottom w:val="none" w:sz="0" w:space="0" w:color="auto"/>
            <w:right w:val="none" w:sz="0" w:space="0" w:color="auto"/>
          </w:divBdr>
          <w:divsChild>
            <w:div w:id="12878539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04095884">
      <w:bodyDiv w:val="1"/>
      <w:marLeft w:val="0"/>
      <w:marRight w:val="0"/>
      <w:marTop w:val="0"/>
      <w:marBottom w:val="0"/>
      <w:divBdr>
        <w:top w:val="none" w:sz="0" w:space="0" w:color="auto"/>
        <w:left w:val="none" w:sz="0" w:space="0" w:color="auto"/>
        <w:bottom w:val="none" w:sz="0" w:space="0" w:color="auto"/>
        <w:right w:val="none" w:sz="0" w:space="0" w:color="auto"/>
      </w:divBdr>
    </w:div>
    <w:div w:id="1905792658">
      <w:bodyDiv w:val="1"/>
      <w:marLeft w:val="0"/>
      <w:marRight w:val="0"/>
      <w:marTop w:val="0"/>
      <w:marBottom w:val="0"/>
      <w:divBdr>
        <w:top w:val="none" w:sz="0" w:space="0" w:color="auto"/>
        <w:left w:val="none" w:sz="0" w:space="0" w:color="auto"/>
        <w:bottom w:val="none" w:sz="0" w:space="0" w:color="auto"/>
        <w:right w:val="none" w:sz="0" w:space="0" w:color="auto"/>
      </w:divBdr>
    </w:div>
    <w:div w:id="1906988970">
      <w:bodyDiv w:val="1"/>
      <w:marLeft w:val="0"/>
      <w:marRight w:val="0"/>
      <w:marTop w:val="0"/>
      <w:marBottom w:val="0"/>
      <w:divBdr>
        <w:top w:val="none" w:sz="0" w:space="0" w:color="auto"/>
        <w:left w:val="none" w:sz="0" w:space="0" w:color="auto"/>
        <w:bottom w:val="none" w:sz="0" w:space="0" w:color="auto"/>
        <w:right w:val="none" w:sz="0" w:space="0" w:color="auto"/>
      </w:divBdr>
    </w:div>
    <w:div w:id="1969429491">
      <w:bodyDiv w:val="1"/>
      <w:marLeft w:val="0"/>
      <w:marRight w:val="0"/>
      <w:marTop w:val="0"/>
      <w:marBottom w:val="0"/>
      <w:divBdr>
        <w:top w:val="none" w:sz="0" w:space="0" w:color="auto"/>
        <w:left w:val="none" w:sz="0" w:space="0" w:color="auto"/>
        <w:bottom w:val="none" w:sz="0" w:space="0" w:color="auto"/>
        <w:right w:val="none" w:sz="0" w:space="0" w:color="auto"/>
      </w:divBdr>
    </w:div>
    <w:div w:id="1984506918">
      <w:bodyDiv w:val="1"/>
      <w:marLeft w:val="0"/>
      <w:marRight w:val="0"/>
      <w:marTop w:val="0"/>
      <w:marBottom w:val="0"/>
      <w:divBdr>
        <w:top w:val="none" w:sz="0" w:space="0" w:color="auto"/>
        <w:left w:val="none" w:sz="0" w:space="0" w:color="auto"/>
        <w:bottom w:val="none" w:sz="0" w:space="0" w:color="auto"/>
        <w:right w:val="none" w:sz="0" w:space="0" w:color="auto"/>
      </w:divBdr>
    </w:div>
    <w:div w:id="2012827130">
      <w:bodyDiv w:val="1"/>
      <w:marLeft w:val="0"/>
      <w:marRight w:val="0"/>
      <w:marTop w:val="0"/>
      <w:marBottom w:val="0"/>
      <w:divBdr>
        <w:top w:val="none" w:sz="0" w:space="0" w:color="auto"/>
        <w:left w:val="none" w:sz="0" w:space="0" w:color="auto"/>
        <w:bottom w:val="none" w:sz="0" w:space="0" w:color="auto"/>
        <w:right w:val="none" w:sz="0" w:space="0" w:color="auto"/>
      </w:divBdr>
    </w:div>
    <w:div w:id="2026129693">
      <w:bodyDiv w:val="1"/>
      <w:marLeft w:val="0"/>
      <w:marRight w:val="0"/>
      <w:marTop w:val="0"/>
      <w:marBottom w:val="0"/>
      <w:divBdr>
        <w:top w:val="none" w:sz="0" w:space="0" w:color="auto"/>
        <w:left w:val="none" w:sz="0" w:space="0" w:color="auto"/>
        <w:bottom w:val="none" w:sz="0" w:space="0" w:color="auto"/>
        <w:right w:val="none" w:sz="0" w:space="0" w:color="auto"/>
      </w:divBdr>
    </w:div>
    <w:div w:id="2045058893">
      <w:bodyDiv w:val="1"/>
      <w:marLeft w:val="0"/>
      <w:marRight w:val="0"/>
      <w:marTop w:val="0"/>
      <w:marBottom w:val="0"/>
      <w:divBdr>
        <w:top w:val="none" w:sz="0" w:space="0" w:color="auto"/>
        <w:left w:val="none" w:sz="0" w:space="0" w:color="auto"/>
        <w:bottom w:val="none" w:sz="0" w:space="0" w:color="auto"/>
        <w:right w:val="none" w:sz="0" w:space="0" w:color="auto"/>
      </w:divBdr>
    </w:div>
    <w:div w:id="2073119368">
      <w:bodyDiv w:val="1"/>
      <w:marLeft w:val="0"/>
      <w:marRight w:val="0"/>
      <w:marTop w:val="0"/>
      <w:marBottom w:val="0"/>
      <w:divBdr>
        <w:top w:val="none" w:sz="0" w:space="0" w:color="auto"/>
        <w:left w:val="none" w:sz="0" w:space="0" w:color="auto"/>
        <w:bottom w:val="none" w:sz="0" w:space="0" w:color="auto"/>
        <w:right w:val="none" w:sz="0" w:space="0" w:color="auto"/>
      </w:divBdr>
    </w:div>
    <w:div w:id="2077556957">
      <w:bodyDiv w:val="1"/>
      <w:marLeft w:val="0"/>
      <w:marRight w:val="0"/>
      <w:marTop w:val="0"/>
      <w:marBottom w:val="0"/>
      <w:divBdr>
        <w:top w:val="none" w:sz="0" w:space="0" w:color="auto"/>
        <w:left w:val="none" w:sz="0" w:space="0" w:color="auto"/>
        <w:bottom w:val="none" w:sz="0" w:space="0" w:color="auto"/>
        <w:right w:val="none" w:sz="0" w:space="0" w:color="auto"/>
      </w:divBdr>
    </w:div>
    <w:div w:id="2105031310">
      <w:bodyDiv w:val="1"/>
      <w:marLeft w:val="0"/>
      <w:marRight w:val="0"/>
      <w:marTop w:val="0"/>
      <w:marBottom w:val="0"/>
      <w:divBdr>
        <w:top w:val="none" w:sz="0" w:space="0" w:color="auto"/>
        <w:left w:val="none" w:sz="0" w:space="0" w:color="auto"/>
        <w:bottom w:val="none" w:sz="0" w:space="0" w:color="auto"/>
        <w:right w:val="none" w:sz="0" w:space="0" w:color="auto"/>
      </w:divBdr>
      <w:divsChild>
        <w:div w:id="346367052">
          <w:marLeft w:val="0"/>
          <w:marRight w:val="0"/>
          <w:marTop w:val="0"/>
          <w:marBottom w:val="0"/>
          <w:divBdr>
            <w:top w:val="none" w:sz="0" w:space="0" w:color="auto"/>
            <w:left w:val="none" w:sz="0" w:space="0" w:color="auto"/>
            <w:bottom w:val="none" w:sz="0" w:space="0" w:color="auto"/>
            <w:right w:val="none" w:sz="0" w:space="0" w:color="auto"/>
          </w:divBdr>
        </w:div>
      </w:divsChild>
    </w:div>
    <w:div w:id="2132551968">
      <w:bodyDiv w:val="1"/>
      <w:marLeft w:val="0"/>
      <w:marRight w:val="0"/>
      <w:marTop w:val="0"/>
      <w:marBottom w:val="0"/>
      <w:divBdr>
        <w:top w:val="none" w:sz="0" w:space="0" w:color="auto"/>
        <w:left w:val="none" w:sz="0" w:space="0" w:color="auto"/>
        <w:bottom w:val="none" w:sz="0" w:space="0" w:color="auto"/>
        <w:right w:val="none" w:sz="0" w:space="0" w:color="auto"/>
      </w:divBdr>
      <w:divsChild>
        <w:div w:id="1678270214">
          <w:marLeft w:val="0"/>
          <w:marRight w:val="0"/>
          <w:marTop w:val="34"/>
          <w:marBottom w:val="34"/>
          <w:divBdr>
            <w:top w:val="none" w:sz="0" w:space="0" w:color="auto"/>
            <w:left w:val="none" w:sz="0" w:space="0" w:color="auto"/>
            <w:bottom w:val="none" w:sz="0" w:space="0" w:color="auto"/>
            <w:right w:val="none" w:sz="0" w:space="0" w:color="auto"/>
          </w:divBdr>
        </w:div>
      </w:divsChild>
    </w:div>
    <w:div w:id="2140806102">
      <w:bodyDiv w:val="1"/>
      <w:marLeft w:val="0"/>
      <w:marRight w:val="0"/>
      <w:marTop w:val="0"/>
      <w:marBottom w:val="0"/>
      <w:divBdr>
        <w:top w:val="none" w:sz="0" w:space="0" w:color="auto"/>
        <w:left w:val="none" w:sz="0" w:space="0" w:color="auto"/>
        <w:bottom w:val="none" w:sz="0" w:space="0" w:color="auto"/>
        <w:right w:val="none" w:sz="0" w:space="0" w:color="auto"/>
      </w:divBdr>
      <w:divsChild>
        <w:div w:id="1573352609">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4EB39-52AC-4E02-B7AA-B6E874B26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3697</Words>
  <Characters>21074</Characters>
  <Application>Microsoft Office Word</Application>
  <DocSecurity>0</DocSecurity>
  <Lines>175</Lines>
  <Paragraphs>49</Paragraphs>
  <ScaleCrop>false</ScaleCrop>
  <Company>微软中国</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xbany</cp:lastModifiedBy>
  <cp:revision>2</cp:revision>
  <cp:lastPrinted>2021-07-14T05:35:00Z</cp:lastPrinted>
  <dcterms:created xsi:type="dcterms:W3CDTF">2021-07-15T04:46:00Z</dcterms:created>
  <dcterms:modified xsi:type="dcterms:W3CDTF">2021-07-15T04:46:00Z</dcterms:modified>
</cp:coreProperties>
</file>