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F0AC" w14:textId="54FA3154" w:rsidR="000431A5" w:rsidRDefault="000431A5" w:rsidP="000431A5">
      <w:pPr>
        <w:rPr>
          <w:b/>
          <w:bCs/>
        </w:rPr>
      </w:pPr>
      <w:r w:rsidRPr="000431A5">
        <w:rPr>
          <w:b/>
          <w:bCs/>
        </w:rPr>
        <w:t>Systematic Review and Meta-Analysis Rationale</w:t>
      </w:r>
      <w:r>
        <w:rPr>
          <w:b/>
          <w:bCs/>
        </w:rPr>
        <w:t>:</w:t>
      </w:r>
    </w:p>
    <w:p w14:paraId="7D8A3602" w14:textId="4CE64743" w:rsidR="000431A5" w:rsidRDefault="000431A5" w:rsidP="000431A5">
      <w:pPr>
        <w:rPr>
          <w:lang w:val="en-GB"/>
        </w:rPr>
      </w:pPr>
      <w:r w:rsidRPr="000431A5">
        <w:rPr>
          <w:lang w:val="en-GB"/>
        </w:rPr>
        <w:t xml:space="preserve">The purpose of the present systematic review and meta-analysis is to assess the efficacy of 4% Articaine versus 2% Lidocaine in the mandibular and maxillary block and infiltration anaesthesia in patients with irreversible pulpitis. </w:t>
      </w:r>
    </w:p>
    <w:p w14:paraId="3948A344" w14:textId="6B7013D1" w:rsidR="000431A5" w:rsidRDefault="000431A5" w:rsidP="000431A5">
      <w:pPr>
        <w:rPr>
          <w:lang w:val="en-GB"/>
        </w:rPr>
      </w:pPr>
      <w:r>
        <w:rPr>
          <w:lang w:val="en-GB"/>
        </w:rPr>
        <w:t>Highlights:</w:t>
      </w:r>
    </w:p>
    <w:p w14:paraId="1BBFB4E2" w14:textId="77777777" w:rsidR="000431A5" w:rsidRPr="000431A5" w:rsidRDefault="000431A5" w:rsidP="000431A5">
      <w:pPr>
        <w:numPr>
          <w:ilvl w:val="0"/>
          <w:numId w:val="1"/>
        </w:numPr>
        <w:rPr>
          <w:lang w:val="en-GB"/>
        </w:rPr>
      </w:pPr>
      <w:r w:rsidRPr="000431A5">
        <w:rPr>
          <w:lang w:val="en-GB"/>
        </w:rPr>
        <w:t>Successful pulpal anaesthesia is the cornerstone for painless root canal treatment, especially in patients with symptomatic pulpitis.</w:t>
      </w:r>
    </w:p>
    <w:p w14:paraId="248B047D" w14:textId="77777777" w:rsidR="000431A5" w:rsidRPr="000431A5" w:rsidRDefault="000431A5" w:rsidP="000431A5">
      <w:pPr>
        <w:numPr>
          <w:ilvl w:val="0"/>
          <w:numId w:val="1"/>
        </w:numPr>
        <w:rPr>
          <w:lang w:val="en-GB"/>
        </w:rPr>
      </w:pPr>
      <w:r w:rsidRPr="000431A5">
        <w:rPr>
          <w:lang w:val="en-GB"/>
        </w:rPr>
        <w:t>Articaine was introduced to overcome supplemental anaesthesia and to increase the effectiveness of the quality of anaesthesia.</w:t>
      </w:r>
    </w:p>
    <w:p w14:paraId="043806B5" w14:textId="77777777" w:rsidR="000431A5" w:rsidRPr="000431A5" w:rsidRDefault="000431A5" w:rsidP="000431A5">
      <w:pPr>
        <w:numPr>
          <w:ilvl w:val="0"/>
          <w:numId w:val="1"/>
        </w:numPr>
        <w:rPr>
          <w:lang w:val="en-GB"/>
        </w:rPr>
      </w:pPr>
      <w:r w:rsidRPr="000431A5">
        <w:rPr>
          <w:lang w:val="en-GB"/>
        </w:rPr>
        <w:t>Articaine is associated with a lower visual analogue scale rating for pain.</w:t>
      </w:r>
    </w:p>
    <w:p w14:paraId="7465F251" w14:textId="77777777" w:rsidR="000431A5" w:rsidRPr="000431A5" w:rsidRDefault="000431A5" w:rsidP="000431A5">
      <w:pPr>
        <w:numPr>
          <w:ilvl w:val="0"/>
          <w:numId w:val="1"/>
        </w:numPr>
        <w:rPr>
          <w:lang w:val="en-GB"/>
        </w:rPr>
      </w:pPr>
      <w:r w:rsidRPr="000431A5">
        <w:rPr>
          <w:lang w:val="en-GB"/>
        </w:rPr>
        <w:t>Articaine resulted in 1.37-fold and 1.06-fold higher clinical success rate than lidocaine for mandibular and maxillary teeth respectively.</w:t>
      </w:r>
    </w:p>
    <w:p w14:paraId="45B532AF" w14:textId="77777777" w:rsidR="000431A5" w:rsidRPr="000431A5" w:rsidRDefault="000431A5" w:rsidP="000431A5">
      <w:pPr>
        <w:rPr>
          <w:lang w:val="en-GB"/>
        </w:rPr>
      </w:pPr>
    </w:p>
    <w:p w14:paraId="1D435123" w14:textId="77777777" w:rsidR="000431A5" w:rsidRPr="000431A5" w:rsidRDefault="000431A5" w:rsidP="000431A5">
      <w:pPr>
        <w:rPr>
          <w:b/>
          <w:bCs/>
        </w:rPr>
      </w:pPr>
    </w:p>
    <w:p w14:paraId="2E478B00" w14:textId="77777777" w:rsidR="004D3292" w:rsidRDefault="004D3292"/>
    <w:sectPr w:rsidR="004D3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05C"/>
    <w:multiLevelType w:val="multilevel"/>
    <w:tmpl w:val="19743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A5"/>
    <w:rsid w:val="000431A5"/>
    <w:rsid w:val="004D3292"/>
    <w:rsid w:val="007D7BAB"/>
    <w:rsid w:val="009E58EF"/>
    <w:rsid w:val="00A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BA2A"/>
  <w15:chartTrackingRefBased/>
  <w15:docId w15:val="{9546C267-4438-4F2B-B3A9-C583E71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MY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Mohmed Isaqali</dc:creator>
  <cp:keywords/>
  <dc:description/>
  <cp:lastModifiedBy>Mohmed Isaqali</cp:lastModifiedBy>
  <cp:revision>1</cp:revision>
  <dcterms:created xsi:type="dcterms:W3CDTF">2021-05-11T22:02:00Z</dcterms:created>
  <dcterms:modified xsi:type="dcterms:W3CDTF">2021-05-11T22:06:00Z</dcterms:modified>
</cp:coreProperties>
</file>