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4C1F" w14:textId="77777777" w:rsidR="001C1BA6" w:rsidRDefault="00C66C08" w:rsidP="00C66C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D33E44">
        <w:rPr>
          <w:rFonts w:ascii="Times New Roman" w:eastAsiaTheme="minorEastAsia" w:hAnsi="Times New Roman" w:cs="Times New Roman"/>
          <w:b/>
          <w:bCs/>
        </w:rPr>
        <w:t xml:space="preserve">Supplementary </w:t>
      </w:r>
      <w:r w:rsidR="00BC69B0" w:rsidRPr="00D33E44">
        <w:rPr>
          <w:rFonts w:ascii="Times New Roman" w:eastAsiaTheme="minorEastAsia" w:hAnsi="Times New Roman" w:cs="Times New Roman"/>
          <w:b/>
          <w:bCs/>
        </w:rPr>
        <w:t>T</w:t>
      </w:r>
      <w:r w:rsidRPr="00D33E44">
        <w:rPr>
          <w:rFonts w:ascii="Times New Roman" w:eastAsiaTheme="minorEastAsia" w:hAnsi="Times New Roman" w:cs="Times New Roman"/>
          <w:b/>
          <w:bCs/>
        </w:rPr>
        <w:t xml:space="preserve">able </w:t>
      </w:r>
      <w:r w:rsidR="00A9218C" w:rsidRPr="00D33E44">
        <w:rPr>
          <w:rFonts w:ascii="Times New Roman" w:eastAsiaTheme="minorEastAsia" w:hAnsi="Times New Roman" w:cs="Times New Roman"/>
          <w:b/>
          <w:bCs/>
        </w:rPr>
        <w:t>2</w:t>
      </w:r>
      <w:r w:rsidRPr="00704E7C">
        <w:rPr>
          <w:rFonts w:ascii="Times New Roman" w:eastAsiaTheme="minorEastAsia" w:hAnsi="Times New Roman" w:cs="Times New Roman"/>
        </w:rPr>
        <w:t xml:space="preserve"> </w:t>
      </w:r>
    </w:p>
    <w:p w14:paraId="4B094E5B" w14:textId="2ADE0F6B" w:rsidR="000A79CE" w:rsidRPr="00C66C08" w:rsidRDefault="00C66C08" w:rsidP="00C66C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C66C08">
        <w:rPr>
          <w:rFonts w:ascii="Times New Roman" w:eastAsiaTheme="minorEastAsia" w:hAnsi="Times New Roman" w:cs="Times New Roman"/>
        </w:rPr>
        <w:t>The 2</w:t>
      </w:r>
      <w:r>
        <w:rPr>
          <w:rFonts w:ascii="Times New Roman" w:eastAsiaTheme="minorEastAsia" w:hAnsi="Times New Roman" w:cs="Times New Roman"/>
        </w:rPr>
        <w:t>18</w:t>
      </w:r>
      <w:r w:rsidRPr="00C66C08">
        <w:rPr>
          <w:rFonts w:ascii="Times New Roman" w:eastAsiaTheme="minorEastAsia" w:hAnsi="Times New Roman" w:cs="Times New Roman"/>
        </w:rPr>
        <w:t xml:space="preserve"> chemotherapy drugs of FDA approved.</w:t>
      </w:r>
    </w:p>
    <w:tbl>
      <w:tblPr>
        <w:tblW w:w="829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772"/>
      </w:tblGrid>
      <w:tr w:rsidR="00822064" w:rsidRPr="00C66C08" w14:paraId="582E1E63" w14:textId="0FC1B79D" w:rsidTr="00E17B52">
        <w:trPr>
          <w:trHeight w:val="31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FE04F" w14:textId="77777777" w:rsidR="00822064" w:rsidRPr="00C66C08" w:rsidRDefault="00822064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Drug 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5DA7" w14:textId="43E3BDAB" w:rsidR="00822064" w:rsidRPr="00C66C08" w:rsidRDefault="00822064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Drug name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DBD4E" w14:textId="67D2F535" w:rsidR="00822064" w:rsidRPr="00C66C08" w:rsidRDefault="00822064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Drug name</w:t>
            </w:r>
          </w:p>
        </w:tc>
      </w:tr>
      <w:tr w:rsidR="00C66C08" w:rsidRPr="00C66C08" w14:paraId="07004666" w14:textId="454426D0" w:rsidTr="00E17B52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09D98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METHOTREXATE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A523DF" w14:textId="3E24E7D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Arsenic trioxide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291CC5B" w14:textId="5EDF9DE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Topotecan</w:t>
            </w:r>
          </w:p>
        </w:tc>
      </w:tr>
      <w:tr w:rsidR="00C66C08" w:rsidRPr="00C66C08" w14:paraId="3221BB64" w14:textId="0E59B440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6D74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6-THIOGUANINE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8F1B" w14:textId="28DE0BA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AZACITIDINE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264B206" w14:textId="43B9499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Gemcitabine</w:t>
            </w:r>
          </w:p>
        </w:tc>
      </w:tr>
      <w:tr w:rsidR="00C66C08" w:rsidRPr="00C66C08" w14:paraId="7DA3A642" w14:textId="0C0E618E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EC82A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6-MERCAPTOPURINE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DA25" w14:textId="6972C20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Cladribine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EC1421B" w14:textId="3649C35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Bisacodyl, active ingredient of Viraplex</w:t>
            </w:r>
          </w:p>
        </w:tc>
      </w:tr>
      <w:tr w:rsidR="00C66C08" w:rsidRPr="00C66C08" w14:paraId="27D88613" w14:textId="7711BE27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E358E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Nitrogen mustard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FD80" w14:textId="7289E8F2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Mithramycin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7EB8CEC8" w14:textId="46D76FA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Irinotecan</w:t>
            </w:r>
          </w:p>
        </w:tc>
      </w:tr>
      <w:tr w:rsidR="00C66C08" w:rsidRPr="00C66C08" w14:paraId="3A37F462" w14:textId="12E1CF29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C3FA0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Allopurinol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A33F" w14:textId="2FBA6F6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Asparaginase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7BD51F26" w14:textId="51E3BA2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Docetaxel</w:t>
            </w:r>
          </w:p>
        </w:tc>
      </w:tr>
      <w:tr w:rsidR="00C66C08" w:rsidRPr="00C66C08" w14:paraId="1BC18842" w14:textId="3A18EB0B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715B1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Actinomycin 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0DD7" w14:textId="1E513E1B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Ifosfamide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8FDD0BF" w14:textId="28694B8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Depsipeptide</w:t>
            </w:r>
          </w:p>
        </w:tc>
      </w:tr>
      <w:tr w:rsidR="00C66C08" w:rsidRPr="00C66C08" w14:paraId="0DAD2948" w14:textId="6C3E21BA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51687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Chlorambucil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1936" w14:textId="2DC84A4E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Acetalax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6A0BD74" w14:textId="6A8245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Simvastatin</w:t>
            </w:r>
          </w:p>
        </w:tc>
      </w:tr>
      <w:tr w:rsidR="00C66C08" w:rsidRPr="00C66C08" w14:paraId="130C8C79" w14:textId="7F90DFBB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685ED" w14:textId="603F6FD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Thiotepa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CD9B" w14:textId="77D76A8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Fludarabine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73E40BE8" w14:textId="22AFC98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Raltitrexed</w:t>
            </w:r>
          </w:p>
        </w:tc>
      </w:tr>
      <w:tr w:rsidR="00C66C08" w:rsidRPr="00C66C08" w14:paraId="20C80904" w14:textId="0EA9B09B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5BA59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Melphalan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9B71" w14:textId="1E1E8EDE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Cisplatin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EE8DE63" w14:textId="4CD273E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Midostaurin</w:t>
            </w:r>
          </w:p>
        </w:tc>
      </w:tr>
      <w:tr w:rsidR="00C66C08" w:rsidRPr="00C66C08" w14:paraId="4F99D6A2" w14:textId="66A838A8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B2E6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Triethylenemelamine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C4B4B" w14:textId="155B9B9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Isotretinoin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5E9263D0" w14:textId="40B5C33B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7-Ethyl-10-hydroxycamptothecin</w:t>
            </w:r>
          </w:p>
        </w:tc>
      </w:tr>
      <w:tr w:rsidR="00C66C08" w:rsidRPr="00C66C08" w14:paraId="3C8AD52D" w14:textId="310C1A26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DE77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Dromostanolone Propionate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1C62" w14:textId="766D9C0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Teniposide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3853F9C0" w14:textId="180F858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Bortezomib</w:t>
            </w:r>
          </w:p>
        </w:tc>
      </w:tr>
      <w:tr w:rsidR="00C66C08" w:rsidRPr="00C66C08" w14:paraId="04BE5227" w14:textId="08A0FB58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BCE18" w14:textId="08E1ACB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Acrichine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EB69A" w14:textId="6607385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Doxorubicin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2D7021D" w14:textId="26815BE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Irofulven</w:t>
            </w:r>
          </w:p>
        </w:tc>
      </w:tr>
      <w:tr w:rsidR="00C66C08" w:rsidRPr="00C66C08" w14:paraId="3E997859" w14:textId="2D78CD48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5712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Fluorouracil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1003E" w14:textId="3E0866C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Fludarabine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0E680638" w14:textId="4BAEEBE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Temsirolimus</w:t>
            </w:r>
          </w:p>
        </w:tc>
      </w:tr>
      <w:tr w:rsidR="00C66C08" w:rsidRPr="00C66C08" w14:paraId="6E0761FA" w14:textId="47C35BA0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AC3AD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Nandrolone phenpropionate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6492" w14:textId="635C851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Bleomycin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C9ED554" w14:textId="109BFD7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Denileukin Diftitox Ontak</w:t>
            </w:r>
          </w:p>
        </w:tc>
      </w:tr>
      <w:tr w:rsidR="00C66C08" w:rsidRPr="00C66C08" w14:paraId="4867E75A" w14:textId="646AC6F0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6B84C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TESTOLACTONE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B0610" w14:textId="6F6B7DA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Paclitaxel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F5ED3B4" w14:textId="4B57993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Pemetrexed</w:t>
            </w:r>
          </w:p>
        </w:tc>
      </w:tr>
      <w:tr w:rsidR="00C66C08" w:rsidRPr="00C66C08" w14:paraId="47DDEC3A" w14:textId="23EC9D86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4B46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Mithramycin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B5BE" w14:textId="09C1556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DECITABINE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4763DE58" w14:textId="7A9CDA4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Vorinostat</w:t>
            </w:r>
          </w:p>
        </w:tc>
      </w:tr>
      <w:tr w:rsidR="00C66C08" w:rsidRPr="00C66C08" w14:paraId="2B2C36AD" w14:textId="5D55A671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45A3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Pipobroman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30F8" w14:textId="58F523B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Mitomycin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39DF1A0A" w14:textId="6E6E715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Estramustine</w:t>
            </w:r>
          </w:p>
        </w:tc>
      </w:tr>
      <w:tr w:rsidR="00C66C08" w:rsidRPr="00C66C08" w14:paraId="7750454D" w14:textId="3EF6B512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A52B4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Cyclophosphamide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B217" w14:textId="4F67BCCE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Bendamustine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98D394D" w14:textId="1DFFF6FF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Arsenic trioxide</w:t>
            </w:r>
          </w:p>
        </w:tc>
      </w:tr>
      <w:tr w:rsidR="00C66C08" w:rsidRPr="00C66C08" w14:paraId="071DB266" w14:textId="59DBF691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969D3" w14:textId="00FC6D8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Mitomycin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CBD7" w14:textId="59C313CF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Etoposide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68F1056" w14:textId="7FB3520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Eribulin mesilate</w:t>
            </w:r>
          </w:p>
        </w:tc>
      </w:tr>
      <w:tr w:rsidR="00C66C08" w:rsidRPr="00C66C08" w14:paraId="485DFB6A" w14:textId="19729028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B884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Floxuridine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6B89" w14:textId="2BDBD86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Homoharringtonine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5B110AFF" w14:textId="1D5DC12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Gefitinib</w:t>
            </w:r>
          </w:p>
        </w:tc>
      </w:tr>
      <w:tr w:rsidR="00C66C08" w:rsidRPr="00C66C08" w14:paraId="4AD42459" w14:textId="37DFC8E1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2ECFE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Hydroxyurea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F6FF" w14:textId="2C097F9F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Mithramycin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F2A3D53" w14:textId="30C72E5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Erlotinib</w:t>
            </w:r>
          </w:p>
        </w:tc>
      </w:tr>
      <w:tr w:rsidR="00C66C08" w:rsidRPr="00C66C08" w14:paraId="3BACF257" w14:textId="327F6DF9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40CD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Uracil mustard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1759" w14:textId="0371C3F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Tegafur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5DAAB49C" w14:textId="644A66A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Fulvestrant</w:t>
            </w:r>
          </w:p>
        </w:tc>
      </w:tr>
      <w:tr w:rsidR="00C66C08" w:rsidRPr="00C66C08" w14:paraId="3FE09F19" w14:textId="78DFA5A0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D755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Dexamethasone Decadron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7ECCC" w14:textId="3E76AB79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Parthenolide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36E1ECFA" w14:textId="1551B9DE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Celecoxib</w:t>
            </w:r>
          </w:p>
        </w:tc>
      </w:tr>
      <w:tr w:rsidR="00C66C08" w:rsidRPr="00C66C08" w14:paraId="6EADFF99" w14:textId="144D046C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C743" w14:textId="66BA828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Mitotane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4CF8" w14:textId="699D204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Dexrazoxane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9AF4F4A" w14:textId="7B5423E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Zoledronate</w:t>
            </w:r>
          </w:p>
        </w:tc>
      </w:tr>
      <w:tr w:rsidR="00C66C08" w:rsidRPr="00C66C08" w14:paraId="7112069C" w14:textId="0581C299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37B82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DACARBAZINE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BFCE" w14:textId="4BEBAC5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Tamoxifen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5E130C98" w14:textId="65F2663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Belinostat</w:t>
            </w:r>
          </w:p>
        </w:tc>
      </w:tr>
      <w:tr w:rsidR="00C66C08" w:rsidRPr="00C66C08" w14:paraId="663C18E5" w14:textId="1BD71915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87D4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Vinblastine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F885" w14:textId="2B3F651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PENTOSTATIN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5EA09C1" w14:textId="1F47BA8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Lapatinib</w:t>
            </w:r>
          </w:p>
        </w:tc>
      </w:tr>
      <w:tr w:rsidR="00C66C08" w:rsidRPr="00C66C08" w14:paraId="2C25008B" w14:textId="1E8503C3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4F18" w14:textId="25FBCA9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Acetalax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8519" w14:textId="3A15006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RAPAMYCIN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FEE10BA" w14:textId="1DCB742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Irinotecan</w:t>
            </w:r>
          </w:p>
        </w:tc>
      </w:tr>
      <w:tr w:rsidR="00C66C08" w:rsidRPr="00C66C08" w14:paraId="03D8EB3B" w14:textId="1B0494F3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2B083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Cytarabine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B973" w14:textId="52BCAD2E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Carboplatin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9D2FEFA" w14:textId="2133F55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Dasatinib</w:t>
            </w:r>
          </w:p>
        </w:tc>
      </w:tr>
      <w:tr w:rsidR="00C66C08" w:rsidRPr="00C66C08" w14:paraId="7BC4EAB0" w14:textId="4E8C8859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625A" w14:textId="420C438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Vincristine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F573" w14:textId="2B4CA809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Valrubicin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00579BC6" w14:textId="6157665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Everolimus</w:t>
            </w:r>
          </w:p>
        </w:tc>
      </w:tr>
      <w:tr w:rsidR="00C66C08" w:rsidRPr="00C66C08" w14:paraId="489B8676" w14:textId="3BFF9B73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C5387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Megestrol acetate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76EC" w14:textId="36D73172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Idarubicin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57FB5E2C" w14:textId="70FDF4B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Pazopanib</w:t>
            </w:r>
          </w:p>
        </w:tc>
      </w:tr>
      <w:tr w:rsidR="00C66C08" w:rsidRPr="00C66C08" w14:paraId="44E51D5C" w14:textId="6158AC94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9CE0" w14:textId="6F5A3E7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tfdu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8880" w14:textId="7890A38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Epirubicin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1E18781" w14:textId="59A2EE6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Selumetinib</w:t>
            </w:r>
          </w:p>
        </w:tc>
      </w:tr>
      <w:tr w:rsidR="00C66C08" w:rsidRPr="00C66C08" w14:paraId="6D90584C" w14:textId="64181C41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200D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Procarbazine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06AD" w14:textId="5FDE45F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Oxaliplatin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0C00D2E4" w14:textId="5AA07CB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Imatinib</w:t>
            </w:r>
          </w:p>
        </w:tc>
      </w:tr>
      <w:tr w:rsidR="00C66C08" w:rsidRPr="00C66C08" w14:paraId="594A6927" w14:textId="16A7302D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4553" w14:textId="267858D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Lomustine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0EAE" w14:textId="6D2ED8F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MITOXANTRONE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6EFDC6E" w14:textId="59DD8B7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Lapatinib</w:t>
            </w:r>
          </w:p>
        </w:tc>
      </w:tr>
      <w:tr w:rsidR="00C66C08" w:rsidRPr="00C66C08" w14:paraId="0268A8E3" w14:textId="5AE836A2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0DB81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Daunorubicin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B004" w14:textId="39474DF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Cytarabine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984DA6B" w14:textId="233D22C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Nelfinavir</w:t>
            </w:r>
          </w:p>
        </w:tc>
      </w:tr>
      <w:tr w:rsidR="00C66C08" w:rsidRPr="00C66C08" w14:paraId="5A4C3F3C" w14:textId="18BBEE20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CACF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Daunorubicin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20DF" w14:textId="7F86872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Mitoxantrone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7CAAFE63" w14:textId="7B6C53D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Nilotinib</w:t>
            </w:r>
          </w:p>
        </w:tc>
      </w:tr>
      <w:tr w:rsidR="00C66C08" w:rsidRPr="00C66C08" w14:paraId="052A2EF6" w14:textId="46EE2815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2CD12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STREPTOZOCIN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FBF8" w14:textId="66FB79CB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Fludarabine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39847AE1" w14:textId="05D8F1EB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Olaparib</w:t>
            </w:r>
          </w:p>
        </w:tc>
      </w:tr>
      <w:tr w:rsidR="00C66C08" w:rsidRPr="00C66C08" w14:paraId="00A0BCE5" w14:textId="2A6AEDFE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4AAA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Calusterone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26F0" w14:textId="587C5B8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Imiquimod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3390476" w14:textId="6EC56842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Ixabepilone</w:t>
            </w:r>
          </w:p>
        </w:tc>
      </w:tr>
      <w:tr w:rsidR="00C66C08" w:rsidRPr="00C66C08" w14:paraId="544B8AB4" w14:textId="1D6CFEE2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B5829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lastRenderedPageBreak/>
              <w:t>Estramustine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A357" w14:textId="35D1254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Carmustine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797AD9AC" w14:textId="263DAC6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Raloxifene</w:t>
            </w:r>
          </w:p>
        </w:tc>
      </w:tr>
      <w:tr w:rsidR="00C66C08" w:rsidRPr="00C66C08" w14:paraId="3454A61A" w14:textId="78FD96D0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4F766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Vinblastine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2D94" w14:textId="338F4A8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Mithramycin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338FA92B" w14:textId="270BD22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Abiraterone</w:t>
            </w:r>
          </w:p>
        </w:tc>
      </w:tr>
      <w:tr w:rsidR="00C66C08" w:rsidRPr="00C66C08" w14:paraId="51D6351D" w14:textId="295996FC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51381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Fluphenazine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B1DF" w14:textId="1B2B69C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Rapamycin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D021C82" w14:textId="0B89B06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Abiraterone</w:t>
            </w:r>
          </w:p>
        </w:tc>
      </w:tr>
      <w:tr w:rsidR="00C66C08" w:rsidRPr="00C66C08" w14:paraId="5F408ED2" w14:textId="050C94B3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086DC" w14:textId="1ABDB0C2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Afatinib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376D" w14:textId="6B84A78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Clofarabine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4EB1590A" w14:textId="3C414CE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Sunitinib</w:t>
            </w:r>
          </w:p>
        </w:tc>
      </w:tr>
      <w:tr w:rsidR="00C66C08" w:rsidRPr="00C66C08" w14:paraId="32A3A272" w14:textId="04B1AF73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F145" w14:textId="7A32D50B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Pazopanib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9402" w14:textId="5B1B58B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Vinorelbine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FA487F3" w14:textId="41F9FCB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LEE-011</w:t>
            </w:r>
          </w:p>
        </w:tc>
      </w:tr>
      <w:tr w:rsidR="00C66C08" w:rsidRPr="00C66C08" w14:paraId="3AD26408" w14:textId="56003F75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9B87" w14:textId="0B240DA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Olaparib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6B61" w14:textId="535D239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Doxorubicin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28F3E99" w14:textId="2E60806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Osimertinib</w:t>
            </w:r>
          </w:p>
        </w:tc>
      </w:tr>
      <w:tr w:rsidR="00C66C08" w:rsidRPr="00C66C08" w14:paraId="4C305F6B" w14:textId="2C615E48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46684" w14:textId="012C362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Depsipeptide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8573" w14:textId="372ADEC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Vincristine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E6ABCCF" w14:textId="472B92D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PF-06463922</w:t>
            </w:r>
          </w:p>
        </w:tc>
      </w:tr>
      <w:tr w:rsidR="00C66C08" w:rsidRPr="00C66C08" w14:paraId="4E19E9A0" w14:textId="4FDA2412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976F1" w14:textId="18264D6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pralatrexate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EC6D" w14:textId="02B03A8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Pipamperone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7EA69C54" w14:textId="6DAC1EC2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JNJ-42756493</w:t>
            </w:r>
          </w:p>
        </w:tc>
      </w:tr>
      <w:tr w:rsidR="00C66C08" w:rsidRPr="00C66C08" w14:paraId="2014E2FB" w14:textId="58C841E4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E1127" w14:textId="107392EE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Pemetrexed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3DB3" w14:textId="3DC116AB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Epirubicin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594BFF1" w14:textId="7F24F99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LOXO-101</w:t>
            </w:r>
          </w:p>
        </w:tc>
      </w:tr>
      <w:tr w:rsidR="00C66C08" w:rsidRPr="00C66C08" w14:paraId="5A41C162" w14:textId="06943A8D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E0BA7" w14:textId="3CD869C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Bosutinib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4BD0" w14:textId="338F739E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Idelalisib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7F96D6F6" w14:textId="48877B6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brigatinib</w:t>
            </w:r>
          </w:p>
        </w:tc>
      </w:tr>
      <w:tr w:rsidR="00C66C08" w:rsidRPr="00C66C08" w14:paraId="326437A1" w14:textId="58C18DDB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4C3E4" w14:textId="555EA0B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Vismodegib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9ADB" w14:textId="2153488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Topotecan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46BF961" w14:textId="10961A2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gilteritinib</w:t>
            </w:r>
          </w:p>
        </w:tc>
      </w:tr>
      <w:tr w:rsidR="00C66C08" w:rsidRPr="00C66C08" w14:paraId="4E5C91A1" w14:textId="0D4ACA85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807B6" w14:textId="2A477AA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Actinomycin 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8E68" w14:textId="1312D5A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ARSENIC TRIOXIDE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09480059" w14:textId="6975133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Acalabrutinib</w:t>
            </w:r>
          </w:p>
        </w:tc>
      </w:tr>
      <w:tr w:rsidR="00C66C08" w:rsidRPr="00C66C08" w14:paraId="4CB915DA" w14:textId="2A421A5E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BB663" w14:textId="1339E032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Mitomycin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9BAD" w14:textId="549B941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6-Mercaptopurine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44FA5F4A" w14:textId="4B6E294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Sulfatinib</w:t>
            </w:r>
          </w:p>
        </w:tc>
      </w:tr>
      <w:tr w:rsidR="00C66C08" w:rsidRPr="00C66C08" w14:paraId="29AA15F7" w14:textId="54267D3D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818FE" w14:textId="2E5A8B1F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Lenvatinib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5550" w14:textId="6F8C9B6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Docetaxel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39F6174" w14:textId="5C32408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umbralisib</w:t>
            </w:r>
          </w:p>
        </w:tc>
      </w:tr>
      <w:tr w:rsidR="00C66C08" w:rsidRPr="00C66C08" w14:paraId="3BF24DB1" w14:textId="746A863D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97E7E" w14:textId="6297FD8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Nelarabine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A825" w14:textId="0031C97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Vorinostat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35ACCFF7" w14:textId="0EE2CD5F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Copanlisib</w:t>
            </w:r>
          </w:p>
        </w:tc>
      </w:tr>
      <w:tr w:rsidR="00C66C08" w:rsidRPr="00C66C08" w14:paraId="3B0B6777" w14:textId="41B30FAC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B541E" w14:textId="7BE4FE2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Crizotinib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2AAC" w14:textId="110A52A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Gefitinib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0D6D0444" w14:textId="69AFA48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LDK-378</w:t>
            </w:r>
          </w:p>
        </w:tc>
      </w:tr>
      <w:tr w:rsidR="00C66C08" w:rsidRPr="00C66C08" w14:paraId="2F58689A" w14:textId="2A4962D2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D335E" w14:textId="1AF6F22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DAUNORUBICIN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BC27" w14:textId="5412105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Clofarabine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5C60DC04" w14:textId="1247D6AB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LDK-378</w:t>
            </w:r>
          </w:p>
        </w:tc>
      </w:tr>
      <w:tr w:rsidR="00C66C08" w:rsidRPr="00C66C08" w14:paraId="55280FAF" w14:textId="0AE57B78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65783" w14:textId="0EB5009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DIGOXIN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82C88" w14:textId="54098D8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Dasatinib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0BE614B" w14:textId="690308C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Encorafenib</w:t>
            </w:r>
          </w:p>
        </w:tc>
      </w:tr>
      <w:tr w:rsidR="00C66C08" w:rsidRPr="00C66C08" w14:paraId="4D516993" w14:textId="42A744A6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E9745" w14:textId="50E35CD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ETHINYL ESTRADIOL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A193C" w14:textId="0D86B79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Irinotecan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6017C4F" w14:textId="3473BB8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Cobimetinib (isomer 1)</w:t>
            </w:r>
          </w:p>
        </w:tc>
      </w:tr>
      <w:tr w:rsidR="00C66C08" w:rsidRPr="00C66C08" w14:paraId="1C1D5B4B" w14:textId="220A9AAC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86527" w14:textId="3D6D9DB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Fluorouracil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7C71" w14:textId="043D6C3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VINORELBINE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0BDC8643" w14:textId="7E553EE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Simvastatin</w:t>
            </w:r>
          </w:p>
        </w:tc>
      </w:tr>
      <w:tr w:rsidR="00C66C08" w:rsidRPr="00C66C08" w14:paraId="370B75C1" w14:textId="261780A6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402B8" w14:textId="314847C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Nitrogen mustard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7059" w14:textId="436CCCA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Copanlisib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EAF1EA4" w14:textId="275AF93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Belinostat</w:t>
            </w:r>
          </w:p>
        </w:tc>
      </w:tr>
      <w:tr w:rsidR="00C66C08" w:rsidRPr="00C66C08" w14:paraId="4DD40388" w14:textId="4F377E93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D2A7F" w14:textId="3CF57B8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Melphalan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B991C" w14:textId="3FF3DA4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Vandetanib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EFFB721" w14:textId="11651C4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Cobimetinib (isomer 1)</w:t>
            </w:r>
          </w:p>
        </w:tc>
      </w:tr>
      <w:tr w:rsidR="00C66C08" w:rsidRPr="00C66C08" w14:paraId="626797AF" w14:textId="53212BC7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8577D" w14:textId="3090974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6-Thioguanine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1276" w14:textId="0909340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Cabozantinib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3A995360" w14:textId="6EFA7B6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Cobimetinib (isomer 1)</w:t>
            </w:r>
          </w:p>
        </w:tc>
      </w:tr>
      <w:tr w:rsidR="00C66C08" w:rsidRPr="00C66C08" w14:paraId="5D8EA8C7" w14:textId="27205ACD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2FD06" w14:textId="360933B9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TYROTHRICIN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3A22" w14:textId="411CC0E9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Panobinostat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F48248B" w14:textId="1A5CED52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LY-2835219</w:t>
            </w:r>
          </w:p>
        </w:tc>
      </w:tr>
      <w:tr w:rsidR="00C66C08" w:rsidRPr="00C66C08" w14:paraId="2E897BE5" w14:textId="2DAEB992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9A630" w14:textId="1A12166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Vinblastine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232A" w14:textId="07218D7B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brigatinib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311DE0C" w14:textId="7A09209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IPI-145</w:t>
            </w:r>
          </w:p>
        </w:tc>
      </w:tr>
      <w:tr w:rsidR="00C66C08" w:rsidRPr="00C66C08" w14:paraId="581F998E" w14:textId="7F803B30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2CECA" w14:textId="42F1365E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Cabozantinib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CFA3" w14:textId="2D3D4B3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Sonidegib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756B8F8E" w14:textId="4B34AE8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NMS-E628</w:t>
            </w:r>
          </w:p>
        </w:tc>
      </w:tr>
      <w:tr w:rsidR="00C66C08" w:rsidRPr="00C66C08" w14:paraId="2D827A72" w14:textId="3A6F22D0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2BF57" w14:textId="3ABF97A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Neratinib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527C" w14:textId="237AC11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Sonidegib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54975283" w14:textId="7E3503D9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Ponatinib</w:t>
            </w:r>
          </w:p>
        </w:tc>
      </w:tr>
      <w:tr w:rsidR="00C66C08" w:rsidRPr="00C66C08" w14:paraId="5D85FDC8" w14:textId="4C455A55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03BDD" w14:textId="6329C3E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Axitinib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9EBCF" w14:textId="374F4A5B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Vemurafenib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BA75A8E" w14:textId="52E1AA92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Bleomycin</w:t>
            </w:r>
          </w:p>
        </w:tc>
      </w:tr>
      <w:tr w:rsidR="00C66C08" w:rsidRPr="00C66C08" w14:paraId="51B1661E" w14:textId="7E49ADBC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5C6E2" w14:textId="544D2D6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Etoposide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53AF" w14:textId="77E4503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Ibrutinib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B9AEF51" w14:textId="36597DEE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Paclitaxel</w:t>
            </w:r>
          </w:p>
        </w:tc>
      </w:tr>
      <w:tr w:rsidR="00C66C08" w:rsidRPr="00C66C08" w14:paraId="2A2491A8" w14:textId="31DBF787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7BB8" w14:textId="2FD413B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Azacitidine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50778" w14:textId="0CE6089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Alectinib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5EB3CEAE" w14:textId="2240D39A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Rapamycin</w:t>
            </w:r>
          </w:p>
        </w:tc>
      </w:tr>
      <w:tr w:rsidR="00C66C08" w:rsidRPr="00C66C08" w14:paraId="42180BC8" w14:textId="330CE4D8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49E11" w14:textId="76048BD9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Floxuridine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0DB7" w14:textId="6FE3CB09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ARRY-162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10B40112" w14:textId="2C02810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Teniposide</w:t>
            </w:r>
          </w:p>
        </w:tc>
      </w:tr>
      <w:tr w:rsidR="00C66C08" w:rsidRPr="00C66C08" w14:paraId="135230AF" w14:textId="6499D7C5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51061" w14:textId="2775EB29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tepotinib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8DD5" w14:textId="10F11E18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Dabrafenib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7CF77E4C" w14:textId="6FF37A3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ABT-199</w:t>
            </w:r>
          </w:p>
        </w:tc>
      </w:tr>
      <w:tr w:rsidR="00C66C08" w:rsidRPr="00C66C08" w14:paraId="0EA1D481" w14:textId="3DB532BB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32F13" w14:textId="71CB49F3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Trametinib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1484" w14:textId="0D1C4215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Alectinib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6B67F2FE" w14:textId="6AA46B0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BMN-673</w:t>
            </w:r>
          </w:p>
        </w:tc>
      </w:tr>
      <w:tr w:rsidR="00C66C08" w:rsidRPr="00C66C08" w14:paraId="6F264067" w14:textId="0DE1E9EC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79183" w14:textId="1EE0E91D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Palbociclib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3AA2" w14:textId="101FDE6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BMN-673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2ED7A8B9" w14:textId="0EB29EA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Ixazomib citrate</w:t>
            </w:r>
          </w:p>
        </w:tc>
      </w:tr>
      <w:tr w:rsidR="00C66C08" w:rsidRPr="00C66C08" w14:paraId="6B95F65F" w14:textId="22709E92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9DE67" w14:textId="355BBE80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Carfilzomib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1F75" w14:textId="31A490F4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Bosutinib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</w:tcBorders>
            <w:vAlign w:val="center"/>
          </w:tcPr>
          <w:p w14:paraId="558006F4" w14:textId="757D18A6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Teniposide</w:t>
            </w:r>
          </w:p>
        </w:tc>
      </w:tr>
      <w:tr w:rsidR="00C66C08" w:rsidRPr="00C66C08" w14:paraId="744DEEE0" w14:textId="2B979629" w:rsidTr="00E17B52">
        <w:trPr>
          <w:trHeight w:val="312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99C82" w14:textId="1BA7FA7C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Homoharringtonine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912E7" w14:textId="1159B191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C66C08">
              <w:rPr>
                <w:rFonts w:ascii="Times New Roman" w:eastAsia="DengXian" w:hAnsi="Times New Roman" w:cs="Times New Roman"/>
                <w:color w:val="000000"/>
              </w:rPr>
              <w:t>Dacomitinib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685C5D" w14:textId="77777777" w:rsidR="00C66C08" w:rsidRPr="00C66C08" w:rsidRDefault="00C66C08" w:rsidP="00C66C08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</w:tbl>
    <w:p w14:paraId="5330EE21" w14:textId="77777777" w:rsidR="00197993" w:rsidRDefault="00197993"/>
    <w:sectPr w:rsidR="0019799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64"/>
    <w:rsid w:val="000A79CE"/>
    <w:rsid w:val="00197993"/>
    <w:rsid w:val="001C1BA6"/>
    <w:rsid w:val="002877AD"/>
    <w:rsid w:val="00555E94"/>
    <w:rsid w:val="00634957"/>
    <w:rsid w:val="00704E7C"/>
    <w:rsid w:val="00822064"/>
    <w:rsid w:val="00A9218C"/>
    <w:rsid w:val="00B267D4"/>
    <w:rsid w:val="00BC69B0"/>
    <w:rsid w:val="00C66C08"/>
    <w:rsid w:val="00D33E44"/>
    <w:rsid w:val="00E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81151C0"/>
  <w15:chartTrackingRefBased/>
  <w15:docId w15:val="{37FF7F27-AC3A-514D-B741-C6B44554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5">
    <w:name w:val="常规"/>
    <w:basedOn w:val="a"/>
    <w:pPr>
      <w:spacing w:before="100" w:beforeAutospacing="1" w:after="100" w:afterAutospacing="1"/>
      <w:textAlignment w:val="bottom"/>
    </w:pPr>
    <w:rPr>
      <w:rFonts w:ascii="DengXian" w:eastAsia="DengXian" w:hAnsi="DengXian"/>
      <w:color w:val="000000"/>
      <w:sz w:val="22"/>
      <w:szCs w:val="22"/>
    </w:rPr>
  </w:style>
  <w:style w:type="table" w:customStyle="1" w:styleId="1">
    <w:name w:val="常规1"/>
    <w:basedOn w:val="a1"/>
    <w:pPr>
      <w:spacing w:before="100" w:beforeAutospacing="1" w:after="100" w:afterAutospacing="1"/>
    </w:pPr>
    <w:rPr>
      <w:rFonts w:ascii="DengXian" w:eastAsia="DengXian" w:hAnsi="DengXian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pPr>
      <w:spacing w:before="100" w:beforeAutospacing="1" w:after="100" w:afterAutospacing="1"/>
    </w:pPr>
  </w:style>
  <w:style w:type="paragraph" w:customStyle="1" w:styleId="xl63">
    <w:name w:val="xl63"/>
    <w:basedOn w:val="style0"/>
    <w:pPr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Ab539</dc:creator>
  <cp:keywords/>
  <dc:description/>
  <cp:lastModifiedBy>Ab539</cp:lastModifiedBy>
  <cp:revision>11</cp:revision>
  <dcterms:created xsi:type="dcterms:W3CDTF">2021-06-30T03:58:00Z</dcterms:created>
  <dcterms:modified xsi:type="dcterms:W3CDTF">2021-07-15T05:52:00Z</dcterms:modified>
</cp:coreProperties>
</file>