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E6" w:rsidRPr="001A268F" w:rsidRDefault="001A268F">
      <w:pPr>
        <w:rPr>
          <w:rFonts w:ascii="Times New Roman" w:hAnsi="Times New Roman" w:cs="Times New Roman"/>
          <w:b/>
        </w:rPr>
      </w:pPr>
      <w:r w:rsidRPr="001A268F">
        <w:rPr>
          <w:rFonts w:ascii="Times New Roman" w:hAnsi="Times New Roman" w:cs="Times New Roman"/>
          <w:b/>
        </w:rPr>
        <w:t>Table S</w:t>
      </w:r>
      <w:r w:rsidR="00A16D8F">
        <w:rPr>
          <w:rFonts w:ascii="Times New Roman" w:hAnsi="Times New Roman" w:cs="Times New Roman" w:hint="eastAsia"/>
          <w:b/>
        </w:rPr>
        <w:t>5</w:t>
      </w:r>
      <w:r w:rsidRPr="001A268F">
        <w:rPr>
          <w:rFonts w:ascii="Times New Roman" w:hAnsi="Times New Roman" w:cs="Times New Roman"/>
          <w:b/>
        </w:rPr>
        <w:t xml:space="preserve"> </w:t>
      </w:r>
      <w:r w:rsidR="009F3564" w:rsidRPr="001A268F">
        <w:rPr>
          <w:rFonts w:ascii="Times New Roman" w:hAnsi="Times New Roman" w:cs="Times New Roman"/>
          <w:b/>
        </w:rPr>
        <w:t xml:space="preserve">KEGG pathway enrichment analysis of </w:t>
      </w:r>
      <w:r w:rsidR="00445E9C">
        <w:rPr>
          <w:rFonts w:ascii="Times New Roman" w:hAnsi="Times New Roman" w:cs="Times New Roman" w:hint="eastAsia"/>
          <w:b/>
        </w:rPr>
        <w:t>156</w:t>
      </w:r>
      <w:r w:rsidR="00C220A7">
        <w:rPr>
          <w:rFonts w:ascii="Times New Roman" w:hAnsi="Times New Roman" w:cs="Times New Roman" w:hint="eastAsia"/>
          <w:b/>
        </w:rPr>
        <w:t>8</w:t>
      </w:r>
      <w:r w:rsidR="00445E9C" w:rsidRPr="001A268F">
        <w:rPr>
          <w:rFonts w:ascii="Times New Roman" w:hAnsi="Times New Roman" w:cs="Times New Roman"/>
          <w:b/>
        </w:rPr>
        <w:t xml:space="preserve"> </w:t>
      </w:r>
      <w:r w:rsidR="009F3564" w:rsidRPr="001A268F">
        <w:rPr>
          <w:rFonts w:ascii="Times New Roman" w:hAnsi="Times New Roman" w:cs="Times New Roman"/>
          <w:b/>
        </w:rPr>
        <w:t>DEGs</w:t>
      </w:r>
    </w:p>
    <w:tbl>
      <w:tblPr>
        <w:tblStyle w:val="GridTableLight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4"/>
        <w:gridCol w:w="1133"/>
        <w:gridCol w:w="2035"/>
      </w:tblGrid>
      <w:tr w:rsidR="00530FAA" w:rsidRPr="00BF5672" w:rsidTr="00C220A7">
        <w:trPr>
          <w:trHeight w:val="642"/>
        </w:trPr>
        <w:tc>
          <w:tcPr>
            <w:tcW w:w="31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F3564" w:rsidRPr="00BF5672" w:rsidRDefault="009F3564" w:rsidP="001A268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672">
              <w:rPr>
                <w:rFonts w:ascii="Times New Roman" w:hAnsi="Times New Roman"/>
                <w:b/>
                <w:sz w:val="20"/>
                <w:szCs w:val="20"/>
              </w:rPr>
              <w:t>Pathway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F3564" w:rsidRPr="00BF5672" w:rsidRDefault="009F3564" w:rsidP="001A268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672">
              <w:rPr>
                <w:rFonts w:ascii="Times New Roman" w:hAnsi="Times New Roman"/>
                <w:b/>
                <w:sz w:val="20"/>
                <w:szCs w:val="20"/>
              </w:rPr>
              <w:t>Pathway ID</w:t>
            </w:r>
          </w:p>
        </w:tc>
        <w:tc>
          <w:tcPr>
            <w:tcW w:w="1194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9F3564" w:rsidRPr="00BF5672" w:rsidRDefault="00530FAA" w:rsidP="001A268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Genes</w:t>
            </w:r>
            <w:r w:rsidR="009F3564" w:rsidRPr="00BF5672">
              <w:rPr>
                <w:rFonts w:ascii="Times New Roman" w:hAnsi="Times New Roman"/>
                <w:b/>
                <w:sz w:val="20"/>
                <w:szCs w:val="20"/>
              </w:rPr>
              <w:t xml:space="preserve"> with pathway annotation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Glycosylphosphatidylinositol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(GPI)-anchor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ko00563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Non-homologous end-joining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ko03450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Starch and sucrose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ko00500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Photosynthesis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ko00195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Riboflavin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ko00740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Butanoate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ko00650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2-Oxocarboxylic acid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ko01210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Circadian rhythm - plant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ko04712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Ubiquinone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other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terpenoid-quinone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ko00130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Carbon fixation in photosynthetic organisms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ko00710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mRNA surveillance pathway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ko03015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Homologous recombination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ko03440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Ether lipid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ko00565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Autophagy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- other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ko04136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Brassinosteroid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ko00905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Proteasome</w:t>
            </w:r>
            <w:proofErr w:type="spellEnd"/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ko03050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Anthocyanin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ko00942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Aminoacyl-tRNA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ko00970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Lysine degradation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ko00310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Glycosphingolipid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 -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ganglio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series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ko00604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Nicotinate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nicotinamide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ko00760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Sphingolipid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ko00600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, serine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threonine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ko00260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Ribosome biogenesis in eukaryotes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ko03008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Flavonoid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ko00941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Betalain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ko00965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Base excision repair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ko03410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Other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glycan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degradation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ko00511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Taurine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hypotaurine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ko00430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Purine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ko00230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Folate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ko00790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Mismatch repair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ko03430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N-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Glycan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Glyoxylate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dicarboxylate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ABC transporters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ko02010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Glycolysis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Gluconeogenesis</w:t>
            </w:r>
            <w:proofErr w:type="spellEnd"/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Thiamine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ko00730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Various types of N-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glycan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ko00513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Monobactam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ko00261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Sesquiterpenoid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triterpenoid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ko00909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Monoterpenoid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ko00902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Carbon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ko01200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Pyruvate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ko00620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Phenylalanine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ko00360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Oxidative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phosphorylation</w:t>
            </w:r>
            <w:proofErr w:type="spellEnd"/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ko00190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Carotenoid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ko00906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Peroxisome</w:t>
            </w:r>
            <w:proofErr w:type="spellEnd"/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ko04146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Cysteine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methionine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ko00270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Alanine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aspartate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glutamate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ko00250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Arginine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ko00220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Flavone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flavonol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ko00944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MAPK signaling pathway - plant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ko04016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Arginine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proline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ko00330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Ubiquitin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mediated proteolysis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ko04120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Pentose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glucuronate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interconversions</w:t>
            </w:r>
            <w:proofErr w:type="spellEnd"/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ko00040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Phagosome</w:t>
            </w:r>
            <w:proofErr w:type="spellEnd"/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ko04145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DNA replication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ko03030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Tropane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piperidine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pyridine alkaloid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ko00960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Inositol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phosphate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ko00562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Pantothenate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CoA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ko00770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Ribosome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ko03010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Glycosphingolipid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 - lacto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neolacto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series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ko00601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Terpenoid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backbone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ko00900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Arachidonic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acid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ko00590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Stilbenoid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diarylheptanoid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gingerol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ko00945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Fatty acid elongation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ko00062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Glycosphingolipid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 -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globo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isoglobo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series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ko00603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Valine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leucine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isoleucine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ko00290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Photosynthesis - antenna proteins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ko00196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Glycerolipid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ko00561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alpha-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Linolenic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acid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ko00592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Protein processing in endoplasmic reticulum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ko04141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Amino sugar and nucleotide sugar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ko00520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Cutin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suberine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wax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ko00073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One carbon pool by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folate</w:t>
            </w:r>
            <w:proofErr w:type="spellEnd"/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ko00670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Fatty acid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ko00061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Nitrogen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Glycosaminoglycan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degradation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ko00531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Histidine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ko00340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Zeatin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ko00908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Sulfur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ko00920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Cyanoamino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acid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ko00460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Pyrimidine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ko00240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Diterpenoid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ko00904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Biosynthesis of amino acids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ko01230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Pentose phosphate pathway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ko00030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Fatty acid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ko01212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Biosynthesis of unsaturated fatty acids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ko01040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Galactose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ko00052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Limonene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pinene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degradation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ko00903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Basal transcription factors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ko03022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Tyrosine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ko00350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Endocytosis</w:t>
            </w:r>
            <w:proofErr w:type="spellEnd"/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ko04144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Isoflavonoid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ko00943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C5-Branched dibasic acid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ko00660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Valine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leucine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isoleucine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degradation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ko00280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Linoleic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acid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ko00591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Fructose and mannose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ko00051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Porphyrin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chlorophyll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ko00860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Fatty acid degradation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ko00071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Phosphatidylinositol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signaling system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ko04070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Isoquinoline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alkaloid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ko00950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Phenylpropanoid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ko00940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RNA transport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ko03013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Phenylalanine, tyrosine and tryptophan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ko00400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Glutathione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ko00480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Glucosinolate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ko00966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Lysine biosynthesis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ko00300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Ascorbate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aldarate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ko00053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Spliceosome</w:t>
            </w:r>
            <w:proofErr w:type="spellEnd"/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ko03040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Propanoate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ko00640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beta-</w:t>
            </w: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Alanine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ko00410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RNA degradation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ko03018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Tryptophan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ko00380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Glycerophospholipid</w:t>
            </w:r>
            <w:proofErr w:type="spellEnd"/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ko00564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D85E4B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pict>
                <v:rect id="_x0000_s1027" style="position:absolute;margin-left:-9pt;margin-top:15.25pt;width:433.9pt;height:15.7pt;z-index:251658240;mso-position-horizontal-relative:text;mso-position-vertical-relative:text" filled="f" strokecolor="red"/>
              </w:pict>
            </w:r>
            <w:r w:rsidR="00530FAA"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Nucleotide excision repair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ko03420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B14EFC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Plant hormone signal transduction</w:t>
            </w:r>
          </w:p>
        </w:tc>
        <w:tc>
          <w:tcPr>
            <w:tcW w:w="665" w:type="pct"/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ko04075</w:t>
            </w:r>
          </w:p>
        </w:tc>
        <w:tc>
          <w:tcPr>
            <w:tcW w:w="1194" w:type="pct"/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3144C4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Steroid biosynthesis</w:t>
            </w:r>
          </w:p>
        </w:tc>
        <w:tc>
          <w:tcPr>
            <w:tcW w:w="665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ko00100</w:t>
            </w:r>
          </w:p>
        </w:tc>
        <w:tc>
          <w:tcPr>
            <w:tcW w:w="1194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144C4" w:rsidRPr="00530FAA" w:rsidTr="00B14E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70"/>
        </w:trPr>
        <w:tc>
          <w:tcPr>
            <w:tcW w:w="3141" w:type="pct"/>
            <w:tcBorders>
              <w:bottom w:val="single" w:sz="12" w:space="0" w:color="auto"/>
            </w:tcBorders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Plant-pathogen interaction</w:t>
            </w:r>
          </w:p>
        </w:tc>
        <w:tc>
          <w:tcPr>
            <w:tcW w:w="665" w:type="pct"/>
            <w:tcBorders>
              <w:bottom w:val="single" w:sz="12" w:space="0" w:color="auto"/>
            </w:tcBorders>
            <w:noWrap/>
            <w:hideMark/>
          </w:tcPr>
          <w:p w:rsidR="00530FAA" w:rsidRPr="00530FAA" w:rsidRDefault="00530FAA" w:rsidP="00530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ko04626</w:t>
            </w:r>
          </w:p>
        </w:tc>
        <w:tc>
          <w:tcPr>
            <w:tcW w:w="1194" w:type="pct"/>
            <w:tcBorders>
              <w:bottom w:val="single" w:sz="12" w:space="0" w:color="auto"/>
            </w:tcBorders>
            <w:noWrap/>
            <w:hideMark/>
          </w:tcPr>
          <w:p w:rsidR="00530FAA" w:rsidRPr="00530FAA" w:rsidRDefault="00530FAA" w:rsidP="00530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0F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</w:tbl>
    <w:p w:rsidR="001A268F" w:rsidRPr="001A268F" w:rsidRDefault="001A268F" w:rsidP="00B14EFC">
      <w:pPr>
        <w:rPr>
          <w:rFonts w:ascii="Times New Roman" w:hAnsi="Times New Roman" w:cs="Times New Roman"/>
        </w:rPr>
      </w:pPr>
    </w:p>
    <w:sectPr w:rsidR="001A268F" w:rsidRPr="001A268F" w:rsidSect="00B2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F35" w:rsidRDefault="00740F35" w:rsidP="00862690">
      <w:r>
        <w:separator/>
      </w:r>
    </w:p>
  </w:endnote>
  <w:endnote w:type="continuationSeparator" w:id="0">
    <w:p w:rsidR="00740F35" w:rsidRDefault="00740F35" w:rsidP="00862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F35" w:rsidRDefault="00740F35" w:rsidP="00862690">
      <w:r>
        <w:separator/>
      </w:r>
    </w:p>
  </w:footnote>
  <w:footnote w:type="continuationSeparator" w:id="0">
    <w:p w:rsidR="00740F35" w:rsidRDefault="00740F35" w:rsidP="00862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564"/>
    <w:rsid w:val="000A7086"/>
    <w:rsid w:val="000D7421"/>
    <w:rsid w:val="00191A63"/>
    <w:rsid w:val="001A268F"/>
    <w:rsid w:val="001C09A5"/>
    <w:rsid w:val="003144C4"/>
    <w:rsid w:val="004170DD"/>
    <w:rsid w:val="00445E9C"/>
    <w:rsid w:val="004C1C71"/>
    <w:rsid w:val="004F5D94"/>
    <w:rsid w:val="00530FAA"/>
    <w:rsid w:val="00577B7C"/>
    <w:rsid w:val="005D56B7"/>
    <w:rsid w:val="00735E9D"/>
    <w:rsid w:val="00740F35"/>
    <w:rsid w:val="00862690"/>
    <w:rsid w:val="009A00B4"/>
    <w:rsid w:val="009E4B47"/>
    <w:rsid w:val="009F3564"/>
    <w:rsid w:val="00A16D8F"/>
    <w:rsid w:val="00A20510"/>
    <w:rsid w:val="00B14EFC"/>
    <w:rsid w:val="00B21EE6"/>
    <w:rsid w:val="00B64BB1"/>
    <w:rsid w:val="00BF4CAD"/>
    <w:rsid w:val="00BF5672"/>
    <w:rsid w:val="00C220A7"/>
    <w:rsid w:val="00C77D0E"/>
    <w:rsid w:val="00D85E4B"/>
    <w:rsid w:val="00DB27CB"/>
    <w:rsid w:val="00DE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F3564"/>
    <w:rPr>
      <w:rFonts w:ascii="Calibri" w:eastAsia="Times New Roman" w:hAnsi="Calibri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862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26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2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26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5E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5E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724</Words>
  <Characters>4129</Characters>
  <Application>Microsoft Office Word</Application>
  <DocSecurity>0</DocSecurity>
  <Lines>34</Lines>
  <Paragraphs>9</Paragraphs>
  <ScaleCrop>false</ScaleCrop>
  <Company>Microsoft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zhongyuan lin</dc:creator>
  <cp:lastModifiedBy>zhongyuan lin</cp:lastModifiedBy>
  <cp:revision>14</cp:revision>
  <dcterms:created xsi:type="dcterms:W3CDTF">2021-04-02T05:17:00Z</dcterms:created>
  <dcterms:modified xsi:type="dcterms:W3CDTF">2021-08-17T00:48:00Z</dcterms:modified>
</cp:coreProperties>
</file>