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152" w:rsidRDefault="008B6B3C">
      <w:r w:rsidRPr="008B6B3C">
        <w:rPr>
          <w:rFonts w:hint="eastAsia"/>
          <w:noProof/>
        </w:rPr>
        <w:drawing>
          <wp:inline distT="0" distB="0" distL="114300" distR="114300">
            <wp:extent cx="5269230" cy="2343150"/>
            <wp:effectExtent l="0" t="0" r="3810" b="3810"/>
            <wp:docPr id="12" name="图片 1" descr="808-1-19-tif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808-1-19-tif-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3C" w:rsidRDefault="008B6B3C">
      <w:r w:rsidRPr="008B6B3C">
        <w:rPr>
          <w:rFonts w:hint="eastAsia"/>
          <w:noProof/>
        </w:rPr>
        <w:drawing>
          <wp:inline distT="0" distB="0" distL="114300" distR="114300">
            <wp:extent cx="5269230" cy="2343150"/>
            <wp:effectExtent l="0" t="0" r="3810" b="3810"/>
            <wp:docPr id="1" name="图片 2" descr="808-20-38-tif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808-20-38-tif-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AC" w:rsidRDefault="00FC02AC" w:rsidP="008B6B3C">
      <w:pPr>
        <w:widowControl/>
        <w:spacing w:line="360" w:lineRule="auto"/>
        <w:jc w:val="center"/>
        <w:rPr>
          <w:rFonts w:ascii="Times New Roman" w:hAnsi="Times New Roman"/>
          <w:b/>
        </w:rPr>
      </w:pPr>
    </w:p>
    <w:p w:rsidR="008B6B3C" w:rsidRPr="00AA3461" w:rsidRDefault="008B6B3C" w:rsidP="008B6B3C">
      <w:pPr>
        <w:widowControl/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AA3461">
        <w:rPr>
          <w:rFonts w:ascii="Times New Roman" w:hAnsi="Times New Roman" w:hint="eastAsia"/>
          <w:b/>
        </w:rPr>
        <w:t>Fig.</w:t>
      </w:r>
      <w:r w:rsidRPr="008B6B3C">
        <w:rPr>
          <w:rFonts w:ascii="Times New Roman" w:hAnsi="Times New Roman" w:hint="eastAsia"/>
          <w:b/>
        </w:rPr>
        <w:t xml:space="preserve"> </w:t>
      </w:r>
      <w:r w:rsidRPr="00AA3461">
        <w:rPr>
          <w:rFonts w:ascii="Times New Roman" w:hAnsi="Times New Roman" w:hint="eastAsia"/>
          <w:b/>
        </w:rPr>
        <w:t xml:space="preserve">S1 </w:t>
      </w:r>
      <w:r w:rsidRPr="00AA3461">
        <w:rPr>
          <w:rFonts w:ascii="Times New Roman" w:hAnsi="Times New Roman" w:cs="Times New Roman" w:hint="eastAsia"/>
          <w:b/>
          <w:szCs w:val="21"/>
        </w:rPr>
        <w:t xml:space="preserve">ISSR-PCR electrophoretic maps of </w:t>
      </w:r>
      <w:r w:rsidRPr="00AA3461">
        <w:rPr>
          <w:rFonts w:ascii="Times New Roman" w:hAnsi="Times New Roman" w:cs="Times New Roman"/>
          <w:b/>
          <w:i/>
          <w:szCs w:val="21"/>
        </w:rPr>
        <w:t>A. villosum</w:t>
      </w:r>
      <w:r w:rsidRPr="00AA3461">
        <w:rPr>
          <w:rFonts w:ascii="Times New Roman" w:hAnsi="Times New Roman" w:cs="Times New Roman" w:hint="eastAsia"/>
          <w:b/>
          <w:szCs w:val="21"/>
        </w:rPr>
        <w:t xml:space="preserve"> populations with primer UBC808</w:t>
      </w:r>
    </w:p>
    <w:p w:rsidR="008B6B3C" w:rsidRDefault="008B6B3C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8B6B3C" w:rsidRDefault="008B6B3C"/>
    <w:sectPr w:rsidR="008B6B3C" w:rsidSect="008831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4580" w:rsidRDefault="00434580" w:rsidP="00FC02AC">
      <w:r>
        <w:separator/>
      </w:r>
    </w:p>
  </w:endnote>
  <w:endnote w:type="continuationSeparator" w:id="1">
    <w:p w:rsidR="00434580" w:rsidRDefault="00434580" w:rsidP="00FC02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4580" w:rsidRDefault="00434580" w:rsidP="00FC02AC">
      <w:r>
        <w:separator/>
      </w:r>
    </w:p>
  </w:footnote>
  <w:footnote w:type="continuationSeparator" w:id="1">
    <w:p w:rsidR="00434580" w:rsidRDefault="00434580" w:rsidP="00FC02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6B3C"/>
    <w:rsid w:val="0019396F"/>
    <w:rsid w:val="00434580"/>
    <w:rsid w:val="00543333"/>
    <w:rsid w:val="00883152"/>
    <w:rsid w:val="008B6B3C"/>
    <w:rsid w:val="00917F7E"/>
    <w:rsid w:val="00994630"/>
    <w:rsid w:val="00D50BB4"/>
    <w:rsid w:val="00EC70D1"/>
    <w:rsid w:val="00FC0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3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43333"/>
    <w:rPr>
      <w:i/>
      <w:iCs/>
    </w:rPr>
  </w:style>
  <w:style w:type="paragraph" w:styleId="a4">
    <w:name w:val="No Spacing"/>
    <w:uiPriority w:val="1"/>
    <w:qFormat/>
    <w:rsid w:val="00543333"/>
    <w:pPr>
      <w:widowControl w:val="0"/>
      <w:jc w:val="both"/>
    </w:pPr>
  </w:style>
  <w:style w:type="character" w:styleId="a5">
    <w:name w:val="Subtle Emphasis"/>
    <w:basedOn w:val="a0"/>
    <w:uiPriority w:val="19"/>
    <w:qFormat/>
    <w:rsid w:val="00543333"/>
    <w:rPr>
      <w:rFonts w:eastAsiaTheme="minorEastAsia" w:cstheme="minorBidi"/>
      <w:bCs w:val="0"/>
      <w:i/>
      <w:iCs/>
      <w:color w:val="808080" w:themeColor="text1" w:themeTint="7F"/>
      <w:szCs w:val="22"/>
      <w:lang w:eastAsia="zh-CN"/>
    </w:rPr>
  </w:style>
  <w:style w:type="paragraph" w:customStyle="1" w:styleId="DecimalAligned">
    <w:name w:val="Decimal Aligned"/>
    <w:basedOn w:val="a"/>
    <w:uiPriority w:val="40"/>
    <w:qFormat/>
    <w:rsid w:val="00543333"/>
    <w:pPr>
      <w:widowControl/>
      <w:tabs>
        <w:tab w:val="decimal" w:pos="360"/>
      </w:tabs>
      <w:spacing w:after="200" w:line="276" w:lineRule="auto"/>
      <w:jc w:val="left"/>
    </w:pPr>
    <w:rPr>
      <w:kern w:val="0"/>
      <w:sz w:val="22"/>
    </w:rPr>
  </w:style>
  <w:style w:type="paragraph" w:styleId="a6">
    <w:name w:val="Balloon Text"/>
    <w:basedOn w:val="a"/>
    <w:link w:val="Char"/>
    <w:uiPriority w:val="99"/>
    <w:semiHidden/>
    <w:unhideWhenUsed/>
    <w:rsid w:val="008B6B3C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8B6B3C"/>
    <w:rPr>
      <w:sz w:val="18"/>
      <w:szCs w:val="18"/>
    </w:rPr>
  </w:style>
  <w:style w:type="table" w:styleId="a7">
    <w:name w:val="Table Grid"/>
    <w:basedOn w:val="a1"/>
    <w:uiPriority w:val="39"/>
    <w:qFormat/>
    <w:rsid w:val="008B6B3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Char0"/>
    <w:uiPriority w:val="99"/>
    <w:semiHidden/>
    <w:unhideWhenUsed/>
    <w:rsid w:val="00FC02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FC02AC"/>
    <w:rPr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FC02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FC02A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2021-04-13T03:45:00Z</dcterms:created>
  <dcterms:modified xsi:type="dcterms:W3CDTF">2021-05-20T01:35:00Z</dcterms:modified>
</cp:coreProperties>
</file>