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91024" w14:textId="77777777" w:rsidR="00A624DC" w:rsidRDefault="00A624DC" w:rsidP="00A624DC">
      <w:pPr>
        <w:rPr>
          <w:rFonts w:ascii="Times New Roman" w:hAnsi="Times New Roman" w:cs="Times New Roman"/>
          <w:sz w:val="24"/>
          <w:szCs w:val="24"/>
        </w:rPr>
      </w:pPr>
      <w:r>
        <w:rPr>
          <w:rFonts w:ascii="Times New Roman" w:hAnsi="Times New Roman" w:cs="Times New Roman"/>
          <w:sz w:val="24"/>
          <w:szCs w:val="24"/>
        </w:rPr>
        <w:t xml:space="preserve">Supplemental Information </w:t>
      </w:r>
    </w:p>
    <w:p w14:paraId="76BCE87A" w14:textId="77777777" w:rsidR="00A624DC" w:rsidRPr="004F1995" w:rsidRDefault="00A624DC" w:rsidP="00A624DC">
      <w:pPr>
        <w:rPr>
          <w:rFonts w:ascii="Times New Roman" w:hAnsi="Times New Roman" w:cs="Times New Roman"/>
          <w:sz w:val="24"/>
          <w:szCs w:val="24"/>
        </w:rPr>
      </w:pPr>
      <w:r>
        <w:rPr>
          <w:rFonts w:ascii="Times New Roman" w:hAnsi="Times New Roman" w:cs="Times New Roman"/>
          <w:sz w:val="24"/>
          <w:szCs w:val="24"/>
        </w:rPr>
        <w:t xml:space="preserve">Supplemental Figure 1: Images documenting how the measurements were taken for intertegular distance (A) and head capsule width (B), as shown for </w:t>
      </w:r>
      <w:r w:rsidRPr="006C6980">
        <w:rPr>
          <w:rFonts w:ascii="Times New Roman" w:hAnsi="Times New Roman" w:cs="Times New Roman"/>
          <w:i/>
          <w:iCs/>
          <w:sz w:val="24"/>
          <w:szCs w:val="24"/>
        </w:rPr>
        <w:t>Osmia lignaria</w:t>
      </w:r>
      <w:r>
        <w:rPr>
          <w:rFonts w:ascii="Times New Roman" w:hAnsi="Times New Roman" w:cs="Times New Roman"/>
          <w:sz w:val="24"/>
          <w:szCs w:val="24"/>
        </w:rPr>
        <w:t xml:space="preserve">. </w:t>
      </w:r>
      <w:r w:rsidRPr="004F1995">
        <w:rPr>
          <w:rFonts w:ascii="Times New Roman" w:hAnsi="Times New Roman" w:cs="Times New Roman"/>
          <w:sz w:val="24"/>
          <w:szCs w:val="24"/>
        </w:rPr>
        <w:t>ITD was measured from the anterior, medial edge of one tegula to the same location on the other tegula. Head capsule width was measured on the posterior edge of the compound eyes, from one lateral margin of the head to the other.</w:t>
      </w:r>
    </w:p>
    <w:p w14:paraId="482F8163" w14:textId="35B58C9A" w:rsidR="00A624DC" w:rsidRDefault="00FF4190" w:rsidP="00A624DC">
      <w:pPr>
        <w:rPr>
          <w:rFonts w:ascii="Times New Roman" w:hAnsi="Times New Roman" w:cs="Times New Roman"/>
          <w:sz w:val="24"/>
          <w:szCs w:val="24"/>
        </w:rPr>
      </w:pPr>
      <w:r w:rsidRPr="00FF4190">
        <w:rPr>
          <w:rFonts w:ascii="Times New Roman" w:hAnsi="Times New Roman" w:cs="Times New Roman"/>
          <w:sz w:val="24"/>
          <w:szCs w:val="24"/>
        </w:rPr>
        <w:drawing>
          <wp:inline distT="0" distB="0" distL="0" distR="0" wp14:anchorId="10DFCF55" wp14:editId="51590BF9">
            <wp:extent cx="5943600" cy="2029460"/>
            <wp:effectExtent l="0" t="0" r="0" b="8890"/>
            <wp:docPr id="1" name="Picture 4" descr="A picture containing indoor&#10;&#10;Description automatically generated">
              <a:extLst xmlns:a="http://schemas.openxmlformats.org/drawingml/2006/main">
                <a:ext uri="{FF2B5EF4-FFF2-40B4-BE49-F238E27FC236}">
                  <a16:creationId xmlns:a16="http://schemas.microsoft.com/office/drawing/2014/main" id="{4EF071A1-B49C-4DAB-9559-BE2042D65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10;&#10;Description automatically generated">
                      <a:extLst>
                        <a:ext uri="{FF2B5EF4-FFF2-40B4-BE49-F238E27FC236}">
                          <a16:creationId xmlns:a16="http://schemas.microsoft.com/office/drawing/2014/main" id="{4EF071A1-B49C-4DAB-9559-BE2042D65A00}"/>
                        </a:ext>
                      </a:extLst>
                    </pic:cNvPr>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43600" cy="2029460"/>
                    </a:xfrm>
                    <a:prstGeom prst="rect">
                      <a:avLst/>
                    </a:prstGeom>
                  </pic:spPr>
                </pic:pic>
              </a:graphicData>
            </a:graphic>
          </wp:inline>
        </w:drawing>
      </w:r>
    </w:p>
    <w:p w14:paraId="61839E2F" w14:textId="77777777" w:rsidR="00A624DC" w:rsidRDefault="00A624DC" w:rsidP="00A624DC">
      <w:pPr>
        <w:rPr>
          <w:rFonts w:ascii="Times New Roman" w:hAnsi="Times New Roman" w:cs="Times New Roman"/>
          <w:sz w:val="24"/>
          <w:szCs w:val="24"/>
        </w:rPr>
      </w:pPr>
    </w:p>
    <w:p w14:paraId="11586E82" w14:textId="77777777" w:rsidR="00A624DC" w:rsidRDefault="00A624DC" w:rsidP="00A624DC">
      <w:pPr>
        <w:rPr>
          <w:rFonts w:ascii="Times New Roman" w:hAnsi="Times New Roman" w:cs="Times New Roman"/>
          <w:sz w:val="24"/>
          <w:szCs w:val="24"/>
        </w:rPr>
      </w:pPr>
    </w:p>
    <w:p w14:paraId="08942741" w14:textId="77777777" w:rsidR="00A624DC" w:rsidRDefault="00A624DC" w:rsidP="00A624DC">
      <w:pPr>
        <w:rPr>
          <w:rFonts w:ascii="Times New Roman" w:hAnsi="Times New Roman" w:cs="Times New Roman"/>
          <w:sz w:val="24"/>
          <w:szCs w:val="24"/>
        </w:rPr>
      </w:pPr>
    </w:p>
    <w:p w14:paraId="36B29AAB" w14:textId="77777777" w:rsidR="00A624DC" w:rsidRDefault="00A624DC" w:rsidP="00A624DC">
      <w:pPr>
        <w:rPr>
          <w:rFonts w:ascii="Times New Roman" w:hAnsi="Times New Roman" w:cs="Times New Roman"/>
          <w:sz w:val="24"/>
          <w:szCs w:val="24"/>
        </w:rPr>
      </w:pPr>
    </w:p>
    <w:p w14:paraId="7CE4527B" w14:textId="77777777" w:rsidR="00A624DC" w:rsidRDefault="00A624DC" w:rsidP="00A624DC">
      <w:pPr>
        <w:rPr>
          <w:rFonts w:ascii="Times New Roman" w:hAnsi="Times New Roman" w:cs="Times New Roman"/>
          <w:sz w:val="24"/>
          <w:szCs w:val="24"/>
        </w:rPr>
      </w:pPr>
    </w:p>
    <w:p w14:paraId="5E3D3A02" w14:textId="77777777" w:rsidR="00A624DC" w:rsidRDefault="00A624DC" w:rsidP="00A624DC">
      <w:pPr>
        <w:rPr>
          <w:rFonts w:ascii="Times New Roman" w:hAnsi="Times New Roman" w:cs="Times New Roman"/>
          <w:sz w:val="24"/>
          <w:szCs w:val="24"/>
        </w:rPr>
      </w:pPr>
    </w:p>
    <w:p w14:paraId="6DE74C58" w14:textId="77777777" w:rsidR="00A624DC" w:rsidRDefault="00A624DC" w:rsidP="00A624DC">
      <w:pPr>
        <w:rPr>
          <w:rFonts w:ascii="Times New Roman" w:hAnsi="Times New Roman" w:cs="Times New Roman"/>
          <w:sz w:val="24"/>
          <w:szCs w:val="24"/>
        </w:rPr>
      </w:pPr>
      <w:r>
        <w:rPr>
          <w:rFonts w:ascii="Times New Roman" w:hAnsi="Times New Roman" w:cs="Times New Roman"/>
          <w:sz w:val="24"/>
          <w:szCs w:val="24"/>
        </w:rPr>
        <w:br w:type="page"/>
      </w:r>
    </w:p>
    <w:p w14:paraId="5D68C234" w14:textId="1DDC8221" w:rsidR="00A624DC" w:rsidRDefault="00A624DC" w:rsidP="00A624DC">
      <w:pPr>
        <w:rPr>
          <w:rFonts w:ascii="Times New Roman" w:hAnsi="Times New Roman" w:cs="Times New Roman"/>
          <w:sz w:val="24"/>
          <w:szCs w:val="24"/>
        </w:rPr>
      </w:pPr>
      <w:r>
        <w:rPr>
          <w:rFonts w:ascii="Times New Roman" w:hAnsi="Times New Roman" w:cs="Times New Roman"/>
          <w:sz w:val="24"/>
          <w:szCs w:val="24"/>
        </w:rPr>
        <w:lastRenderedPageBreak/>
        <w:t>Supplemental Figure 2</w:t>
      </w:r>
      <w:r w:rsidRPr="00473BC3">
        <w:rPr>
          <w:rFonts w:ascii="Times New Roman" w:hAnsi="Times New Roman" w:cs="Times New Roman"/>
          <w:i/>
          <w:iCs/>
          <w:sz w:val="24"/>
          <w:szCs w:val="24"/>
        </w:rPr>
        <w:t xml:space="preserve">: </w:t>
      </w:r>
      <w:r w:rsidRPr="006C6980">
        <w:rPr>
          <w:rFonts w:ascii="Times New Roman" w:hAnsi="Times New Roman" w:cs="Times New Roman"/>
          <w:i/>
          <w:iCs/>
          <w:sz w:val="24"/>
          <w:szCs w:val="24"/>
        </w:rPr>
        <w:t>Osmia lignaria</w:t>
      </w:r>
      <w:r>
        <w:rPr>
          <w:rFonts w:ascii="Times New Roman" w:hAnsi="Times New Roman" w:cs="Times New Roman"/>
          <w:sz w:val="24"/>
          <w:szCs w:val="24"/>
        </w:rPr>
        <w:t xml:space="preserve"> pairs plot showing the relationship between all variables (intertegular distance = ITD, fresh weight, dry weight, and head capsule width = HCW) and the </w:t>
      </w:r>
      <w:r w:rsidR="000F2D86">
        <w:rPr>
          <w:rFonts w:ascii="Times New Roman" w:hAnsi="Times New Roman" w:cs="Times New Roman"/>
          <w:sz w:val="24"/>
          <w:szCs w:val="24"/>
        </w:rPr>
        <w:t xml:space="preserve">residual </w:t>
      </w:r>
      <w:proofErr w:type="spellStart"/>
      <w:r>
        <w:rPr>
          <w:rFonts w:ascii="Times New Roman" w:hAnsi="Times New Roman" w:cs="Times New Roman"/>
          <w:sz w:val="24"/>
          <w:szCs w:val="24"/>
        </w:rPr>
        <w:t>qqplots</w:t>
      </w:r>
      <w:proofErr w:type="spellEnd"/>
      <w:r>
        <w:rPr>
          <w:rFonts w:ascii="Times New Roman" w:hAnsi="Times New Roman" w:cs="Times New Roman"/>
          <w:sz w:val="24"/>
          <w:szCs w:val="24"/>
        </w:rPr>
        <w:t xml:space="preserve"> of normality of all selected models between each pair. </w:t>
      </w:r>
    </w:p>
    <w:p w14:paraId="51DA6DDF" w14:textId="1F439757" w:rsidR="00A42DDD" w:rsidRPr="00A624DC" w:rsidRDefault="00A624D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916F06" wp14:editId="2F5D15CB">
            <wp:extent cx="5943600" cy="4883150"/>
            <wp:effectExtent l="0" t="0" r="0" b="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883150"/>
                    </a:xfrm>
                    <a:prstGeom prst="rect">
                      <a:avLst/>
                    </a:prstGeom>
                  </pic:spPr>
                </pic:pic>
              </a:graphicData>
            </a:graphic>
          </wp:inline>
        </w:drawing>
      </w:r>
    </w:p>
    <w:sectPr w:rsidR="00A42DDD" w:rsidRPr="00A624DC" w:rsidSect="0011280E">
      <w:pgSz w:w="12240" w:h="15840" w:code="1"/>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AxNjc0MjC1NDWzMLJQ0lEKTi0uzszPAykwrAUAzNxa8ywAAAA="/>
  </w:docVars>
  <w:rsids>
    <w:rsidRoot w:val="00A624DC"/>
    <w:rsid w:val="000F2D86"/>
    <w:rsid w:val="00A42DDD"/>
    <w:rsid w:val="00A624DC"/>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1BC9D"/>
  <w15:chartTrackingRefBased/>
  <w15:docId w15:val="{FB541C16-A65D-4BF0-ABAF-70B9F8013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4D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62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103</Words>
  <Characters>589</Characters>
  <Application>Microsoft Office Word</Application>
  <DocSecurity>0</DocSecurity>
  <Lines>4</Lines>
  <Paragraphs>1</Paragraphs>
  <ScaleCrop>false</ScaleCrop>
  <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Lindsie McCabe</dc:creator>
  <cp:keywords/>
  <dc:description/>
  <cp:lastModifiedBy>Lindsie McCabe</cp:lastModifiedBy>
  <cp:revision>2</cp:revision>
  <dcterms:created xsi:type="dcterms:W3CDTF">2021-09-16T16:10:00Z</dcterms:created>
  <dcterms:modified xsi:type="dcterms:W3CDTF">2021-09-16T16:10:00Z</dcterms:modified>
</cp:coreProperties>
</file>