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outlineLvl w:val="2"/>
        <w:rPr>
          <w:rFonts w:hint="eastAsia"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/>
          <w:b/>
          <w:bCs/>
          <w:sz w:val="20"/>
          <w:szCs w:val="20"/>
        </w:rPr>
        <w:t>S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hint="eastAsia" w:ascii="Times New Roman" w:hAnsi="Times New Roman"/>
          <w:b/>
          <w:bCs/>
          <w:sz w:val="20"/>
          <w:szCs w:val="20"/>
        </w:rPr>
        <w:t>Individual information and sample DNA concentration.</w:t>
      </w:r>
    </w:p>
    <w:tbl>
      <w:tblPr>
        <w:tblStyle w:val="2"/>
        <w:tblW w:w="8533" w:type="dxa"/>
        <w:tblInd w:w="-9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16"/>
        <w:gridCol w:w="1291"/>
        <w:gridCol w:w="1291"/>
        <w:gridCol w:w="1291"/>
        <w:gridCol w:w="1291"/>
        <w:gridCol w:w="129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76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31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Sample No.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Carapace curve length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(cm)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Carapace curve width (cm)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eight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(kg)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DNA concentration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(ng/µl)</w:t>
            </w:r>
          </w:p>
        </w:tc>
        <w:tc>
          <w:tcPr>
            <w:tcW w:w="129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A260/A280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1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B151</w:t>
            </w:r>
          </w:p>
        </w:tc>
        <w:tc>
          <w:tcPr>
            <w:tcW w:w="1291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54.5</w:t>
            </w:r>
          </w:p>
        </w:tc>
        <w:tc>
          <w:tcPr>
            <w:tcW w:w="1291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48.0</w:t>
            </w:r>
          </w:p>
        </w:tc>
        <w:tc>
          <w:tcPr>
            <w:tcW w:w="1291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17.50</w:t>
            </w:r>
          </w:p>
        </w:tc>
        <w:tc>
          <w:tcPr>
            <w:tcW w:w="1291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20.4</w:t>
            </w:r>
          </w:p>
        </w:tc>
        <w:tc>
          <w:tcPr>
            <w:tcW w:w="129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B152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57.0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50.0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22.15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8.0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B153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46.0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42.0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12.95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8.6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B154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51.7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47.8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15.70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B155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52.0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47.5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15.90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24.2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B161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41.7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38.0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9.05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9.2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B162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41.5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38.0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8.05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B163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39.1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39.5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8.20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B164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41.0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34.6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7.75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B165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41.5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37.0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8.10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13.4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B166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32.8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29.6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8.90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14.9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B167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39.2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35.9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13.9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10.6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B171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32.3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27.5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11.95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8.2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B172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45.5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36.0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15.50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15.9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B173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42.4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34.0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16.00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53.2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B174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41.9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35.0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11.1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A16(F)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74.0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64.0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17.5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A01(M)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79.0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69.8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8.2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A09(M)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87.4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81.0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24.8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A10(F)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68.0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24.7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A11(M)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79.0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73.0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24.4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A19(F)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72.0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69.0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26.1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A20(F)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77.0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70.0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11.5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A06(F)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83.0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74.0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5.7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16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A21(F)</w:t>
            </w:r>
          </w:p>
        </w:tc>
        <w:tc>
          <w:tcPr>
            <w:tcW w:w="1291" w:type="dxa"/>
            <w:tcBorders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70.0</w:t>
            </w:r>
          </w:p>
        </w:tc>
        <w:tc>
          <w:tcPr>
            <w:tcW w:w="1291" w:type="dxa"/>
            <w:tcBorders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65.0</w:t>
            </w:r>
          </w:p>
        </w:tc>
        <w:tc>
          <w:tcPr>
            <w:tcW w:w="1291" w:type="dxa"/>
            <w:tcBorders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tcBorders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12.2</w:t>
            </w:r>
          </w:p>
        </w:tc>
        <w:tc>
          <w:tcPr>
            <w:tcW w:w="1293" w:type="dxa"/>
            <w:tcBorders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A14(F)</w:t>
            </w:r>
          </w:p>
        </w:tc>
        <w:tc>
          <w:tcPr>
            <w:tcW w:w="12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94.6</w:t>
            </w:r>
          </w:p>
        </w:tc>
        <w:tc>
          <w:tcPr>
            <w:tcW w:w="12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84.0</w:t>
            </w:r>
          </w:p>
        </w:tc>
        <w:tc>
          <w:tcPr>
            <w:tcW w:w="12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2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16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A17(F)</w:t>
            </w:r>
          </w:p>
        </w:tc>
        <w:tc>
          <w:tcPr>
            <w:tcW w:w="1291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79.0</w:t>
            </w:r>
          </w:p>
        </w:tc>
        <w:tc>
          <w:tcPr>
            <w:tcW w:w="1291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69.0</w:t>
            </w:r>
          </w:p>
        </w:tc>
        <w:tc>
          <w:tcPr>
            <w:tcW w:w="1291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12.4</w:t>
            </w:r>
          </w:p>
        </w:tc>
        <w:tc>
          <w:tcPr>
            <w:tcW w:w="1293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A05(F)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96.5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65.0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29.4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A22(F)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72.0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  <w:lang w:bidi="ar"/>
              </w:rPr>
              <w:t>65.0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29.8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A2(F)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68.3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\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3.9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A13(F)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\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16.9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A3(F)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\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4.8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A7(F)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87.9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\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29.6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1.93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A4(F)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\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15.4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  <w:lang w:val="en-US" w:eastAsia="zh-CN" w:bidi="ar"/>
              </w:rPr>
              <w:t>A23(M)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\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8.7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/>
                <w:kern w:val="0"/>
                <w:sz w:val="20"/>
                <w:szCs w:val="20"/>
                <w:lang w:val="en-US" w:eastAsia="zh-CN" w:bidi="ar"/>
              </w:rPr>
              <w:t>1.72</w:t>
            </w:r>
          </w:p>
        </w:tc>
      </w:tr>
    </w:tbl>
    <w:p>
      <w:pPr>
        <w:pStyle w:val="4"/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*Note: The beginning of sample </w:t>
      </w:r>
      <w:r>
        <w:rPr>
          <w:rFonts w:hint="eastAsia" w:ascii="Times New Roman" w:hAnsi="Times New Roman"/>
          <w:szCs w:val="21"/>
        </w:rPr>
        <w:t>N</w:t>
      </w:r>
      <w:r>
        <w:rPr>
          <w:rFonts w:hint="eastAsia" w:ascii="Times New Roman" w:hAnsi="Times New Roman"/>
          <w:szCs w:val="21"/>
          <w:lang w:val="en-US" w:eastAsia="zh-CN"/>
        </w:rPr>
        <w:t>O.</w:t>
      </w:r>
      <w:r>
        <w:rPr>
          <w:rFonts w:ascii="Times New Roman" w:hAnsi="Times New Roman"/>
          <w:szCs w:val="21"/>
        </w:rPr>
        <w:t xml:space="preserve"> B indicates young green turtles; the beginning of A indicates adult green turtles. F in parentheses represents female; M in parentheses represents male.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85EBF"/>
    <w:rsid w:val="195A2460"/>
    <w:rsid w:val="435E10A2"/>
    <w:rsid w:val="67DE3353"/>
    <w:rsid w:val="785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2021-04-18T08:30:00Z</dcterms:created>
  <dc:creator>12721</dc:creator>
  <cp:lastModifiedBy>Tina</cp:lastModifiedBy>
  <dcterms:modified xsi:type="dcterms:W3CDTF">2021-07-09T16:47:57Z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DE52CF70BBA042088ACA3BE2B674CE1D</vt:lpwstr>
  </property>
</Properties>
</file>