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78B3" w14:textId="77777777" w:rsidR="00764135" w:rsidRDefault="00AE2B4F" w:rsidP="00764135">
      <w:pPr>
        <w:pStyle w:val="Normal1"/>
        <w:spacing w:line="480" w:lineRule="auto"/>
        <w:contextualSpacing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AU"/>
        </w:rPr>
        <w:t xml:space="preserve">Environmental </w:t>
      </w:r>
      <w:r w:rsidRPr="001B5A01">
        <w:rPr>
          <w:b/>
          <w:noProof/>
          <w:sz w:val="36"/>
          <w:szCs w:val="36"/>
          <w:lang w:val="en-AU"/>
        </w:rPr>
        <w:t xml:space="preserve">DNA metabarcoding for monitoring </w:t>
      </w:r>
      <w:r>
        <w:rPr>
          <w:b/>
          <w:noProof/>
          <w:sz w:val="36"/>
          <w:szCs w:val="36"/>
          <w:lang w:val="en-AU"/>
        </w:rPr>
        <w:t xml:space="preserve">metazoan </w:t>
      </w:r>
      <w:r w:rsidRPr="001B5A01">
        <w:rPr>
          <w:b/>
          <w:noProof/>
          <w:sz w:val="36"/>
          <w:szCs w:val="36"/>
          <w:lang w:val="en-AU"/>
        </w:rPr>
        <w:t xml:space="preserve">biodiversity in Antarctic nearshore </w:t>
      </w:r>
      <w:r>
        <w:rPr>
          <w:b/>
          <w:noProof/>
          <w:sz w:val="36"/>
          <w:szCs w:val="36"/>
          <w:lang w:val="en-AU"/>
        </w:rPr>
        <w:t>ecosystems</w:t>
      </w:r>
      <w:r>
        <w:rPr>
          <w:b/>
          <w:sz w:val="36"/>
          <w:szCs w:val="36"/>
        </w:rPr>
        <w:t xml:space="preserve"> </w:t>
      </w:r>
      <w:r w:rsidR="00764135">
        <w:rPr>
          <w:b/>
          <w:sz w:val="36"/>
          <w:szCs w:val="36"/>
        </w:rPr>
        <w:t>– Supplemental Information</w:t>
      </w:r>
    </w:p>
    <w:p w14:paraId="67A48301" w14:textId="77777777" w:rsidR="00764135" w:rsidRPr="007A04B8" w:rsidRDefault="00764135" w:rsidP="00764135">
      <w:pPr>
        <w:pStyle w:val="Normal1"/>
        <w:spacing w:line="480" w:lineRule="auto"/>
        <w:contextualSpacing w:val="0"/>
        <w:rPr>
          <w:rFonts w:ascii="Times" w:hAnsi="Times"/>
          <w:sz w:val="24"/>
          <w:vertAlign w:val="superscript"/>
          <w:lang w:val="en-AU"/>
        </w:rPr>
      </w:pPr>
      <w:r w:rsidRPr="007A04B8">
        <w:rPr>
          <w:rFonts w:ascii="Times" w:hAnsi="Times"/>
          <w:sz w:val="24"/>
          <w:lang w:val="en-AU"/>
        </w:rPr>
        <w:t>Laurence J. Clarke</w:t>
      </w:r>
      <w:r w:rsidRPr="007A04B8">
        <w:rPr>
          <w:rFonts w:ascii="Times" w:hAnsi="Times"/>
          <w:sz w:val="24"/>
          <w:vertAlign w:val="superscript"/>
          <w:lang w:val="en-AU"/>
        </w:rPr>
        <w:t>1,2</w:t>
      </w:r>
      <w:r w:rsidRPr="007A04B8">
        <w:rPr>
          <w:rFonts w:ascii="Times" w:hAnsi="Times"/>
          <w:sz w:val="24"/>
          <w:lang w:val="en-AU"/>
        </w:rPr>
        <w:t>, Leonie Suter</w:t>
      </w:r>
      <w:r w:rsidRPr="007A04B8">
        <w:rPr>
          <w:rFonts w:ascii="Times" w:hAnsi="Times"/>
          <w:sz w:val="24"/>
          <w:vertAlign w:val="superscript"/>
          <w:lang w:val="en-AU"/>
        </w:rPr>
        <w:t>1</w:t>
      </w:r>
      <w:r w:rsidRPr="007A04B8">
        <w:rPr>
          <w:rFonts w:ascii="Times" w:hAnsi="Times"/>
          <w:sz w:val="24"/>
          <w:lang w:val="en-AU"/>
        </w:rPr>
        <w:t>, Bruce E. Deagle</w:t>
      </w:r>
      <w:r w:rsidRPr="007A04B8">
        <w:rPr>
          <w:rFonts w:ascii="Times" w:hAnsi="Times"/>
          <w:sz w:val="24"/>
          <w:vertAlign w:val="superscript"/>
          <w:lang w:val="en-AU"/>
        </w:rPr>
        <w:t>3</w:t>
      </w:r>
      <w:r w:rsidRPr="007A04B8">
        <w:rPr>
          <w:rFonts w:ascii="Times" w:hAnsi="Times"/>
          <w:sz w:val="24"/>
          <w:lang w:val="en-AU"/>
        </w:rPr>
        <w:t>, Andrea M. Polanowski</w:t>
      </w:r>
      <w:r w:rsidRPr="007A04B8">
        <w:rPr>
          <w:rFonts w:ascii="Times" w:hAnsi="Times"/>
          <w:sz w:val="24"/>
          <w:vertAlign w:val="superscript"/>
          <w:lang w:val="en-AU"/>
        </w:rPr>
        <w:t>1</w:t>
      </w:r>
      <w:r w:rsidRPr="007A04B8">
        <w:rPr>
          <w:rFonts w:ascii="Times" w:hAnsi="Times"/>
          <w:sz w:val="24"/>
          <w:lang w:val="en-AU"/>
        </w:rPr>
        <w:t xml:space="preserve">, </w:t>
      </w:r>
      <w:proofErr w:type="spellStart"/>
      <w:r w:rsidRPr="007A04B8">
        <w:rPr>
          <w:rFonts w:ascii="Times" w:hAnsi="Times"/>
          <w:sz w:val="24"/>
          <w:lang w:val="en-AU"/>
        </w:rPr>
        <w:t>Aleks</w:t>
      </w:r>
      <w:proofErr w:type="spellEnd"/>
      <w:r w:rsidRPr="007A04B8">
        <w:rPr>
          <w:rFonts w:ascii="Times" w:hAnsi="Times"/>
          <w:sz w:val="24"/>
          <w:lang w:val="en-AU"/>
        </w:rPr>
        <w:t xml:space="preserve"> Terauds</w:t>
      </w:r>
      <w:r w:rsidRPr="007A04B8">
        <w:rPr>
          <w:rFonts w:ascii="Times" w:hAnsi="Times"/>
          <w:sz w:val="24"/>
          <w:vertAlign w:val="superscript"/>
          <w:lang w:val="en-AU"/>
        </w:rPr>
        <w:t>1</w:t>
      </w:r>
      <w:r w:rsidRPr="007A04B8">
        <w:rPr>
          <w:rFonts w:ascii="Times" w:hAnsi="Times"/>
          <w:sz w:val="24"/>
          <w:lang w:val="en-AU"/>
        </w:rPr>
        <w:t>, Glenn J. Johnstone</w:t>
      </w:r>
      <w:r w:rsidRPr="007A04B8">
        <w:rPr>
          <w:rFonts w:ascii="Times" w:hAnsi="Times"/>
          <w:sz w:val="24"/>
          <w:vertAlign w:val="superscript"/>
          <w:lang w:val="en-AU"/>
        </w:rPr>
        <w:t>1</w:t>
      </w:r>
      <w:r w:rsidRPr="007A04B8">
        <w:rPr>
          <w:rFonts w:ascii="Times" w:hAnsi="Times"/>
          <w:sz w:val="24"/>
          <w:lang w:val="en-AU"/>
        </w:rPr>
        <w:t>, Jonathan S. Stark</w:t>
      </w:r>
      <w:r w:rsidRPr="007A04B8">
        <w:rPr>
          <w:rFonts w:ascii="Times" w:hAnsi="Times"/>
          <w:sz w:val="24"/>
          <w:vertAlign w:val="superscript"/>
          <w:lang w:val="en-AU"/>
        </w:rPr>
        <w:t>1</w:t>
      </w:r>
    </w:p>
    <w:p w14:paraId="068ABDBA" w14:textId="77777777" w:rsidR="00DB3F4D" w:rsidRDefault="00DB3F4D" w:rsidP="005E0B91">
      <w:pPr>
        <w:rPr>
          <w:b/>
          <w:i/>
        </w:rPr>
      </w:pPr>
    </w:p>
    <w:p w14:paraId="2D42B8B2" w14:textId="77777777" w:rsidR="005E0B91" w:rsidRPr="00ED7575" w:rsidRDefault="005E0B91" w:rsidP="005E0B91">
      <w:pPr>
        <w:rPr>
          <w:b/>
        </w:rPr>
      </w:pPr>
      <w:r w:rsidRPr="00DE1E99">
        <w:rPr>
          <w:b/>
          <w:i/>
        </w:rPr>
        <w:t>I</w:t>
      </w:r>
      <w:r w:rsidRPr="00ED7575">
        <w:rPr>
          <w:b/>
          <w:i/>
        </w:rPr>
        <w:t>n silico</w:t>
      </w:r>
      <w:r w:rsidRPr="00ED7575">
        <w:rPr>
          <w:b/>
        </w:rPr>
        <w:t xml:space="preserve"> PCR</w:t>
      </w:r>
    </w:p>
    <w:p w14:paraId="73B45DC0" w14:textId="2298A145" w:rsidR="005E0B91" w:rsidRDefault="005E0B91" w:rsidP="005E0B91">
      <w:r>
        <w:t xml:space="preserve">We used </w:t>
      </w:r>
      <w:r>
        <w:rPr>
          <w:i/>
        </w:rPr>
        <w:t xml:space="preserve">in silico </w:t>
      </w:r>
      <w:r>
        <w:t xml:space="preserve">PCR to explore taxonomic coverage, resolving power and suitability of potential benthic arthropod </w:t>
      </w:r>
      <w:proofErr w:type="spellStart"/>
      <w:r>
        <w:t>metabarcodes</w:t>
      </w:r>
      <w:proofErr w:type="spellEnd"/>
      <w:r>
        <w:t xml:space="preserve">, focussing on those targeting mitochondrial COI and 16S, and nuclear 18S </w:t>
      </w:r>
      <w:proofErr w:type="spellStart"/>
      <w:r>
        <w:t>rRNA</w:t>
      </w:r>
      <w:proofErr w:type="spellEnd"/>
      <w:r>
        <w:t xml:space="preserve"> genes. Target taxa were arthropods known to occur in East Antarct</w:t>
      </w:r>
      <w:r w:rsidR="00921FB9">
        <w:t>ic benthic communities, molluscs and annelids (Table S2</w:t>
      </w:r>
      <w:r>
        <w:t xml:space="preserve">). To ensure primer-binding sites were present, we targeted complete or near-complete mitochondrial genomes, as well as complete 18S </w:t>
      </w:r>
      <w:proofErr w:type="spellStart"/>
      <w:r>
        <w:t>rRNA</w:t>
      </w:r>
      <w:proofErr w:type="spellEnd"/>
      <w:r>
        <w:t xml:space="preserve"> genes. </w:t>
      </w:r>
    </w:p>
    <w:p w14:paraId="697D8DD4" w14:textId="596CE61A" w:rsidR="005E0B91" w:rsidRDefault="005E0B91" w:rsidP="005E0B91">
      <w:r>
        <w:t>We searched the NCBI nucleotide database for mitochondrial genomes for each taxon in Table S1 by combining the search terms: “complete OR partial”, “</w:t>
      </w:r>
      <w:proofErr w:type="spellStart"/>
      <w:r>
        <w:t>mitochond</w:t>
      </w:r>
      <w:proofErr w:type="spellEnd"/>
      <w:r>
        <w:t xml:space="preserve">*” and restricting the output to sequences between 10,000 and 20,000 </w:t>
      </w:r>
      <w:proofErr w:type="spellStart"/>
      <w:r>
        <w:t>bp.</w:t>
      </w:r>
      <w:proofErr w:type="spellEnd"/>
      <w:r>
        <w:t xml:space="preserve"> We searched the NCBI nucleotide database for complete 18S sequ</w:t>
      </w:r>
      <w:r w:rsidR="00921FB9">
        <w:t>ences for each taxon in Table S2</w:t>
      </w:r>
      <w:r>
        <w:t xml:space="preserve"> by combining the search terms: “complete AND 18S”, NOT “internal” (to remove internal transcribed spacer, or ITS, sequences) and restricting the output to sequences between 1,000 and 5,000 </w:t>
      </w:r>
      <w:proofErr w:type="spellStart"/>
      <w:r>
        <w:t>bp.</w:t>
      </w:r>
      <w:proofErr w:type="spellEnd"/>
      <w:r>
        <w:t xml:space="preserve"> </w:t>
      </w:r>
    </w:p>
    <w:p w14:paraId="10B6DA41" w14:textId="1D633D59" w:rsidR="005E0B91" w:rsidRDefault="005E0B91" w:rsidP="005E0B91">
      <w:r>
        <w:t xml:space="preserve">We used the program ECOPCR </w:t>
      </w:r>
      <w:r>
        <w:fldChar w:fldCharType="begin"/>
      </w:r>
      <w:r w:rsidR="00E10579">
        <w:instrText xml:space="preserve"> ADDIN EN.CITE &lt;EndNote&gt;&lt;Cite&gt;&lt;Author&gt;Ficetola&lt;/Author&gt;&lt;Year&gt;2010&lt;/Year&gt;&lt;RecNum&gt;514&lt;/RecNum&gt;&lt;DisplayText&gt;(Ficetola et al. 2010)&lt;/DisplayText&gt;&lt;record&gt;&lt;rec-number&gt;514&lt;/rec-number&gt;&lt;foreign-keys&gt;&lt;key app="EN" db-id="0xvswtza8s25dderd065epe1ppfv0x2ewdfr" timestamp="1629955608"&gt;514&lt;/key&gt;&lt;key app="ENWeb" db-id=""&gt;0&lt;/key&gt;&lt;/foreign-keys&gt;&lt;ref-type name="Journal Article"&gt;17&lt;/ref-type&gt;&lt;contributors&gt;&lt;authors&gt;&lt;author&gt;Ficetola, G. F.&lt;/author&gt;&lt;author&gt;Coissac, E.&lt;/author&gt;&lt;author&gt;Zundel, S.&lt;/author&gt;&lt;author&gt;Riaz, T.&lt;/author&gt;&lt;author&gt;Shehzad, W.&lt;/author&gt;&lt;author&gt;Bessière, J.&lt;/author&gt;&lt;author&gt;Taberlet, P.&lt;/author&gt;&lt;author&gt;Pompanon, F.&lt;/author&gt;&lt;/authors&gt;&lt;/contributors&gt;&lt;auth-address&gt;Laboratoire d&amp;apos;Ecologie Alpine, CNRS UMR 5553, Universite Joseph Fourier, BP 53, F-38041 Grenoble Cedex 9, France. francesco.ficetola@unimi.it&lt;/auth-address&gt;&lt;titles&gt;&lt;title&gt;&lt;style face="normal" font="default" size="100%"&gt;An &lt;/style&gt;&lt;style face="italic" font="default" size="100%"&gt;in silico&lt;/style&gt;&lt;style face="normal" font="default" size="100%"&gt; approach for the evaluation of DNA barcodes&lt;/style&gt;&lt;/title&gt;&lt;secondary-title&gt;BMC Genomics&lt;/secondary-title&gt;&lt;/titles&gt;&lt;periodical&gt;&lt;full-title&gt;BMC Genomics&lt;/full-title&gt;&lt;/periodical&gt;&lt;pages&gt;434&lt;/pages&gt;&lt;volume&gt;11&lt;/volume&gt;&lt;keywords&gt;&lt;keyword&gt;Animals&lt;/keyword&gt;&lt;keyword&gt;*Computational Biology&lt;/keyword&gt;&lt;keyword&gt;DNA Fingerprinting/*methods/standards&lt;/keyword&gt;&lt;keyword&gt;DNA Primers/genetics&lt;/keyword&gt;&lt;keyword&gt;Databases, Genetic&lt;/keyword&gt;&lt;keyword&gt;Humans&lt;/keyword&gt;&lt;keyword&gt;Mice&lt;/keyword&gt;&lt;keyword&gt;Polymerase Chain Reaction&lt;/keyword&gt;&lt;keyword&gt;Quality Control&lt;/keyword&gt;&lt;keyword&gt;Reproducibility of Results&lt;/keyword&gt;&lt;keyword&gt;Sequence Analysis, DNA&lt;/keyword&gt;&lt;/keywords&gt;&lt;dates&gt;&lt;year&gt;2010&lt;/year&gt;&lt;pub-dates&gt;&lt;date&gt;Jul 16&lt;/date&gt;&lt;/pub-dates&gt;&lt;/dates&gt;&lt;isbn&gt;1471-2164 (Electronic)&amp;#xD;1471-2164 (Linking)&lt;/isbn&gt;&lt;accession-num&gt;20637073&lt;/accession-num&gt;&lt;urls&gt;&lt;related-urls&gt;&lt;url&gt;http://www.ncbi.nlm.nih.gov/pubmed/20637073&lt;/url&gt;&lt;/related-urls&gt;&lt;/urls&gt;&lt;custom2&gt;PMC3091633&lt;/custom2&gt;&lt;electronic-resource-num&gt;10.1186/1471-2164-11-434&lt;/electronic-resource-num&gt;&lt;/record&gt;&lt;/Cite&gt;&lt;/EndNote&gt;</w:instrText>
      </w:r>
      <w:r>
        <w:fldChar w:fldCharType="separate"/>
      </w:r>
      <w:r w:rsidR="00E10579">
        <w:rPr>
          <w:noProof/>
        </w:rPr>
        <w:t>(Ficetola et al. 2010)</w:t>
      </w:r>
      <w:r>
        <w:fldChar w:fldCharType="end"/>
      </w:r>
      <w:r>
        <w:t xml:space="preserve"> to compare taxonomic coverage and resolution </w:t>
      </w:r>
      <w:r w:rsidR="00921FB9">
        <w:t xml:space="preserve">for each </w:t>
      </w:r>
      <w:proofErr w:type="spellStart"/>
      <w:r w:rsidR="00921FB9">
        <w:t>metabarcode</w:t>
      </w:r>
      <w:proofErr w:type="spellEnd"/>
      <w:r w:rsidR="00921FB9">
        <w:t xml:space="preserve"> in Table 1, S3 and S4</w:t>
      </w:r>
      <w:r>
        <w:t xml:space="preserve">. ECOPCR uses a pattern-matching algorithm to identify sequences within a database that can be amplified with a given primer pair by constraining the relative orientation of and maximum distance between primer-binding sites, as well as the number of mismatches between primer and target sequences </w:t>
      </w:r>
      <w:r>
        <w:fldChar w:fldCharType="begin"/>
      </w:r>
      <w:r>
        <w:instrText xml:space="preserve"> ADDIN EN.CITE &lt;EndNote&gt;&lt;Cite&gt;&lt;Author&gt;Ficetola&lt;/Author&gt;&lt;Year&gt;2010&lt;/Year&gt;&lt;RecNum&gt;514&lt;/RecNum&gt;&lt;DisplayText&gt;(Ficetola et al. 2010)&lt;/DisplayText&gt;&lt;record&gt;&lt;rec-number&gt;514&lt;/rec-number&gt;&lt;foreign-keys&gt;&lt;key app="EN" db-id="0xvswtza8s25dderd065epe1ppfv0x2ewdfr" timestamp="1629955608"&gt;514&lt;/key&gt;&lt;key app="ENWeb" db-id=""&gt;0&lt;/key&gt;&lt;/foreign-keys&gt;&lt;ref-type name="Journal Article"&gt;17&lt;/ref-type&gt;&lt;contributors&gt;&lt;authors&gt;&lt;author&gt;Ficetola, G. F.&lt;/author&gt;&lt;author&gt;Coissac, E.&lt;/author&gt;&lt;author&gt;Zundel, S.&lt;/author&gt;&lt;author&gt;Riaz, T.&lt;/author&gt;&lt;author&gt;Shehzad, W.&lt;/author&gt;&lt;author&gt;Bessière, J.&lt;/author&gt;&lt;author&gt;Taberlet, P.&lt;/author&gt;&lt;author&gt;Pompanon, F.&lt;/author&gt;&lt;/authors&gt;&lt;/contributors&gt;&lt;auth-address&gt;Laboratoire d&amp;apos;Ecologie Alpine, CNRS UMR 5553, Universite Joseph Fourier, BP 53, F-38041 Grenoble Cedex 9, France. francesco.ficetola@unimi.it&lt;/auth-address&gt;&lt;titles&gt;&lt;title&gt;&lt;style face="normal" font="default" size="100%"&gt;An &lt;/style&gt;&lt;style face="italic" font="default" size="100%"&gt;in silico&lt;/style&gt;&lt;style face="normal" font="default" size="100%"&gt; approach for the evaluation of DNA barcodes&lt;/style&gt;&lt;/title&gt;&lt;secondary-title&gt;BMC Genomics&lt;/secondary-title&gt;&lt;/titles&gt;&lt;periodical&gt;&lt;full-title&gt;BMC Genomics&lt;/full-title&gt;&lt;/periodical&gt;&lt;pages&gt;434&lt;/pages&gt;&lt;volume&gt;11&lt;/volume&gt;&lt;keywords&gt;&lt;keyword&gt;Animals&lt;/keyword&gt;&lt;keyword&gt;*Computational Biology&lt;/keyword&gt;&lt;keyword&gt;DNA Fingerprinting/*methods/standards&lt;/keyword&gt;&lt;keyword&gt;DNA Primers/genetics&lt;/keyword&gt;&lt;keyword&gt;Databases, Genetic&lt;/keyword&gt;&lt;keyword&gt;Humans&lt;/keyword&gt;&lt;keyword&gt;Mice&lt;/keyword&gt;&lt;keyword&gt;Polymerase Chain Reaction&lt;/keyword&gt;&lt;keyword&gt;Quality Control&lt;/keyword&gt;&lt;keyword&gt;Reproducibility of Results&lt;/keyword&gt;&lt;keyword&gt;Sequence Analysis, DNA&lt;/keyword&gt;&lt;/keywords&gt;&lt;dates&gt;&lt;year&gt;2010&lt;/year&gt;&lt;pub-dates&gt;&lt;date&gt;Jul 16&lt;/date&gt;&lt;/pub-dates&gt;&lt;/dates&gt;&lt;isbn&gt;1471-2164 (Electronic)&amp;#xD;1471-2164 (Linking)&lt;/isbn&gt;&lt;accession-num&gt;20637073&lt;/accession-num&gt;&lt;urls&gt;&lt;related-urls&gt;&lt;url&gt;http://www.ncbi.nlm.nih.gov/pubmed/20637073&lt;/url&gt;&lt;/related-urls&gt;&lt;/urls&gt;&lt;custom2&gt;PMC3091633&lt;/custom2&gt;&lt;electronic-resource-num&gt;10.1186/1471-2164-11-434&lt;/electronic-resource-num&gt;&lt;/record&gt;&lt;/Cite&gt;&lt;/EndNote&gt;</w:instrText>
      </w:r>
      <w:r>
        <w:fldChar w:fldCharType="separate"/>
      </w:r>
      <w:r>
        <w:rPr>
          <w:noProof/>
        </w:rPr>
        <w:t>(Ficetola et al. 2010)</w:t>
      </w:r>
      <w:r>
        <w:fldChar w:fldCharType="end"/>
      </w:r>
      <w:r>
        <w:t>.</w:t>
      </w:r>
    </w:p>
    <w:p w14:paraId="51DFBA17" w14:textId="2414CCD7" w:rsidR="005E0B91" w:rsidRDefault="005E0B91" w:rsidP="005E0B91">
      <w:r>
        <w:t xml:space="preserve">Each sequence database (mitochondrial and complete 18S) was converted into a format compatible with ECOPCR using the ecoPCRFormat.py script. Inosine residues in </w:t>
      </w:r>
      <w:r w:rsidR="00921FB9">
        <w:t>the COI reverse primer (Table 1, S3 and S4</w:t>
      </w:r>
      <w:r>
        <w:t>) were changed to ‘N’. The ECOPCR parameters used were amplicon leng</w:t>
      </w:r>
      <w:r w:rsidR="00DB3F4D">
        <w:t>th between 5</w:t>
      </w:r>
      <w:r>
        <w:t xml:space="preserve">0 and 1000 </w:t>
      </w:r>
      <w:proofErr w:type="spellStart"/>
      <w:r>
        <w:t>bp</w:t>
      </w:r>
      <w:proofErr w:type="spellEnd"/>
      <w:r>
        <w:t>,</w:t>
      </w:r>
      <w:r w:rsidRPr="006A12B9">
        <w:t xml:space="preserve"> </w:t>
      </w:r>
      <w:r>
        <w:t xml:space="preserve">with a maximum of three mismatches in each primer, with no restriction on mismatches in base pairs at the 3’ end. These settings are relaxed compared to </w:t>
      </w:r>
      <w:r>
        <w:rPr>
          <w:i/>
        </w:rPr>
        <w:t>in vitro</w:t>
      </w:r>
      <w:r>
        <w:t xml:space="preserve"> PCR where mismatches in the last two base pairs at the 3’ end would prevent amplification, as the main question we were addressing was species-level resolution of the amplified sequence. The suitability of primer sequences for benthic arthropods should be checked and changed as necessary prior to their use in </w:t>
      </w:r>
      <w:proofErr w:type="spellStart"/>
      <w:r>
        <w:t>metabarcoding</w:t>
      </w:r>
      <w:proofErr w:type="spellEnd"/>
      <w:r>
        <w:t xml:space="preserve"> studies.</w:t>
      </w:r>
    </w:p>
    <w:p w14:paraId="0EF2F354" w14:textId="77777777" w:rsidR="005E0B91" w:rsidRDefault="005E0B91" w:rsidP="005E0B91">
      <w:pPr>
        <w:jc w:val="both"/>
        <w:rPr>
          <w:b/>
        </w:rPr>
      </w:pPr>
      <w:r>
        <w:t xml:space="preserve">A caveat for </w:t>
      </w:r>
      <w:r>
        <w:rPr>
          <w:i/>
        </w:rPr>
        <w:t xml:space="preserve">in silico </w:t>
      </w:r>
      <w:r>
        <w:t>PCR with ECOPCR is that amplicons that differ by a single base are regarded as ‘resolved’. Greater sequence divergence would typically be desired to confidently resolve distinct taxa.</w:t>
      </w:r>
    </w:p>
    <w:p w14:paraId="32518A8B" w14:textId="77777777" w:rsidR="0081426C" w:rsidRDefault="0081426C" w:rsidP="0081426C">
      <w:pPr>
        <w:jc w:val="both"/>
      </w:pPr>
    </w:p>
    <w:p w14:paraId="3180FA02" w14:textId="77777777" w:rsidR="00B25B92" w:rsidRPr="000710AE" w:rsidRDefault="00B25B92" w:rsidP="00B25B92">
      <w:pPr>
        <w:rPr>
          <w:b/>
        </w:rPr>
      </w:pPr>
      <w:r>
        <w:rPr>
          <w:b/>
        </w:rPr>
        <w:lastRenderedPageBreak/>
        <w:t>Table S2</w:t>
      </w:r>
      <w:r w:rsidRPr="000710AE">
        <w:rPr>
          <w:b/>
        </w:rPr>
        <w:t xml:space="preserve">. </w:t>
      </w:r>
      <w:r w:rsidRPr="00B25B92">
        <w:t xml:space="preserve">DNA sequence data used for </w:t>
      </w:r>
      <w:r w:rsidRPr="00B25B92">
        <w:rPr>
          <w:i/>
        </w:rPr>
        <w:t xml:space="preserve">in silico </w:t>
      </w:r>
      <w:r w:rsidRPr="00B25B92">
        <w:t xml:space="preserve">PCR. Data downloaded from </w:t>
      </w:r>
      <w:proofErr w:type="spellStart"/>
      <w:r w:rsidRPr="00B25B92">
        <w:t>GenBank</w:t>
      </w:r>
      <w:proofErr w:type="spellEnd"/>
      <w:r w:rsidRPr="00B25B92">
        <w:t xml:space="preserve"> 10</w:t>
      </w:r>
      <w:r w:rsidRPr="00B25B92">
        <w:rPr>
          <w:vertAlign w:val="superscript"/>
        </w:rPr>
        <w:t>th</w:t>
      </w:r>
      <w:r w:rsidRPr="00B25B92">
        <w:t xml:space="preserve"> August 2021.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1798"/>
        <w:gridCol w:w="1254"/>
        <w:gridCol w:w="2395"/>
        <w:gridCol w:w="1477"/>
      </w:tblGrid>
      <w:tr w:rsidR="00B25B92" w:rsidRPr="00B25B92" w14:paraId="6035B23B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E634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Phylum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593E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Superorder/Class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67F36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EC5E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Mitochondrial genomes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C35D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Complete 18S</w:t>
            </w:r>
          </w:p>
        </w:tc>
      </w:tr>
      <w:tr w:rsidR="00B25B92" w:rsidRPr="00B25B92" w14:paraId="12BE1C2C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6D69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Arthropoda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ECE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Peracarida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E61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Amphipoda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50A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9425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</w:p>
        </w:tc>
      </w:tr>
      <w:tr w:rsidR="00B25B92" w:rsidRPr="00B25B92" w14:paraId="31283553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776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B8A" w14:textId="77777777" w:rsidR="00B25B92" w:rsidRPr="00B25B92" w:rsidRDefault="00B25B92" w:rsidP="00B2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685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Isopoda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C0E7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5009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</w:tr>
      <w:tr w:rsidR="00B25B92" w:rsidRPr="00B25B92" w14:paraId="6CA8C896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72A3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CDFB" w14:textId="77777777" w:rsidR="00B25B92" w:rsidRPr="00B25B92" w:rsidRDefault="00B25B92" w:rsidP="00B2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C5EB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Tanaidacea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089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008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B25B92" w:rsidRPr="00B25B92" w14:paraId="10B9B4B9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FD9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D53" w14:textId="77777777" w:rsidR="00B25B92" w:rsidRPr="00B25B92" w:rsidRDefault="00B25B92" w:rsidP="00B2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CA8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Cumacea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7B44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9832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B25B92" w:rsidRPr="00B25B92" w14:paraId="7BDC60D2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8BE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8F3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0DE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D19A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953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B25B92" w:rsidRPr="00B25B92" w14:paraId="23C8A3AF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92A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8A48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Pycnogonida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6D1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37E3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D1F6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B25B92" w:rsidRPr="00B25B92" w14:paraId="5DCDE06A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37D4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641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738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D62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11B9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217</w:t>
            </w:r>
          </w:p>
        </w:tc>
      </w:tr>
      <w:tr w:rsidR="00B25B92" w:rsidRPr="00B25B92" w14:paraId="40E178F1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63D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2EE" w14:textId="77777777" w:rsidR="00B25B92" w:rsidRPr="00B25B92" w:rsidRDefault="00B25B92" w:rsidP="00B2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D52" w14:textId="77777777" w:rsidR="00B25B92" w:rsidRPr="00B25B92" w:rsidRDefault="00B25B92" w:rsidP="00B2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C2D" w14:textId="77777777" w:rsidR="00B25B92" w:rsidRPr="00B25B92" w:rsidRDefault="00B25B92" w:rsidP="00B2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2EF0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25B92" w:rsidRPr="00B25B92" w14:paraId="16F7AAC4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188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Annelida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F8ED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09D" w14:textId="77777777" w:rsidR="00B25B92" w:rsidRPr="00B25B92" w:rsidRDefault="00B25B92" w:rsidP="00B2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30C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826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200</w:t>
            </w:r>
          </w:p>
        </w:tc>
      </w:tr>
      <w:tr w:rsidR="00B25B92" w:rsidRPr="00B25B92" w14:paraId="4B7A319B" w14:textId="77777777" w:rsidTr="00B25B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ED67A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Mollusca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E5C7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ECDD" w14:textId="77777777" w:rsidR="00B25B92" w:rsidRPr="00B25B92" w:rsidRDefault="00B25B92" w:rsidP="00B25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D7F1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038F" w14:textId="77777777" w:rsidR="00B25B92" w:rsidRPr="00B25B92" w:rsidRDefault="00B25B92" w:rsidP="00B2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25B92">
              <w:rPr>
                <w:rFonts w:ascii="Calibri" w:eastAsia="Times New Roman" w:hAnsi="Calibri" w:cs="Times New Roman"/>
                <w:color w:val="000000"/>
                <w:lang w:eastAsia="en-AU"/>
              </w:rPr>
              <w:t>407</w:t>
            </w:r>
          </w:p>
        </w:tc>
      </w:tr>
    </w:tbl>
    <w:p w14:paraId="7D3CCA90" w14:textId="77777777" w:rsidR="005E0B91" w:rsidRDefault="005E0B91" w:rsidP="0081426C">
      <w:pPr>
        <w:jc w:val="both"/>
      </w:pPr>
    </w:p>
    <w:p w14:paraId="05835DD8" w14:textId="77777777" w:rsidR="00B25B92" w:rsidRDefault="00B25B92" w:rsidP="0081426C">
      <w:pPr>
        <w:jc w:val="both"/>
      </w:pPr>
    </w:p>
    <w:p w14:paraId="1424F86A" w14:textId="77777777" w:rsidR="00B25B92" w:rsidRDefault="00B25B92" w:rsidP="0081426C">
      <w:pPr>
        <w:jc w:val="both"/>
        <w:sectPr w:rsidR="00B25B9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16BECC" w14:textId="04505808" w:rsidR="00B25B92" w:rsidRDefault="00B25B92" w:rsidP="00B25B92">
      <w:pPr>
        <w:spacing w:after="0"/>
        <w:rPr>
          <w:b/>
        </w:rPr>
      </w:pPr>
      <w:r>
        <w:rPr>
          <w:b/>
        </w:rPr>
        <w:lastRenderedPageBreak/>
        <w:t>Table S3</w:t>
      </w:r>
      <w:r w:rsidRPr="000710AE">
        <w:rPr>
          <w:b/>
        </w:rPr>
        <w:t xml:space="preserve">. </w:t>
      </w:r>
      <w:r w:rsidRPr="00B25B92">
        <w:t xml:space="preserve">Primers, taxonomic coverage and resolution (species-level) of </w:t>
      </w:r>
      <w:proofErr w:type="spellStart"/>
      <w:r w:rsidRPr="00B25B92">
        <w:t>metabarcodes</w:t>
      </w:r>
      <w:proofErr w:type="spellEnd"/>
      <w:r w:rsidRPr="00B25B92">
        <w:t xml:space="preserve"> estimated by </w:t>
      </w:r>
      <w:r w:rsidRPr="00B25B92">
        <w:rPr>
          <w:i/>
        </w:rPr>
        <w:t xml:space="preserve">in silico </w:t>
      </w:r>
      <w:r w:rsidRPr="00B25B92">
        <w:t xml:space="preserve">PCR against a database of annelid mitochondrial genomes or complete 18S </w:t>
      </w:r>
      <w:proofErr w:type="spellStart"/>
      <w:r w:rsidRPr="00B25B92">
        <w:t>rRNA</w:t>
      </w:r>
      <w:proofErr w:type="spellEnd"/>
      <w:r w:rsidRPr="00B25B92">
        <w:t xml:space="preserve"> gene sequences.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821"/>
        <w:gridCol w:w="3453"/>
        <w:gridCol w:w="1320"/>
        <w:gridCol w:w="2085"/>
        <w:gridCol w:w="2182"/>
        <w:gridCol w:w="2942"/>
      </w:tblGrid>
      <w:tr w:rsidR="00E10579" w:rsidRPr="00E10579" w14:paraId="77959284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E418D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90A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Locus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DC4A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Primer sequence (5'-3')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6126" w14:textId="77777777" w:rsidR="00DA6E28" w:rsidRPr="00725BB8" w:rsidRDefault="00DA6E28" w:rsidP="00DA6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Mean ±</w:t>
            </w:r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SD</w:t>
            </w:r>
          </w:p>
          <w:p w14:paraId="64CAB097" w14:textId="77777777" w:rsidR="00DA6E28" w:rsidRPr="00725BB8" w:rsidRDefault="00DA6E28" w:rsidP="00DA6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length (</w:t>
            </w:r>
            <w:proofErr w:type="spellStart"/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bp</w:t>
            </w:r>
            <w:proofErr w:type="spellEnd"/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</w:t>
            </w:r>
          </w:p>
          <w:p w14:paraId="2491CE43" w14:textId="4EE57D20" w:rsidR="00E10579" w:rsidRPr="00E10579" w:rsidRDefault="00DA6E28" w:rsidP="00DA6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(min.–max.)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AFD8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Species-level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9A3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Species-level 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9C15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</w:t>
            </w:r>
          </w:p>
        </w:tc>
      </w:tr>
      <w:tr w:rsidR="00E10579" w:rsidRPr="00E10579" w14:paraId="5ACEB05F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B755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Leray</w:t>
            </w:r>
            <w:proofErr w:type="spellEnd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89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14B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GGWACWGGWTGAACWGTWTAYCCYCC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D7AF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313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B75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112/119 (94%)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2AE7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112/112 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9C3" w14:textId="4A65173B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>
                <w:fldData xml:space="preserve">PEVuZE5vdGU+PENpdGUgQXV0aG9yWWVhcj0iMSI+PEF1dGhvcj5MZXJheTwvQXV0aG9yPjxZZWFy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</w:fld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>
                <w:fldData xml:space="preserve">PEVuZE5vdGU+PENpdGUgQXV0aG9yWWVhcj0iMSI+PEF1dGhvcj5MZXJheTwvQXV0aG9yPjxZZWFy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</w:fld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Leray et al. (2013)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1A22D654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0F5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5AE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369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TAIACYTCIGGRTGICCRAARAAYCA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1CC3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(310-316)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219C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D10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BE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0579" w:rsidRPr="00E10579" w14:paraId="5027AD66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195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Sauron 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5C65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4B4F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GGDRCWGGWTGAACWGTWTAYCCNCC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ED84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313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64D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115/119 (97%)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72E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113/115 (98%)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43D3" w14:textId="358A3DE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&lt;EndNote&gt;&lt;Cite AuthorYear="1"&gt;&lt;Author&gt;Rennstam Rubbmark&lt;/Author&gt;&lt;Year&gt;2018&lt;/Year&gt;&lt;RecNum&gt;515&lt;/RecNum&gt;&lt;DisplayText&gt;Rennstam Rubbmark et al. (2018)&lt;/DisplayText&gt;&lt;record&gt;&lt;rec-number&gt;515&lt;/rec-number&gt;&lt;foreign-keys&gt;&lt;key app="EN" db-id="0xvswtza8s25dderd065epe1ppfv0x2ewdfr" timestamp="1629955796"&gt;515&lt;/key&gt;&lt;key app="ENWeb" db-id=""&gt;0&lt;/key&gt;&lt;/foreign-keys&gt;&lt;ref-type name="Journal Article"&gt;17&lt;/ref-type&gt;&lt;contributors&gt;&lt;authors&gt;&lt;author&gt;Rennstam Rubbmark, O.&lt;/author&gt;&lt;author&gt;Sint, D.&lt;/author&gt;&lt;author&gt;Horngacher, N.&lt;/author&gt;&lt;author&gt;Traugott, M.&lt;/author&gt;&lt;/authors&gt;&lt;/contributors&gt;&lt;auth-address&gt;Mountain Agriculture Research Unit Institute of Ecology University of Innsbruck Innsbruck Austria.&lt;/auth-address&gt;&lt;titles&gt;&lt;title&gt;A broadly applicable COI primer pair and an efficient single-tube amplicon library preparation protocol for metabarcoding&lt;/title&gt;&lt;secondary-title&gt;Ecol Evol&lt;/secondary-title&gt;&lt;/titles&gt;&lt;periodical&gt;&lt;full-title&gt;Ecol Evol&lt;/full-title&gt;&lt;/periodical&gt;&lt;pages&gt;12335-12350&lt;/pages&gt;&lt;volume&gt;8&lt;/volume&gt;&lt;number&gt;24&lt;/number&gt;&lt;keywords&gt;&lt;keyword&gt;DNA barcoding&lt;/keyword&gt;&lt;keyword&gt;diet analysis&lt;/keyword&gt;&lt;keyword&gt;environmental DNA&lt;/keyword&gt;&lt;keyword&gt;high-throughput sequencing&lt;/keyword&gt;&lt;keyword&gt;next-generation sequencing&lt;/keyword&gt;&lt;keyword&gt;primer bias&lt;/keyword&gt;&lt;/keywords&gt;&lt;dates&gt;&lt;year&gt;2018&lt;/year&gt;&lt;pub-dates&gt;&lt;date&gt;Dec&lt;/date&gt;&lt;/pub-dates&gt;&lt;/dates&gt;&lt;isbn&gt;2045-7758 (Print)&amp;#xD;2045-7758 (Linking)&lt;/isbn&gt;&lt;accession-num&gt;30619549&lt;/accession-num&gt;&lt;urls&gt;&lt;related-urls&gt;&lt;url&gt;http://www.ncbi.nlm.nih.gov/pubmed/30619549&lt;/url&gt;&lt;/related-urls&gt;&lt;/urls&gt;&lt;custom2&gt;PMC6308894&lt;/custom2&gt;&lt;electronic-resource-num&gt;10.1002/ece3.4520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Rennstam Rubbmark et al. (2018)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0C78FC07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14A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88D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CCE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TAIACYTCIGGRTGICCRAARAAYCA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9DBF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(310-316)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8A18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8F2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CEF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0579" w:rsidRPr="00E10579" w14:paraId="4759EE0C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4BCC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Leray</w:t>
            </w:r>
            <w:proofErr w:type="spellEnd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DE1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021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GGWACWRGWTGRACWITITAYCCYCC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F16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313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BAC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117/119 (98%)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38E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113/117 (97%)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4446" w14:textId="10D99FF5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&lt;EndNote&gt;&lt;Cite AuthorYear="1"&gt;&lt;Author&gt;Wangensteen&lt;/Author&gt;&lt;Year&gt;2018&lt;/Year&gt;&lt;RecNum&gt;520&lt;/RecNum&gt;&lt;DisplayText&gt;Wangensteen et al. (2018)&lt;/DisplayText&gt;&lt;record&gt;&lt;rec-number&gt;520&lt;/rec-number&gt;&lt;foreign-keys&gt;&lt;key app="EN" db-id="0xvswtza8s25dderd065epe1ppfv0x2ewdfr" timestamp="1631498402"&gt;520&lt;/key&gt;&lt;key app="ENWeb" db-id=""&gt;0&lt;/key&gt;&lt;/foreign-keys&gt;&lt;ref-type name="Journal Article"&gt;17&lt;/ref-type&gt;&lt;contributors&gt;&lt;authors&gt;&lt;author&gt;Wangensteen, O. S.&lt;/author&gt;&lt;author&gt;Palacin, C.&lt;/author&gt;&lt;author&gt;Guardiola, M.&lt;/author&gt;&lt;author&gt;Turon, X.&lt;/author&gt;&lt;/authors&gt;&lt;/contributors&gt;&lt;auth-address&gt;Department of Marine Ecology, Centre for Advanced Studies of Blanes (CEAB, CSIC), Blanes, Spain.&amp;#xD;Norwegian College of Fishery Science, UiT the Arctic University of Norway, Tromso, Norway.&amp;#xD;Department of Evolutionary Biology, Ecology and Environmental Sciences, and Biodiversity Research Institute (IRBio), University of Barcelona, Barcelona, Spain.&lt;/auth-address&gt;&lt;titles&gt;&lt;title&gt;DNA metabarcoding of littoral hard-bottom communities: high diversity and database gaps revealed by two molecular markers&lt;/title&gt;&lt;secondary-title&gt;PeerJ&lt;/secondary-title&gt;&lt;/titles&gt;&lt;periodical&gt;&lt;full-title&gt;PeerJ&lt;/full-title&gt;&lt;/periodical&gt;&lt;pages&gt;e4705&lt;/pages&gt;&lt;volume&gt;6&lt;/volume&gt;&lt;keywords&gt;&lt;keyword&gt;Biodiversity assessment&lt;/keyword&gt;&lt;keyword&gt;Cytochrome c oxidase I&lt;/keyword&gt;&lt;keyword&gt;Eukaryotic communities&lt;/keyword&gt;&lt;keyword&gt;Marine benthic ecosystems&lt;/keyword&gt;&lt;keyword&gt;Metabarcoding pipelines&lt;/keyword&gt;&lt;keyword&gt;Ribosomal RNA 18S&lt;/keyword&gt;&lt;/keywords&gt;&lt;dates&gt;&lt;year&gt;2018&lt;/year&gt;&lt;/dates&gt;&lt;isbn&gt;2167-8359 (Print)&amp;#xD;2167-8359 (Linking)&lt;/isbn&gt;&lt;accession-num&gt;29740514&lt;/accession-num&gt;&lt;urls&gt;&lt;related-urls&gt;&lt;url&gt;http://www.ncbi.nlm.nih.gov/pubmed/29740514&lt;/url&gt;&lt;/related-urls&gt;&lt;/urls&gt;&lt;custom2&gt;PMC5937484&lt;/custom2&gt;&lt;electronic-resource-num&gt;10.7717/peerj.4705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Wangensteen et al. (2018)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6FA7DD89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A2C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05B2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CDF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TAIACYTCIGGRTGICCRAARAAYCA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B20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(310-316)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225F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75BF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521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0579" w:rsidRPr="00E10579" w14:paraId="511A62D3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5DA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V4_18S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2105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18S, 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98D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CCAGCASCYGCGGTAATTCC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8F3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379 ± 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D9D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178/180 (99%)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82C4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39/178 (22%)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4B8E" w14:textId="5B4B933C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&lt;EndNote&gt;&lt;Cite AuthorYear="1"&gt;&lt;Author&gt;Stoeck&lt;/Author&gt;&lt;Year&gt;2010&lt;/Year&gt;&lt;RecNum&gt;517&lt;/RecNum&gt;&lt;DisplayText&gt;Stoeck et al. (2010)&lt;/DisplayText&gt;&lt;record&gt;&lt;rec-number&gt;517&lt;/rec-number&gt;&lt;foreign-keys&gt;&lt;key app="EN" db-id="0xvswtza8s25dderd065epe1ppfv0x2ewdfr" timestamp="1629956434"&gt;517&lt;/key&gt;&lt;key app="ENWeb" db-id=""&gt;0&lt;/key&gt;&lt;/foreign-keys&gt;&lt;ref-type name="Journal Article"&gt;17&lt;/ref-type&gt;&lt;contributors&gt;&lt;authors&gt;&lt;author&gt;Stoeck, T.&lt;/author&gt;&lt;author&gt;Bass, D.&lt;/author&gt;&lt;author&gt;Nebel, M.&lt;/author&gt;&lt;author&gt;Christen, R.&lt;/author&gt;&lt;author&gt;Jones, M. D.&lt;/author&gt;&lt;author&gt;Breiner, H. W.&lt;/author&gt;&lt;author&gt;Richards, T. A.&lt;/author&gt;&lt;/authors&gt;&lt;/contributors&gt;&lt;auth-address&gt;Department of Ecology, University of Kaiserslautern, Germany. stoeck@rhrk.uni-kl.de&lt;/auth-address&gt;&lt;titles&gt;&lt;title&gt;Multiple marker parallel tag environmental DNA sequencing reveals a highly complex eukaryotic community in marine anoxic water&lt;/title&gt;&lt;secondary-title&gt;Molecular Ecology&lt;/secondary-title&gt;&lt;/titles&gt;&lt;periodical&gt;&lt;full-title&gt;Molecular Ecology&lt;/full-title&gt;&lt;abbr-1&gt;Mol. Ecol.&lt;/abbr-1&gt;&lt;/periodical&gt;&lt;pages&gt;21-31&lt;/pages&gt;&lt;volume&gt;19 Suppl 1&lt;/volume&gt;&lt;keywords&gt;&lt;keyword&gt;*Biodiversity&lt;/keyword&gt;&lt;keyword&gt;Cluster Analysis&lt;/keyword&gt;&lt;keyword&gt;Computational Biology&lt;/keyword&gt;&lt;keyword&gt;DNA, Ribosomal/*analysis/genetics/isolation &amp;amp; purification&lt;/keyword&gt;&lt;keyword&gt;Dinoflagellida/classification/genetics&lt;/keyword&gt;&lt;keyword&gt;Gene Library&lt;/keyword&gt;&lt;keyword&gt;Seawater/*microbiology&lt;/keyword&gt;&lt;keyword&gt;Sequence Analysis, DNA/*methods&lt;/keyword&gt;&lt;keyword&gt;Sequence Tagged Sites&lt;/keyword&gt;&lt;keyword&gt;*Water Microbiology&lt;/keyword&gt;&lt;/keywords&gt;&lt;dates&gt;&lt;year&gt;2010&lt;/year&gt;&lt;pub-dates&gt;&lt;date&gt;Mar&lt;/date&gt;&lt;/pub-dates&gt;&lt;/dates&gt;&lt;isbn&gt;1365-294X (Electronic)&amp;#xD;0962-1083 (Linking)&lt;/isbn&gt;&lt;accession-num&gt;20331767&lt;/accession-num&gt;&lt;urls&gt;&lt;related-urls&gt;&lt;url&gt;http://www.ncbi.nlm.nih.gov/pubmed/20331767&lt;/url&gt;&lt;/related-urls&gt;&lt;/urls&gt;&lt;electronic-resource-num&gt;10.1111/j.1365-294X.2009.04480.x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Stoeck et al. (2010)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</w:p>
        </w:tc>
      </w:tr>
      <w:tr w:rsidR="00E10579" w:rsidRPr="00E10579" w14:paraId="694299F5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0E97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C42B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95A3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ACTTTCGTTCTTGATYRATGA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D42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(376-508)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2E4E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64AB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10A" w14:textId="238778A3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>
                <w:fldData xml:space="preserve">PEVuZE5vdGU+PENpdGUgQXV0aG9yWWVhcj0iMSI+PEF1dGhvcj5QaXJlZGRhPC9BdXRob3I+PFll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>
                <w:fldData xml:space="preserve">PEVuZE5vdGU+PENpdGUgQXV0aG9yWWVhcj0iMSI+PEF1dGhvcj5QaXJlZGRhPC9BdXRob3I+PFll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Piredda et al. (2017)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6E29102C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73A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Euka03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8323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18S, V9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21A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CCCTTTGTACACACCGCC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7DC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138 ±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9A6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37/180 (21%)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058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14/37 (38%)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E0C" w14:textId="4A99E816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&lt;EndNote&gt;&lt;Cite AuthorYear="1"&gt;&lt;Author&gt;Taberlet&lt;/Author&gt;&lt;Year&gt;2018&lt;/Year&gt;&lt;RecNum&gt;516&lt;/RecNum&gt;&lt;DisplayText&gt;Taberlet et al. (2018)&lt;/DisplayText&gt;&lt;record&gt;&lt;rec-number&gt;516&lt;/rec-number&gt;&lt;foreign-keys&gt;&lt;key app="EN" db-id="0xvswtza8s25dderd065epe1ppfv0x2ewdfr" timestamp="1629956267"&gt;516&lt;/key&gt;&lt;/foreign-keys&gt;&lt;ref-type name="Book"&gt;6&lt;/ref-type&gt;&lt;contributors&gt;&lt;authors&gt;&lt;author&gt;Taberlet, P.&lt;/author&gt;&lt;author&gt;Bonin, A.&lt;/author&gt;&lt;author&gt;Zinger, L.&lt;/author&gt;&lt;author&gt;Coissac, E.&lt;/author&gt;&lt;/authors&gt;&lt;/contributors&gt;&lt;titles&gt;&lt;title&gt;Environmental DNA: For biodiversity research and monitoring&lt;/title&gt;&lt;/titles&gt;&lt;dates&gt;&lt;year&gt;2018&lt;/year&gt;&lt;/dates&gt;&lt;pub-location&gt;Oxford, UK&lt;/pub-location&gt;&lt;publisher&gt;Oxford University Press&lt;/publisher&gt;&lt;urls&gt;&lt;/urls&gt;&lt;/record&gt;&lt;/Cite&gt;&lt;/EndNote&gt;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Taberlet et al. (2018)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663DE01C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6291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4D0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4C3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CTTCYGCAGGTTCACCTAC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554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(136-144)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536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F76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95A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0579" w:rsidRPr="00E10579" w14:paraId="0478467D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77C6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Poly01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CC76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8323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CCGGTYTGAACTCAGMTCA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BF5E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63 ±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30F9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116/119 (97%)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04B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86/116 (74%)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428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Taberlet</w:t>
            </w:r>
            <w:proofErr w:type="spellEnd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et al. (2018)</w:t>
            </w:r>
          </w:p>
        </w:tc>
      </w:tr>
      <w:tr w:rsidR="00E10579" w:rsidRPr="00E10579" w14:paraId="079D12E2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E8BA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EDB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ECD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TGGCACCTCGATGTTGGCT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96412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(61-66)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0E553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7260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A2D1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6A5B29D9" w14:textId="77777777" w:rsidR="00E10579" w:rsidRPr="00E10579" w:rsidRDefault="00E10579" w:rsidP="00B25B92">
      <w:pPr>
        <w:spacing w:after="0"/>
        <w:rPr>
          <w:b/>
          <w:sz w:val="12"/>
          <w:szCs w:val="12"/>
        </w:rPr>
      </w:pPr>
    </w:p>
    <w:p w14:paraId="6E5D8B35" w14:textId="77777777" w:rsidR="00E10579" w:rsidRDefault="00E10579" w:rsidP="00B25B92">
      <w:pPr>
        <w:spacing w:after="0"/>
        <w:rPr>
          <w:b/>
        </w:rPr>
      </w:pPr>
    </w:p>
    <w:p w14:paraId="75219D42" w14:textId="77777777" w:rsidR="00E10579" w:rsidRDefault="00E10579">
      <w:pPr>
        <w:rPr>
          <w:b/>
        </w:rPr>
      </w:pPr>
      <w:r>
        <w:rPr>
          <w:b/>
        </w:rPr>
        <w:br w:type="page"/>
      </w:r>
    </w:p>
    <w:p w14:paraId="6481A25A" w14:textId="15B252DD" w:rsidR="00B25B92" w:rsidRPr="00E10579" w:rsidRDefault="00B25B92" w:rsidP="00B25B92">
      <w:pPr>
        <w:spacing w:after="0"/>
        <w:rPr>
          <w:b/>
        </w:rPr>
      </w:pPr>
      <w:r>
        <w:rPr>
          <w:b/>
        </w:rPr>
        <w:lastRenderedPageBreak/>
        <w:t>Table S4</w:t>
      </w:r>
      <w:r w:rsidRPr="000710AE">
        <w:rPr>
          <w:b/>
        </w:rPr>
        <w:t xml:space="preserve">. </w:t>
      </w:r>
      <w:r w:rsidRPr="00B25B92">
        <w:t xml:space="preserve">Primers, taxonomic coverage and resolution (species-level) of </w:t>
      </w:r>
      <w:proofErr w:type="spellStart"/>
      <w:r w:rsidRPr="00B25B92">
        <w:t>metabarcodes</w:t>
      </w:r>
      <w:proofErr w:type="spellEnd"/>
      <w:r w:rsidRPr="00B25B92">
        <w:t xml:space="preserve"> estimated by </w:t>
      </w:r>
      <w:r w:rsidRPr="00B25B92">
        <w:rPr>
          <w:i/>
        </w:rPr>
        <w:t xml:space="preserve">in silico </w:t>
      </w:r>
      <w:r w:rsidRPr="00B25B92">
        <w:t xml:space="preserve">PCR against a database of mollusc mitochondrial genomes or complete 18S </w:t>
      </w:r>
      <w:proofErr w:type="spellStart"/>
      <w:r w:rsidRPr="00B25B92">
        <w:t>rRNA</w:t>
      </w:r>
      <w:proofErr w:type="spellEnd"/>
      <w:r w:rsidRPr="00B25B92">
        <w:t xml:space="preserve"> gene sequences.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821"/>
        <w:gridCol w:w="3453"/>
        <w:gridCol w:w="1320"/>
        <w:gridCol w:w="2085"/>
        <w:gridCol w:w="2182"/>
        <w:gridCol w:w="2942"/>
      </w:tblGrid>
      <w:tr w:rsidR="00E10579" w:rsidRPr="00E10579" w14:paraId="0392A25C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BAB7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3E4FB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Locus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5D9B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Primer sequence (5'-3')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54C3" w14:textId="77777777" w:rsidR="00DA6E28" w:rsidRPr="00725BB8" w:rsidRDefault="00DA6E28" w:rsidP="00DA6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Mean ±</w:t>
            </w:r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SD</w:t>
            </w:r>
          </w:p>
          <w:p w14:paraId="493C788F" w14:textId="77777777" w:rsidR="00DA6E28" w:rsidRPr="00725BB8" w:rsidRDefault="00DA6E28" w:rsidP="00DA6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length (</w:t>
            </w:r>
            <w:proofErr w:type="spellStart"/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bp</w:t>
            </w:r>
            <w:proofErr w:type="spellEnd"/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)</w:t>
            </w:r>
          </w:p>
          <w:p w14:paraId="5687D6C7" w14:textId="2FE9D6E0" w:rsidR="00E10579" w:rsidRPr="00E10579" w:rsidRDefault="00DA6E28" w:rsidP="00DA6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5BB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(min.–max.)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7778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Species-level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F1501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Species-level 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9C1C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</w:t>
            </w:r>
          </w:p>
        </w:tc>
      </w:tr>
      <w:tr w:rsidR="00E10579" w:rsidRPr="00E10579" w14:paraId="4DBE9ABD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6223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Leray</w:t>
            </w:r>
            <w:proofErr w:type="spellEnd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3D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110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GGWACWGGWTGAACWGTWTAYCCYCC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C81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313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FBD3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532/622 (86%)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3E7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492/532 (92%)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BE0" w14:textId="3809F46D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>
                <w:fldData xml:space="preserve">PEVuZE5vdGU+PENpdGUgQXV0aG9yWWVhcj0iMSI+PEF1dGhvcj5MZXJheTwvQXV0aG9yPjxZZWFy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</w:fld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>
                <w:fldData xml:space="preserve">PEVuZE5vdGU+PENpdGUgQXV0aG9yWWVhcj0iMSI+PEF1dGhvcj5MZXJheTwvQXV0aG9yPjxZZWFy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</w:fld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Leray et al. (2013)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1923EA0C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0C0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224B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6819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TAIACYTCIGGRTGICCRAARAAYCA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A30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(307-313)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245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8B3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9E63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0579" w:rsidRPr="00E10579" w14:paraId="7F60E4D3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D0A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Sauron 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3177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A236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GGDRCWGGWTGAACWGTWTAYCCNCC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E61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312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B5B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590/622 (95%)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2F50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545/590 (92%)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CDF4" w14:textId="77859DC5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&lt;EndNote&gt;&lt;Cite AuthorYear="1"&gt;&lt;Author&gt;Rennstam Rubbmark&lt;/Author&gt;&lt;Year&gt;2018&lt;/Year&gt;&lt;RecNum&gt;515&lt;/RecNum&gt;&lt;DisplayText&gt;Rennstam Rubbmark et al. (2018)&lt;/DisplayText&gt;&lt;record&gt;&lt;rec-number&gt;515&lt;/rec-number&gt;&lt;foreign-keys&gt;&lt;key app="EN" db-id="0xvswtza8s25dderd065epe1ppfv0x2ewdfr" timestamp="1629955796"&gt;515&lt;/key&gt;&lt;key app="ENWeb" db-id=""&gt;0&lt;/key&gt;&lt;/foreign-keys&gt;&lt;ref-type name="Journal Article"&gt;17&lt;/ref-type&gt;&lt;contributors&gt;&lt;authors&gt;&lt;author&gt;Rennstam Rubbmark, O.&lt;/author&gt;&lt;author&gt;Sint, D.&lt;/author&gt;&lt;author&gt;Horngacher, N.&lt;/author&gt;&lt;author&gt;Traugott, M.&lt;/author&gt;&lt;/authors&gt;&lt;/contributors&gt;&lt;auth-address&gt;Mountain Agriculture Research Unit Institute of Ecology University of Innsbruck Innsbruck Austria.&lt;/auth-address&gt;&lt;titles&gt;&lt;title&gt;A broadly applicable COI primer pair and an efficient single-tube amplicon library preparation protocol for metabarcoding&lt;/title&gt;&lt;secondary-title&gt;Ecol Evol&lt;/secondary-title&gt;&lt;/titles&gt;&lt;periodical&gt;&lt;full-title&gt;Ecol Evol&lt;/full-title&gt;&lt;/periodical&gt;&lt;pages&gt;12335-12350&lt;/pages&gt;&lt;volume&gt;8&lt;/volume&gt;&lt;number&gt;24&lt;/number&gt;&lt;keywords&gt;&lt;keyword&gt;DNA barcoding&lt;/keyword&gt;&lt;keyword&gt;diet analysis&lt;/keyword&gt;&lt;keyword&gt;environmental DNA&lt;/keyword&gt;&lt;keyword&gt;high-throughput sequencing&lt;/keyword&gt;&lt;keyword&gt;next-generation sequencing&lt;/keyword&gt;&lt;keyword&gt;primer bias&lt;/keyword&gt;&lt;/keywords&gt;&lt;dates&gt;&lt;year&gt;2018&lt;/year&gt;&lt;pub-dates&gt;&lt;date&gt;Dec&lt;/date&gt;&lt;/pub-dates&gt;&lt;/dates&gt;&lt;isbn&gt;2045-7758 (Print)&amp;#xD;2045-7758 (Linking)&lt;/isbn&gt;&lt;accession-num&gt;30619549&lt;/accession-num&gt;&lt;urls&gt;&lt;related-urls&gt;&lt;url&gt;http://www.ncbi.nlm.nih.gov/pubmed/30619549&lt;/url&gt;&lt;/related-urls&gt;&lt;/urls&gt;&lt;custom2&gt;PMC6308894&lt;/custom2&gt;&lt;electronic-resource-num&gt;10.1002/ece3.4520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Rennstam Rubbmark et al. (2018)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39A5C193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507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97B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8A8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TAIACYTCIGGRTGICCRAARAAYCA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7C2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(304-319)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631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C90B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C68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0579" w:rsidRPr="00E10579" w14:paraId="45A3DE2F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E8B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Leray</w:t>
            </w:r>
            <w:proofErr w:type="spellEnd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1AE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991F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GGWACWRGWTGRACWITITAYCCYCC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E3A0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312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EC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604/622 (97%)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E808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559/604 (93%)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CEB" w14:textId="6964337B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&lt;EndNote&gt;&lt;Cite AuthorYear="1"&gt;&lt;Author&gt;Wangensteen&lt;/Author&gt;&lt;Year&gt;2018&lt;/Year&gt;&lt;RecNum&gt;520&lt;/RecNum&gt;&lt;DisplayText&gt;Wangensteen et al. (2018)&lt;/DisplayText&gt;&lt;record&gt;&lt;rec-number&gt;520&lt;/rec-number&gt;&lt;foreign-keys&gt;&lt;key app="EN" db-id="0xvswtza8s25dderd065epe1ppfv0x2ewdfr" timestamp="1631498402"&gt;520&lt;/key&gt;&lt;key app="ENWeb" db-id=""&gt;0&lt;/key&gt;&lt;/foreign-keys&gt;&lt;ref-type name="Journal Article"&gt;17&lt;/ref-type&gt;&lt;contributors&gt;&lt;authors&gt;&lt;author&gt;Wangensteen, O. S.&lt;/author&gt;&lt;author&gt;Palacin, C.&lt;/author&gt;&lt;author&gt;Guardiola, M.&lt;/author&gt;&lt;author&gt;Turon, X.&lt;/author&gt;&lt;/authors&gt;&lt;/contributors&gt;&lt;auth-address&gt;Department of Marine Ecology, Centre for Advanced Studies of Blanes (CEAB, CSIC), Blanes, Spain.&amp;#xD;Norwegian College of Fishery Science, UiT the Arctic University of Norway, Tromso, Norway.&amp;#xD;Department of Evolutionary Biology, Ecology and Environmental Sciences, and Biodiversity Research Institute (IRBio), University of Barcelona, Barcelona, Spain.&lt;/auth-address&gt;&lt;titles&gt;&lt;title&gt;DNA metabarcoding of littoral hard-bottom communities: high diversity and database gaps revealed by two molecular markers&lt;/title&gt;&lt;secondary-title&gt;PeerJ&lt;/secondary-title&gt;&lt;/titles&gt;&lt;periodical&gt;&lt;full-title&gt;PeerJ&lt;/full-title&gt;&lt;/periodical&gt;&lt;pages&gt;e4705&lt;/pages&gt;&lt;volume&gt;6&lt;/volume&gt;&lt;keywords&gt;&lt;keyword&gt;Biodiversity assessment&lt;/keyword&gt;&lt;keyword&gt;Cytochrome c oxidase I&lt;/keyword&gt;&lt;keyword&gt;Eukaryotic communities&lt;/keyword&gt;&lt;keyword&gt;Marine benthic ecosystems&lt;/keyword&gt;&lt;keyword&gt;Metabarcoding pipelines&lt;/keyword&gt;&lt;keyword&gt;Ribosomal RNA 18S&lt;/keyword&gt;&lt;/keywords&gt;&lt;dates&gt;&lt;year&gt;2018&lt;/year&gt;&lt;/dates&gt;&lt;isbn&gt;2167-8359 (Print)&amp;#xD;2167-8359 (Linking)&lt;/isbn&gt;&lt;accession-num&gt;29740514&lt;/accession-num&gt;&lt;urls&gt;&lt;related-urls&gt;&lt;url&gt;http://www.ncbi.nlm.nih.gov/pubmed/29740514&lt;/url&gt;&lt;/related-urls&gt;&lt;/urls&gt;&lt;custom2&gt;PMC5937484&lt;/custom2&gt;&lt;electronic-resource-num&gt;10.7717/peerj.4705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Wangensteen et al. (2018)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2B3C1EC2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09C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ADA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04B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TAIACYTCIGGRTGICCRAARAAYCA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9195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(304-319)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DC7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487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C4D6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0579" w:rsidRPr="00E10579" w14:paraId="534F795B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CA39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V4_18S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CD10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18S, V4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CF49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CCAGCASCYGCGGTAATTCC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949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443 ± 114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DF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321/326 (98%)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EC1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231/321 (72%)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179" w14:textId="708B109A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&lt;EndNote&gt;&lt;Cite AuthorYear="1"&gt;&lt;Author&gt;Stoeck&lt;/Author&gt;&lt;Year&gt;2010&lt;/Year&gt;&lt;RecNum&gt;517&lt;/RecNum&gt;&lt;DisplayText&gt;Stoeck et al. (2010)&lt;/DisplayText&gt;&lt;record&gt;&lt;rec-number&gt;517&lt;/rec-number&gt;&lt;foreign-keys&gt;&lt;key app="EN" db-id="0xvswtza8s25dderd065epe1ppfv0x2ewdfr" timestamp="1629956434"&gt;517&lt;/key&gt;&lt;key app="ENWeb" db-id=""&gt;0&lt;/key&gt;&lt;/foreign-keys&gt;&lt;ref-type name="Journal Article"&gt;17&lt;/ref-type&gt;&lt;contributors&gt;&lt;authors&gt;&lt;author&gt;Stoeck, T.&lt;/author&gt;&lt;author&gt;Bass, D.&lt;/author&gt;&lt;author&gt;Nebel, M.&lt;/author&gt;&lt;author&gt;Christen, R.&lt;/author&gt;&lt;author&gt;Jones, M. D.&lt;/author&gt;&lt;author&gt;Breiner, H. W.&lt;/author&gt;&lt;author&gt;Richards, T. A.&lt;/author&gt;&lt;/authors&gt;&lt;/contributors&gt;&lt;auth-address&gt;Department of Ecology, University of Kaiserslautern, Germany. stoeck@rhrk.uni-kl.de&lt;/auth-address&gt;&lt;titles&gt;&lt;title&gt;Multiple marker parallel tag environmental DNA sequencing reveals a highly complex eukaryotic community in marine anoxic water&lt;/title&gt;&lt;secondary-title&gt;Molecular Ecology&lt;/secondary-title&gt;&lt;/titles&gt;&lt;periodical&gt;&lt;full-title&gt;Molecular Ecology&lt;/full-title&gt;&lt;abbr-1&gt;Mol. Ecol.&lt;/abbr-1&gt;&lt;/periodical&gt;&lt;pages&gt;21-31&lt;/pages&gt;&lt;volume&gt;19 Suppl 1&lt;/volume&gt;&lt;keywords&gt;&lt;keyword&gt;*Biodiversity&lt;/keyword&gt;&lt;keyword&gt;Cluster Analysis&lt;/keyword&gt;&lt;keyword&gt;Computational Biology&lt;/keyword&gt;&lt;keyword&gt;DNA, Ribosomal/*analysis/genetics/isolation &amp;amp; purification&lt;/keyword&gt;&lt;keyword&gt;Dinoflagellida/classification/genetics&lt;/keyword&gt;&lt;keyword&gt;Gene Library&lt;/keyword&gt;&lt;keyword&gt;Seawater/*microbiology&lt;/keyword&gt;&lt;keyword&gt;Sequence Analysis, DNA/*methods&lt;/keyword&gt;&lt;keyword&gt;Sequence Tagged Sites&lt;/keyword&gt;&lt;keyword&gt;*Water Microbiology&lt;/keyword&gt;&lt;/keywords&gt;&lt;dates&gt;&lt;year&gt;2010&lt;/year&gt;&lt;pub-dates&gt;&lt;date&gt;Mar&lt;/date&gt;&lt;/pub-dates&gt;&lt;/dates&gt;&lt;isbn&gt;1365-294X (Electronic)&amp;#xD;0962-1083 (Linking)&lt;/isbn&gt;&lt;accession-num&gt;20331767&lt;/accession-num&gt;&lt;urls&gt;&lt;related-urls&gt;&lt;url&gt;http://www.ncbi.nlm.nih.gov/pubmed/20331767&lt;/url&gt;&lt;/related-urls&gt;&lt;/urls&gt;&lt;electronic-resource-num&gt;10.1111/j.1365-294X.2009.04480.x&lt;/electronic-resource-num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Stoeck et al. (2010)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</w:p>
        </w:tc>
      </w:tr>
      <w:tr w:rsidR="00E10579" w:rsidRPr="00E10579" w14:paraId="6CCC97EE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6F3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AE2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465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ACTTTCGTTCTTGATYRATGA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DDC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(378-925)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C30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661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205" w14:textId="484DECC3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>
                <w:fldData xml:space="preserve">PEVuZE5vdGU+PENpdGUgQXV0aG9yWWVhcj0iMSI+PEF1dGhvcj5QaXJlZGRhPC9BdXRob3I+PFll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begin">
                <w:fldData xml:space="preserve">PEVuZE5vdGU+PENpdGUgQXV0aG9yWWVhcj0iMSI+PEF1dGhvcj5QaXJlZGRhPC9BdXRob3I+PFll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AU"/>
              </w:rPr>
              <w:t>Piredda et al. (2017)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10579" w:rsidRPr="00E10579" w14:paraId="71E7A2DD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758D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Euka03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983C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18S, V9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2F0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CCCTTTGTACACACCGCC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C32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137 ±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E0A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82/326 (25%)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AB4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53/82 (65%)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C02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Taberlet</w:t>
            </w:r>
            <w:proofErr w:type="spellEnd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et al. (2018)</w:t>
            </w:r>
          </w:p>
        </w:tc>
      </w:tr>
      <w:tr w:rsidR="00E10579" w:rsidRPr="00E10579" w14:paraId="6CE87143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5D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570" w14:textId="77777777" w:rsidR="00E10579" w:rsidRPr="00E10579" w:rsidRDefault="00E10579" w:rsidP="00E1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0FC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CTTCYGCAGGTTCACCTAC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8F55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(120-192)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9D46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67C2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BCE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0579" w:rsidRPr="00E10579" w14:paraId="766D234B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190B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Gast01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EA8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CDB2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CCGGTCTGAACTCAGATCA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743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64 ±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97C2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586/622 (94%)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630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286/586 (49%)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AE4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Taberlet</w:t>
            </w:r>
            <w:proofErr w:type="spellEnd"/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et al. (2018)</w:t>
            </w:r>
          </w:p>
        </w:tc>
      </w:tr>
      <w:tr w:rsidR="00E10579" w:rsidRPr="00E10579" w14:paraId="5A83B938" w14:textId="77777777" w:rsidTr="00E105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FE59D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8B22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5BB0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TTTGTGACCTCGATGTTGGA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03B97" w14:textId="77777777" w:rsidR="00E10579" w:rsidRPr="00E10579" w:rsidRDefault="00E10579" w:rsidP="00E1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(60-76)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AE2BA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CF5D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7FBCE" w14:textId="77777777" w:rsidR="00E10579" w:rsidRPr="00E10579" w:rsidRDefault="00E10579" w:rsidP="00E1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105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77F58A45" w14:textId="21C67D78" w:rsidR="00B25B92" w:rsidRDefault="00B25B92" w:rsidP="00B25B92">
      <w:pPr>
        <w:spacing w:after="0"/>
        <w:sectPr w:rsidR="00B25B92" w:rsidSect="00B25B9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3C904D79" w14:textId="14CBEAB4" w:rsidR="009911DE" w:rsidRPr="009911DE" w:rsidRDefault="009911DE">
      <w:pPr>
        <w:rPr>
          <w:b/>
        </w:rPr>
      </w:pPr>
      <w:r w:rsidRPr="009911DE">
        <w:rPr>
          <w:b/>
        </w:rPr>
        <w:lastRenderedPageBreak/>
        <w:t>Supplementary References</w:t>
      </w:r>
    </w:p>
    <w:p w14:paraId="4178C075" w14:textId="77777777" w:rsidR="00125896" w:rsidRPr="00125896" w:rsidRDefault="009911DE" w:rsidP="00125896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25896" w:rsidRPr="00125896">
        <w:t xml:space="preserve">Ficetola GF, Coissac E, Zundel S, Riaz T, Shehzad W, Bessière J, Taberlet P, and Pompanon F. 2010. An </w:t>
      </w:r>
      <w:r w:rsidR="00125896" w:rsidRPr="00125896">
        <w:rPr>
          <w:i/>
        </w:rPr>
        <w:t>in silico</w:t>
      </w:r>
      <w:r w:rsidR="00125896" w:rsidRPr="00125896">
        <w:t xml:space="preserve"> approach for the evaluation of DNA barcodes.</w:t>
      </w:r>
      <w:r w:rsidR="00125896" w:rsidRPr="00125896">
        <w:rPr>
          <w:i/>
        </w:rPr>
        <w:t xml:space="preserve"> BMC Genomics</w:t>
      </w:r>
      <w:r w:rsidR="00125896" w:rsidRPr="00125896">
        <w:t xml:space="preserve"> 11:434. DOI: 10.1186/1471-2164-11-434</w:t>
      </w:r>
    </w:p>
    <w:p w14:paraId="542DC05E" w14:textId="77777777" w:rsidR="00125896" w:rsidRPr="00125896" w:rsidRDefault="00125896" w:rsidP="00125896">
      <w:pPr>
        <w:pStyle w:val="EndNoteBibliography"/>
        <w:spacing w:after="0"/>
        <w:ind w:left="720" w:hanging="720"/>
      </w:pPr>
      <w:r w:rsidRPr="00125896">
        <w:t>Leray M, Yang JY, Meyer CP, Mills SC, Agudelo N, Ranwez V, Boehm JT, and Machida RJ. 2013. A new versatile primer set targeting a short fragment of the mitochondrial COI region for metabarcoding metazoan diversity: application for characterizing coral reef fish gut contents.</w:t>
      </w:r>
      <w:r w:rsidRPr="00125896">
        <w:rPr>
          <w:i/>
        </w:rPr>
        <w:t xml:space="preserve"> Frontiers in Zoology</w:t>
      </w:r>
      <w:r w:rsidRPr="00125896">
        <w:t xml:space="preserve"> 10:34. DOI: 10.1186/1742-9994-10-34</w:t>
      </w:r>
    </w:p>
    <w:p w14:paraId="109A790F" w14:textId="77777777" w:rsidR="00125896" w:rsidRPr="00125896" w:rsidRDefault="00125896" w:rsidP="00125896">
      <w:pPr>
        <w:pStyle w:val="EndNoteBibliography"/>
        <w:spacing w:after="0"/>
        <w:ind w:left="720" w:hanging="720"/>
      </w:pPr>
      <w:r w:rsidRPr="00125896">
        <w:t>Piredda R, Tomasino MP, D'Erchia AM, Manzari C, Pesole G, Montresor M, Kooistra WH, Sarno D, and Zingone A. 2017. Diversity and temporal patterns of planktonic protist assemblages at a Mediterranean Long Term Ecological Research site.</w:t>
      </w:r>
      <w:r w:rsidRPr="00125896">
        <w:rPr>
          <w:i/>
        </w:rPr>
        <w:t xml:space="preserve"> FEMS Microbiology Ecology</w:t>
      </w:r>
      <w:r w:rsidRPr="00125896">
        <w:t xml:space="preserve"> 93:fiw200. DOI: 10.1093/femsec/fiw200</w:t>
      </w:r>
    </w:p>
    <w:p w14:paraId="10863504" w14:textId="77777777" w:rsidR="00125896" w:rsidRPr="00125896" w:rsidRDefault="00125896" w:rsidP="00125896">
      <w:pPr>
        <w:pStyle w:val="EndNoteBibliography"/>
        <w:spacing w:after="0"/>
        <w:ind w:left="720" w:hanging="720"/>
      </w:pPr>
      <w:r w:rsidRPr="00125896">
        <w:t>Rennstam Rubbmark O, Sint D, Horngacher N, and Traugott M. 2018. A broadly applicable COI primer pair and an efficient single-tube amplicon library preparation protocol for metabarcoding.</w:t>
      </w:r>
      <w:r w:rsidRPr="00125896">
        <w:rPr>
          <w:i/>
        </w:rPr>
        <w:t xml:space="preserve"> Ecol Evol</w:t>
      </w:r>
      <w:r w:rsidRPr="00125896">
        <w:t xml:space="preserve"> 8:12335-12350. DOI: 10.1002/ece3.4520</w:t>
      </w:r>
    </w:p>
    <w:p w14:paraId="1C8FF3EE" w14:textId="77777777" w:rsidR="00125896" w:rsidRPr="00125896" w:rsidRDefault="00125896" w:rsidP="00125896">
      <w:pPr>
        <w:pStyle w:val="EndNoteBibliography"/>
        <w:spacing w:after="0"/>
        <w:ind w:left="720" w:hanging="720"/>
      </w:pPr>
      <w:r w:rsidRPr="00125896">
        <w:t>Stoeck T, Bass D, Nebel M, Christen R, Jones MD, Breiner HW, and Richards TA. 2010. Multiple marker parallel tag environmental DNA sequencing reveals a highly complex eukaryotic community in marine anoxic water.</w:t>
      </w:r>
      <w:r w:rsidRPr="00125896">
        <w:rPr>
          <w:i/>
        </w:rPr>
        <w:t xml:space="preserve"> Molecular Ecology</w:t>
      </w:r>
      <w:r w:rsidRPr="00125896">
        <w:t xml:space="preserve"> 19 Suppl 1:21-31. DOI: 10.1111/j.1365-294X.2009.04480.x</w:t>
      </w:r>
    </w:p>
    <w:p w14:paraId="29485083" w14:textId="77777777" w:rsidR="00125896" w:rsidRPr="00125896" w:rsidRDefault="00125896" w:rsidP="00125896">
      <w:pPr>
        <w:pStyle w:val="EndNoteBibliography"/>
        <w:spacing w:after="0"/>
        <w:ind w:left="720" w:hanging="720"/>
      </w:pPr>
      <w:r w:rsidRPr="00125896">
        <w:t xml:space="preserve">Taberlet P, Bonin A, Zinger L, and Coissac E. 2018. </w:t>
      </w:r>
      <w:r w:rsidRPr="00125896">
        <w:rPr>
          <w:i/>
        </w:rPr>
        <w:t>Environmental DNA: For biodiversity research and monitoring</w:t>
      </w:r>
      <w:r w:rsidRPr="00125896">
        <w:t>. Oxford, UK: Oxford University Press.</w:t>
      </w:r>
    </w:p>
    <w:p w14:paraId="2024D276" w14:textId="77777777" w:rsidR="00125896" w:rsidRPr="00125896" w:rsidRDefault="00125896" w:rsidP="00125896">
      <w:pPr>
        <w:pStyle w:val="EndNoteBibliography"/>
        <w:ind w:left="720" w:hanging="720"/>
      </w:pPr>
      <w:r w:rsidRPr="00125896">
        <w:t>Wangensteen OS, Palacin C, Guardiola M, and Turon X. 2018. DNA metabarcoding of littoral hard-bottom communities: high diversity and database gaps revealed by two molecular markers.</w:t>
      </w:r>
      <w:r w:rsidRPr="00125896">
        <w:rPr>
          <w:i/>
        </w:rPr>
        <w:t xml:space="preserve"> PeerJ</w:t>
      </w:r>
      <w:r w:rsidRPr="00125896">
        <w:t xml:space="preserve"> 6:e4705. DOI: 10.7717/peerj.4705</w:t>
      </w:r>
    </w:p>
    <w:p w14:paraId="06F8E092" w14:textId="400F25AA" w:rsidR="009911DE" w:rsidRDefault="009911DE">
      <w:r>
        <w:fldChar w:fldCharType="end"/>
      </w:r>
    </w:p>
    <w:sectPr w:rsidR="009911DE" w:rsidSect="00B25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vswtza8s25dderd065epe1ppfv0x2ewdfr&quot;&gt;EndNote_Library&lt;record-ids&gt;&lt;item&gt;1&lt;/item&gt;&lt;item&gt;164&lt;/item&gt;&lt;item&gt;514&lt;/item&gt;&lt;item&gt;515&lt;/item&gt;&lt;item&gt;516&lt;/item&gt;&lt;item&gt;517&lt;/item&gt;&lt;item&gt;520&lt;/item&gt;&lt;/record-ids&gt;&lt;/item&gt;&lt;/Libraries&gt;"/>
  </w:docVars>
  <w:rsids>
    <w:rsidRoot w:val="0005416C"/>
    <w:rsid w:val="0005416C"/>
    <w:rsid w:val="00125896"/>
    <w:rsid w:val="002A75E7"/>
    <w:rsid w:val="002A7CCB"/>
    <w:rsid w:val="0041407F"/>
    <w:rsid w:val="004F0794"/>
    <w:rsid w:val="005E0B91"/>
    <w:rsid w:val="006E3FC0"/>
    <w:rsid w:val="00764135"/>
    <w:rsid w:val="007859F5"/>
    <w:rsid w:val="0081426C"/>
    <w:rsid w:val="00921FB9"/>
    <w:rsid w:val="009911DE"/>
    <w:rsid w:val="00A31B26"/>
    <w:rsid w:val="00AE2B4F"/>
    <w:rsid w:val="00B25B92"/>
    <w:rsid w:val="00DA6E28"/>
    <w:rsid w:val="00DB3F4D"/>
    <w:rsid w:val="00DD660C"/>
    <w:rsid w:val="00E1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A0A3"/>
  <w15:chartTrackingRefBased/>
  <w15:docId w15:val="{36DFD31A-7023-4F6D-B7F9-5ED7DD8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764135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character" w:customStyle="1" w:styleId="Normal1Char">
    <w:name w:val="Normal1 Char"/>
    <w:basedOn w:val="DefaultParagraphFont"/>
    <w:link w:val="Normal1"/>
    <w:rsid w:val="00764135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B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91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911D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11D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911D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911DE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Antarctic Division</Company>
  <LinksUpToDate>false</LinksUpToDate>
  <CharactersWithSpaces>23136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Clarke</dc:creator>
  <cp:keywords/>
  <dc:description/>
  <cp:lastModifiedBy>Laurence Clarke</cp:lastModifiedBy>
  <cp:revision>2</cp:revision>
  <dcterms:created xsi:type="dcterms:W3CDTF">2021-09-14T00:11:00Z</dcterms:created>
  <dcterms:modified xsi:type="dcterms:W3CDTF">2021-09-14T00:11:00Z</dcterms:modified>
</cp:coreProperties>
</file>