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3E3" w:rsidRPr="002311C0" w:rsidRDefault="002763E3" w:rsidP="002763E3">
      <w:pPr>
        <w:spacing w:line="228" w:lineRule="auto"/>
        <w:rPr>
          <w:rFonts w:ascii="Palatino Linotype" w:hAnsi="Palatino Linotype"/>
          <w:sz w:val="20"/>
          <w:szCs w:val="20"/>
        </w:rPr>
      </w:pPr>
      <w:bookmarkStart w:id="0" w:name="_GoBack"/>
      <w:bookmarkEnd w:id="0"/>
    </w:p>
    <w:tbl>
      <w:tblPr>
        <w:tblW w:w="89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78"/>
        <w:gridCol w:w="559"/>
        <w:gridCol w:w="1761"/>
        <w:gridCol w:w="1652"/>
        <w:gridCol w:w="169"/>
        <w:gridCol w:w="1765"/>
        <w:gridCol w:w="736"/>
        <w:gridCol w:w="851"/>
        <w:gridCol w:w="709"/>
      </w:tblGrid>
      <w:tr w:rsidR="002763E3" w:rsidRPr="002311C0" w:rsidTr="00311895">
        <w:trPr>
          <w:trHeight w:val="270"/>
        </w:trPr>
        <w:tc>
          <w:tcPr>
            <w:tcW w:w="8980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kern w:val="0"/>
                <w:sz w:val="20"/>
                <w:szCs w:val="20"/>
              </w:rPr>
              <w:t>Table S2. QTLs detected by high-density mapping in 2016.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Trait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Chr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Position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Locus-start</w:t>
            </w:r>
          </w:p>
        </w:tc>
        <w:tc>
          <w:tcPr>
            <w:tcW w:w="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63E3" w:rsidRPr="002311C0" w:rsidRDefault="002763E3" w:rsidP="00311895"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Locus-stop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LOD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center"/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i/>
                <w:color w:val="000000"/>
                <w:kern w:val="0"/>
                <w:sz w:val="20"/>
                <w:szCs w:val="20"/>
              </w:rPr>
              <w:t>R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HD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36.46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36.89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Marker37048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63E3" w:rsidRPr="002311C0" w:rsidRDefault="002763E3" w:rsidP="00311895"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Marker37507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8.136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1.652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3.625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HD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6.70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7.07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Marker449892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763E3" w:rsidRPr="002311C0" w:rsidRDefault="002763E3" w:rsidP="00311895">
            <w:pPr>
              <w:widowControl/>
              <w:adjustRightInd w:val="0"/>
              <w:snapToGrid w:val="0"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Marker450216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13.802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3.438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15.699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HD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112.12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148.93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Marker601419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Marker639860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5.935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2.178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6.300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HD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49.81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89.48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Marker1170181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Marker1252077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4.062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2.021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5.428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HD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38.33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38.51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Marker1330696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Marker1330654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33.683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-5.153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35.278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PL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251.30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257.86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Marker203467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Marker210876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3.199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-0.750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4.468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PL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92.41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93.09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Marker321151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Marker321614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7.948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1.112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9.823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PL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13.08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13.08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Marker453435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Marker453430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3.695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0.734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4.277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PL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167.47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168.06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Marker650944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Marker650998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2.828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0.741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4.360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PL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1.60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4.68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Marker652983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Marker654342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3.088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-0.544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2.348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PL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67.62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68.41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Marker1039580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Marker1060572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4.257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0.782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4.860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NPB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30.61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30.97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Marker21788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Marker23887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5.923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0.536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6.162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NPB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96.46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96.81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Marker322881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Marker324653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9.013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0.643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8.855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NPB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153.04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160.95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Marker409991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Marker424309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2.926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-0.300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1.935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NPB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8.36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8.73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Marker451487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Marker451733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4.677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0.516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5.708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NPB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181.14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181.68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Marker967411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Marker968183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2.628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-0.391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3.278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NPB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38.00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38.00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Marker997522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Marker997753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3.409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0.517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5.724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NPB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48.01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53.08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Marker1544953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Marker1550971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2.596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-0.355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2.704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NPB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6.23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21.19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Marker1746140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Marker1760926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3.217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0.520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5.784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NPB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13.82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15.20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Marker1923666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Marker1924881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3.282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0.517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5.724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NSB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36.46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36.89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Marker37048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Marker37507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16.932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5.203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17.547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NSB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239.62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239.62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Marker186061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Marker184661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2.632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2.318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3.482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NSB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96.46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96.81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Marker322881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Marker324653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12.626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3.765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9.191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NSB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164.09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168.06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Marker650125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Marker650998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7.526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3.432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7.637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NSB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57.68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58.46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Marker1026956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Marker1047721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9.172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3.706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8.906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NSB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134.25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141.20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Marker1306637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Marker1310253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3.217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-0.599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0.232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NGPP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36.46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36.89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Marker37048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Marker37507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15.801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20.183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15.833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NGPP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96.46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96.81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Marker322881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Marker324653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11.931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16.564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10.665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NGPP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167.47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167.87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Marker650944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Marker651334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6.562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12.953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6.521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NGPP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51.08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94.26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Marker1013169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Marker1109064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5.853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12.468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6.042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NPPP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29.28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29.64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Marker20132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Marker21929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5.619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-0.872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6.460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NPPP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45.74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46.10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Marker271084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Marker272133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9.394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0.967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7.940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NPPP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103.50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104.11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Marker328970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Marker333155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3.693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-0.004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0.000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NPPP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0.00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5.76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Marker444789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Marker449058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3.471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-0.835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5.928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NPPP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108.09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108.66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Marker1121715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Marker1121710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3.037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0.591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2.964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NPPP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36.28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39.06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Marker1330552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Marker1330714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2.806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0.608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3.142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NFGPP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38.74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Marker37508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Marker37508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10.902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117.782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12.309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NFGPP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40.74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41.46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Marker267225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Marker270018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11.715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124.759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13.810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NFGPP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4.92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48.64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Marker448514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Marker479366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4.963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87.604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6.809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NFGPP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84.13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112.33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Marker533726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Marker602568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3.719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82.276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6.006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NFGPP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161.33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161.80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Marker649280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Marker649626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6.342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91.385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7.410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lastRenderedPageBreak/>
              <w:t>NFGPP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110.72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110.72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Marker1123143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Marker1123146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2.537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44.168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1.731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NFGPP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105.63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116.28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Marker1274047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Marker1286195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3.556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81.154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5.843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SSR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50.18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50.89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Marker38706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Marker38705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6.011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7.272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10.573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SSR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37.36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105.01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Marker261592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Marker336271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4.488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5.472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5.986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SSR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14.54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15.01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Marker455664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Marker453950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6.170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6.274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7.870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SSR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123.82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124.36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Marker613845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Marker614445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6.225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6.319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7.982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SSR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164.11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169.03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Marker779713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Marker789266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2.608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4.319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3.729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SSR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162.84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170.22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Marker956807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Marker960514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2.987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4.428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3.920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SSR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140.06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144.80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Marker1309708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Marker1313587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4.056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5.318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5.654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SSR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127.28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134.93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Marker1604838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Marker1608063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2.784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-4.256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3.622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GYPP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38.74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Marker37508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Marker37508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6.119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2.719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10.505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GYPP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36.57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39.63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Marker261586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Marker262123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5.574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2.012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5.756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GYPP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30.76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Marker465530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Marker465530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5.216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2.452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8.543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GYPP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117.42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125.63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Marker607329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Marker615204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4.107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2.134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6.474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GYPP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154.57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162.06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Marker645679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Marker649891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3.890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1.881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5.027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GYPP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172.65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179.19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Marker791790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Marker795626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2.988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1.717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4.192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GYPP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154.43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173.52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Marker946309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Marker963334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4.472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1.739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4.301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GYPP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100.96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116.28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Marker1265411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Marker1286195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3.521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1.897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5.113 </w:t>
            </w:r>
          </w:p>
        </w:tc>
      </w:tr>
      <w:tr w:rsidR="002763E3" w:rsidRPr="002311C0" w:rsidTr="00311895">
        <w:trPr>
          <w:trHeight w:val="270"/>
        </w:trPr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GYPP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134.93</w:t>
            </w:r>
            <w:r w:rsidRPr="002311C0">
              <w:rPr>
                <w:rFonts w:ascii="Palatino Linotype" w:hAnsi="Palatino Linotype" w:cs="Times New Roman"/>
                <w:sz w:val="20"/>
                <w:szCs w:val="20"/>
              </w:rPr>
              <w:t>–</w:t>
            </w: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134.93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Marker1608062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2763E3" w:rsidRPr="002311C0" w:rsidRDefault="002763E3" w:rsidP="00311895">
            <w:pPr>
              <w:spacing w:line="228" w:lineRule="auto"/>
              <w:rPr>
                <w:rFonts w:ascii="Palatino Linotype" w:hAnsi="Palatino Linotype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–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lef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>Marker1608063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2.766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-1.452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763E3" w:rsidRPr="002311C0" w:rsidRDefault="002763E3" w:rsidP="00311895">
            <w:pPr>
              <w:widowControl/>
              <w:spacing w:line="228" w:lineRule="auto"/>
              <w:jc w:val="right"/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</w:pPr>
            <w:r w:rsidRPr="002311C0">
              <w:rPr>
                <w:rFonts w:ascii="Palatino Linotype" w:eastAsia="宋体" w:hAnsi="Palatino Linotype" w:cs="Times New Roman"/>
                <w:color w:val="000000"/>
                <w:kern w:val="0"/>
                <w:sz w:val="20"/>
                <w:szCs w:val="20"/>
              </w:rPr>
              <w:t xml:space="preserve">2.997 </w:t>
            </w:r>
          </w:p>
        </w:tc>
      </w:tr>
    </w:tbl>
    <w:p w:rsidR="002763E3" w:rsidRPr="002311C0" w:rsidRDefault="002763E3" w:rsidP="002763E3">
      <w:pPr>
        <w:spacing w:line="228" w:lineRule="auto"/>
        <w:rPr>
          <w:rFonts w:ascii="Palatino Linotype" w:hAnsi="Palatino Linotype"/>
          <w:sz w:val="20"/>
          <w:szCs w:val="20"/>
        </w:rPr>
      </w:pPr>
      <w:r w:rsidRPr="002311C0">
        <w:rPr>
          <w:rFonts w:ascii="Palatino Linotype" w:hAnsi="Palatino Linotype"/>
          <w:sz w:val="20"/>
          <w:szCs w:val="20"/>
        </w:rPr>
        <w:t xml:space="preserve">HD, Heading date; PL, Panicle length; NPB, Number of primary branches; NSB, Number of secondary branches; NGPP, Number of grains per panicle; NPPP, Number of panicles per plant; NFGPP, Number of filled grains per panicle; SSR, Seed-setting rate; GYPP, Grain yield per plant; </w:t>
      </w:r>
      <w:r w:rsidRPr="002311C0">
        <w:rPr>
          <w:rFonts w:ascii="Palatino Linotype" w:hAnsi="Palatino Linotype"/>
          <w:i/>
          <w:sz w:val="20"/>
          <w:szCs w:val="20"/>
        </w:rPr>
        <w:t>A</w:t>
      </w:r>
      <w:r w:rsidRPr="002311C0">
        <w:rPr>
          <w:rFonts w:ascii="Palatino Linotype" w:hAnsi="Palatino Linotype"/>
          <w:sz w:val="20"/>
          <w:szCs w:val="20"/>
        </w:rPr>
        <w:t>, Additive effect</w:t>
      </w:r>
      <w:r w:rsidR="00890DAC">
        <w:rPr>
          <w:rFonts w:ascii="Palatino Linotype" w:hAnsi="Palatino Linotype"/>
          <w:kern w:val="0"/>
          <w:sz w:val="20"/>
          <w:szCs w:val="20"/>
        </w:rPr>
        <w:t xml:space="preserve"> of replacing a Huannghuazhan allele with a JZ1560 allele</w:t>
      </w:r>
      <w:r w:rsidRPr="002311C0">
        <w:rPr>
          <w:rFonts w:ascii="Palatino Linotype" w:hAnsi="Palatino Linotype"/>
          <w:sz w:val="20"/>
          <w:szCs w:val="20"/>
        </w:rPr>
        <w:t xml:space="preserve">; </w:t>
      </w:r>
      <w:r w:rsidRPr="002311C0">
        <w:rPr>
          <w:rFonts w:ascii="Palatino Linotype" w:hAnsi="Palatino Linotype"/>
          <w:i/>
          <w:sz w:val="20"/>
          <w:szCs w:val="20"/>
        </w:rPr>
        <w:t>R</w:t>
      </w:r>
      <w:r w:rsidRPr="002311C0">
        <w:rPr>
          <w:rFonts w:ascii="Palatino Linotype" w:hAnsi="Palatino Linotype"/>
          <w:sz w:val="20"/>
          <w:szCs w:val="20"/>
          <w:vertAlign w:val="superscript"/>
        </w:rPr>
        <w:t>2</w:t>
      </w:r>
      <w:r w:rsidRPr="002311C0">
        <w:rPr>
          <w:rFonts w:ascii="Palatino Linotype" w:hAnsi="Palatino Linotype"/>
          <w:sz w:val="20"/>
          <w:szCs w:val="20"/>
        </w:rPr>
        <w:t>, Proportion of the phenotypic variation explained by the QTL.</w:t>
      </w:r>
    </w:p>
    <w:p w:rsidR="002763E3" w:rsidRPr="00890DAC" w:rsidRDefault="002763E3" w:rsidP="002763E3">
      <w:pPr>
        <w:spacing w:line="228" w:lineRule="auto"/>
        <w:rPr>
          <w:rFonts w:ascii="Palatino Linotype" w:hAnsi="Palatino Linotype"/>
          <w:sz w:val="20"/>
          <w:szCs w:val="20"/>
        </w:rPr>
      </w:pPr>
    </w:p>
    <w:p w:rsidR="002763E3" w:rsidRPr="002311C0" w:rsidRDefault="002763E3" w:rsidP="002763E3">
      <w:pPr>
        <w:spacing w:line="228" w:lineRule="auto"/>
        <w:rPr>
          <w:rFonts w:ascii="Palatino Linotype" w:hAnsi="Palatino Linotype"/>
          <w:sz w:val="20"/>
          <w:szCs w:val="20"/>
        </w:rPr>
      </w:pPr>
    </w:p>
    <w:p w:rsidR="002763E3" w:rsidRPr="002311C0" w:rsidRDefault="002763E3" w:rsidP="002763E3">
      <w:pPr>
        <w:spacing w:line="228" w:lineRule="auto"/>
        <w:rPr>
          <w:rFonts w:ascii="Palatino Linotype" w:hAnsi="Palatino Linotype"/>
          <w:sz w:val="20"/>
          <w:szCs w:val="20"/>
        </w:rPr>
      </w:pPr>
    </w:p>
    <w:p w:rsidR="00FD0184" w:rsidRPr="002763E3" w:rsidRDefault="00FD0184"/>
    <w:sectPr w:rsidR="00FD0184" w:rsidRPr="002763E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80D" w:rsidRDefault="00FE280D">
      <w:r>
        <w:separator/>
      </w:r>
    </w:p>
  </w:endnote>
  <w:endnote w:type="continuationSeparator" w:id="0">
    <w:p w:rsidR="00FE280D" w:rsidRDefault="00FE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978156"/>
      <w:docPartObj>
        <w:docPartGallery w:val="Page Numbers (Bottom of Page)"/>
        <w:docPartUnique/>
      </w:docPartObj>
    </w:sdtPr>
    <w:sdtEndPr/>
    <w:sdtContent>
      <w:p w:rsidR="002311C0" w:rsidRDefault="002763E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9C4" w:rsidRPr="00D149C4">
          <w:rPr>
            <w:noProof/>
            <w:lang w:val="zh-CN"/>
          </w:rPr>
          <w:t>1</w:t>
        </w:r>
        <w:r>
          <w:fldChar w:fldCharType="end"/>
        </w:r>
      </w:p>
    </w:sdtContent>
  </w:sdt>
  <w:p w:rsidR="002311C0" w:rsidRDefault="00FE28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80D" w:rsidRDefault="00FE280D">
      <w:r>
        <w:separator/>
      </w:r>
    </w:p>
  </w:footnote>
  <w:footnote w:type="continuationSeparator" w:id="0">
    <w:p w:rsidR="00FE280D" w:rsidRDefault="00FE2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E3"/>
    <w:rsid w:val="000642F0"/>
    <w:rsid w:val="00164DB2"/>
    <w:rsid w:val="002763E3"/>
    <w:rsid w:val="0037677D"/>
    <w:rsid w:val="004E447B"/>
    <w:rsid w:val="00803A54"/>
    <w:rsid w:val="00890DAC"/>
    <w:rsid w:val="00D149C4"/>
    <w:rsid w:val="00FD0184"/>
    <w:rsid w:val="00FE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6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63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6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63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63E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63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6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63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6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63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63E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63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3</cp:revision>
  <dcterms:created xsi:type="dcterms:W3CDTF">2021-08-10T07:38:00Z</dcterms:created>
  <dcterms:modified xsi:type="dcterms:W3CDTF">2021-08-10T07:38:00Z</dcterms:modified>
</cp:coreProperties>
</file>