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AA6D1" w14:textId="49E47834" w:rsidR="00EC3BA2" w:rsidRPr="005517B4" w:rsidRDefault="00EC3BA2" w:rsidP="00EC3BA2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5517B4">
        <w:rPr>
          <w:rFonts w:ascii="Times New Roman" w:eastAsia="Times New Roman" w:hAnsi="Times New Roman" w:cs="Times New Roman"/>
          <w:b/>
          <w:color w:val="000000"/>
        </w:rPr>
        <w:t xml:space="preserve">Table </w:t>
      </w:r>
      <w:r w:rsidR="002638D0">
        <w:rPr>
          <w:rFonts w:ascii="Times New Roman" w:eastAsia="Times New Roman" w:hAnsi="Times New Roman" w:cs="Times New Roman"/>
          <w:b/>
          <w:color w:val="000000"/>
        </w:rPr>
        <w:t>S</w:t>
      </w:r>
      <w:r w:rsidRPr="005517B4">
        <w:rPr>
          <w:rFonts w:ascii="Times New Roman" w:eastAsia="Times New Roman" w:hAnsi="Times New Roman" w:cs="Times New Roman"/>
          <w:b/>
          <w:color w:val="000000"/>
        </w:rPr>
        <w:t xml:space="preserve">1. Selected recruitment studies from 2007-2020 (ordered chronologically). </w:t>
      </w:r>
      <w:r w:rsidRPr="005517B4">
        <w:rPr>
          <w:rFonts w:ascii="Times New Roman" w:eastAsia="Times New Roman" w:hAnsi="Times New Roman" w:cs="Times New Roman"/>
          <w:bCs/>
          <w:color w:val="000000"/>
        </w:rPr>
        <w:t>Recruit density reflects total scleractinian recruitment unless otherwise specified, and densities and percentages are reported as a range by site-deployment wherever possible. These examples illustrate difference methodological choices made during scleractinian recruitment studies and the discrepancies in reporting convention that may render interstudy comparisons problematic.</w:t>
      </w:r>
    </w:p>
    <w:tbl>
      <w:tblPr>
        <w:tblStyle w:val="1"/>
        <w:tblW w:w="14569" w:type="dxa"/>
        <w:jc w:val="center"/>
        <w:tblLayout w:type="fixed"/>
        <w:tblLook w:val="0400" w:firstRow="0" w:lastRow="0" w:firstColumn="0" w:lastColumn="0" w:noHBand="0" w:noVBand="1"/>
      </w:tblPr>
      <w:tblGrid>
        <w:gridCol w:w="1250"/>
        <w:gridCol w:w="1080"/>
        <w:gridCol w:w="1260"/>
        <w:gridCol w:w="990"/>
        <w:gridCol w:w="719"/>
        <w:gridCol w:w="900"/>
        <w:gridCol w:w="1260"/>
        <w:gridCol w:w="1401"/>
        <w:gridCol w:w="1402"/>
        <w:gridCol w:w="1205"/>
        <w:gridCol w:w="1496"/>
        <w:gridCol w:w="1606"/>
      </w:tblGrid>
      <w:tr w:rsidR="00392B91" w14:paraId="5C504EFC" w14:textId="77777777" w:rsidTr="00525ED1">
        <w:trPr>
          <w:trHeight w:val="1080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00002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Citation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00003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00004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Years of deployment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00005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Number of sites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00006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Tiles per site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00007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Depth range (m)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00008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Surfaces surveyed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00009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Length of deployments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0000A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Number of deployments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0000B" w14:textId="221A46E4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Tiles bleached (yes/no)</w:t>
            </w:r>
          </w:p>
        </w:tc>
        <w:tc>
          <w:tcPr>
            <w:tcW w:w="14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0000C" w14:textId="5CA78806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Recruit density (recruits/m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0D" w14:textId="2A01057C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Overall </w:t>
            </w:r>
            <w:r w:rsidR="00D95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ercent of recruits on top surfaces</w:t>
            </w:r>
          </w:p>
        </w:tc>
      </w:tr>
      <w:tr w:rsidR="00392B91" w14:paraId="0FF3042C" w14:textId="77777777" w:rsidTr="00525ED1">
        <w:trPr>
          <w:trHeight w:val="765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000000E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Adjeroud, Penin, &amp; Carroll, 2007</w:t>
            </w:r>
          </w:p>
        </w:tc>
        <w:tc>
          <w:tcPr>
            <w:tcW w:w="108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000000F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Moorea, French Polynesia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0000010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2001-2003</w:t>
            </w:r>
          </w:p>
        </w:tc>
        <w:tc>
          <w:tcPr>
            <w:tcW w:w="99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0000011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0000012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0000013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6-18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0000014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40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0000015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months</w:t>
            </w:r>
          </w:p>
        </w:tc>
        <w:tc>
          <w:tcPr>
            <w:tcW w:w="1402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0000016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0000017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149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0000018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4.56 - 24.67</w:t>
            </w:r>
          </w:p>
        </w:tc>
        <w:tc>
          <w:tcPr>
            <w:tcW w:w="160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19" w14:textId="2DFDAED1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  <w:r w:rsidR="00986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392B91" w14:paraId="78F3D1AA" w14:textId="77777777" w:rsidTr="00525ED1">
        <w:trPr>
          <w:trHeight w:val="765"/>
          <w:jc w:val="center"/>
        </w:trPr>
        <w:tc>
          <w:tcPr>
            <w:tcW w:w="125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0000001A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Burt et al. 2009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0000001B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Abu Dhabi, UAE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0000001C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2007-2008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000001D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nil"/>
            </w:tcBorders>
            <w:shd w:val="clear" w:color="auto" w:fill="auto"/>
            <w:vAlign w:val="center"/>
          </w:tcPr>
          <w:p w14:paraId="0000001E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14:paraId="0000001F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00000020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bottom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vAlign w:val="center"/>
          </w:tcPr>
          <w:p w14:paraId="00000021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months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  <w:vAlign w:val="center"/>
          </w:tcPr>
          <w:p w14:paraId="00000022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  <w:vAlign w:val="center"/>
          </w:tcPr>
          <w:p w14:paraId="00000023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  <w:vAlign w:val="center"/>
          </w:tcPr>
          <w:p w14:paraId="00000024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10 - 490</w:t>
            </w:r>
          </w:p>
        </w:tc>
        <w:tc>
          <w:tcPr>
            <w:tcW w:w="1606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14:paraId="00000025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392B91" w14:paraId="3CBF641D" w14:textId="77777777" w:rsidTr="00525ED1">
        <w:trPr>
          <w:trHeight w:val="1332"/>
          <w:jc w:val="center"/>
        </w:trPr>
        <w:tc>
          <w:tcPr>
            <w:tcW w:w="125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00000026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Arnold, Steneck, &amp; Mumby, 2010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00000027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Bonaire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00000028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2004-2006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0000029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nil"/>
            </w:tcBorders>
            <w:shd w:val="clear" w:color="auto" w:fill="auto"/>
            <w:vAlign w:val="center"/>
          </w:tcPr>
          <w:p w14:paraId="0000002A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14:paraId="0000002B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0000002C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bottom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vAlign w:val="center"/>
          </w:tcPr>
          <w:p w14:paraId="0000002D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months (analyzed 6 times during deployment)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  <w:vAlign w:val="center"/>
          </w:tcPr>
          <w:p w14:paraId="0000002E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(multiple scans of same tiles)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  <w:vAlign w:val="center"/>
          </w:tcPr>
          <w:p w14:paraId="0000002F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  <w:vAlign w:val="center"/>
          </w:tcPr>
          <w:p w14:paraId="00000030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50 - 175</w:t>
            </w:r>
          </w:p>
        </w:tc>
        <w:tc>
          <w:tcPr>
            <w:tcW w:w="1606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14:paraId="00000031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392B91" w14:paraId="15708208" w14:textId="77777777" w:rsidTr="00525ED1">
        <w:trPr>
          <w:trHeight w:val="1422"/>
          <w:jc w:val="center"/>
        </w:trPr>
        <w:tc>
          <w:tcPr>
            <w:tcW w:w="125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00000032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Arnold and Steneck 2011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00000033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Carrie Bow Cay, Belize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00000034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2005-2008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0000035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nil"/>
            </w:tcBorders>
            <w:shd w:val="clear" w:color="auto" w:fill="auto"/>
            <w:vAlign w:val="center"/>
          </w:tcPr>
          <w:p w14:paraId="00000036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14:paraId="00000037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00000038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bottom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vAlign w:val="center"/>
          </w:tcPr>
          <w:p w14:paraId="00000039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3.17 years (analyzed 5 times during deployment)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  <w:vAlign w:val="center"/>
          </w:tcPr>
          <w:p w14:paraId="0000003A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(multiple scans of same tiles)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  <w:vAlign w:val="center"/>
          </w:tcPr>
          <w:p w14:paraId="0000003B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  <w:vAlign w:val="center"/>
          </w:tcPr>
          <w:p w14:paraId="0000003C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0.3 - 226</w:t>
            </w:r>
          </w:p>
        </w:tc>
        <w:tc>
          <w:tcPr>
            <w:tcW w:w="1606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14:paraId="0000003D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392B91" w14:paraId="18392A0D" w14:textId="77777777" w:rsidTr="00525ED1">
        <w:trPr>
          <w:trHeight w:val="882"/>
          <w:jc w:val="center"/>
        </w:trPr>
        <w:tc>
          <w:tcPr>
            <w:tcW w:w="125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0000003E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and Edmunds 2011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0000003F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John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00000040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2006-2007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0000041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</w:tcBorders>
            <w:shd w:val="clear" w:color="auto" w:fill="auto"/>
            <w:vAlign w:val="center"/>
          </w:tcPr>
          <w:p w14:paraId="00000042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10-15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14:paraId="00000043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00000044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vAlign w:val="center"/>
          </w:tcPr>
          <w:p w14:paraId="00000045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months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  <w:vAlign w:val="center"/>
          </w:tcPr>
          <w:p w14:paraId="00000046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  <w:vAlign w:val="center"/>
          </w:tcPr>
          <w:p w14:paraId="00000047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  <w:vAlign w:val="center"/>
          </w:tcPr>
          <w:p w14:paraId="00000048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1606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14:paraId="00000049" w14:textId="78284181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86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392B91" w14:paraId="640EF097" w14:textId="77777777" w:rsidTr="00525ED1">
        <w:trPr>
          <w:trHeight w:val="1107"/>
          <w:jc w:val="center"/>
        </w:trPr>
        <w:tc>
          <w:tcPr>
            <w:tcW w:w="125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0000004A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Chong-Seng, Graham, &amp; Pratchett 2014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0000004B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Seychelles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0000004C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000004D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nil"/>
            </w:tcBorders>
            <w:shd w:val="clear" w:color="auto" w:fill="auto"/>
            <w:vAlign w:val="center"/>
          </w:tcPr>
          <w:p w14:paraId="0000004E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14:paraId="0000004F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00000050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bottom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vAlign w:val="center"/>
          </w:tcPr>
          <w:p w14:paraId="00000051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months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  <w:vAlign w:val="center"/>
          </w:tcPr>
          <w:p w14:paraId="00000052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  <w:vAlign w:val="center"/>
          </w:tcPr>
          <w:p w14:paraId="00000053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  <w:vAlign w:val="center"/>
          </w:tcPr>
          <w:p w14:paraId="00000054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166-2166</w:t>
            </w:r>
          </w:p>
        </w:tc>
        <w:tc>
          <w:tcPr>
            <w:tcW w:w="1606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14:paraId="00000055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392B91" w14:paraId="2C30AFB7" w14:textId="77777777" w:rsidTr="00525ED1">
        <w:trPr>
          <w:trHeight w:val="1125"/>
          <w:jc w:val="center"/>
        </w:trPr>
        <w:tc>
          <w:tcPr>
            <w:tcW w:w="125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00000056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Doropoulos et al. 2014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00000057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Palau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00000058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0000059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nil"/>
            </w:tcBorders>
            <w:shd w:val="clear" w:color="auto" w:fill="auto"/>
            <w:vAlign w:val="center"/>
          </w:tcPr>
          <w:p w14:paraId="0000005A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14:paraId="0000005B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0000005C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vAlign w:val="center"/>
          </w:tcPr>
          <w:p w14:paraId="0000005D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months (during spawning)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  <w:vAlign w:val="center"/>
          </w:tcPr>
          <w:p w14:paraId="0000005E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  <w:vAlign w:val="center"/>
          </w:tcPr>
          <w:p w14:paraId="0000005F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  <w:vAlign w:val="center"/>
          </w:tcPr>
          <w:p w14:paraId="00000060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0 - 7560</w:t>
            </w:r>
          </w:p>
        </w:tc>
        <w:tc>
          <w:tcPr>
            <w:tcW w:w="1606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14:paraId="00000061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 density was 13% of bottom density</w:t>
            </w:r>
          </w:p>
        </w:tc>
      </w:tr>
      <w:tr w:rsidR="00392B91" w14:paraId="62D1D7AB" w14:textId="77777777" w:rsidTr="00525ED1">
        <w:trPr>
          <w:trHeight w:val="765"/>
          <w:jc w:val="center"/>
        </w:trPr>
        <w:tc>
          <w:tcPr>
            <w:tcW w:w="125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00000062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Edmunds, Nozawa, &amp; Villanueva, 2014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00000063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John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00000064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2010-2012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0000065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</w:tcBorders>
            <w:shd w:val="clear" w:color="auto" w:fill="auto"/>
            <w:vAlign w:val="center"/>
          </w:tcPr>
          <w:p w14:paraId="00000066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14:paraId="00000067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00000068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vAlign w:val="center"/>
          </w:tcPr>
          <w:p w14:paraId="00000069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months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  <w:vAlign w:val="center"/>
          </w:tcPr>
          <w:p w14:paraId="0000006A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  <w:vAlign w:val="center"/>
          </w:tcPr>
          <w:p w14:paraId="0000006B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  <w:vAlign w:val="center"/>
          </w:tcPr>
          <w:p w14:paraId="0000006C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14 - 117</w:t>
            </w:r>
          </w:p>
        </w:tc>
        <w:tc>
          <w:tcPr>
            <w:tcW w:w="1606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14:paraId="0000006D" w14:textId="3B65F58D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86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392B91" w14:paraId="274BB34F" w14:textId="77777777" w:rsidTr="00525ED1">
        <w:trPr>
          <w:trHeight w:val="1080"/>
          <w:jc w:val="center"/>
        </w:trPr>
        <w:tc>
          <w:tcPr>
            <w:tcW w:w="125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0000006E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Humanes and Bastidas 2015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0000006F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Roques, Venezuela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00000070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2007-2008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0000071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nil"/>
            </w:tcBorders>
            <w:shd w:val="clear" w:color="auto" w:fill="auto"/>
            <w:vAlign w:val="center"/>
          </w:tcPr>
          <w:p w14:paraId="00000072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14:paraId="00000073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00000074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all; bottom surface excluded from rate calculations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vAlign w:val="center"/>
          </w:tcPr>
          <w:p w14:paraId="00000075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5-6 months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  <w:vAlign w:val="center"/>
          </w:tcPr>
          <w:p w14:paraId="00000076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  <w:vAlign w:val="center"/>
          </w:tcPr>
          <w:p w14:paraId="00000077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  <w:vAlign w:val="center"/>
          </w:tcPr>
          <w:p w14:paraId="00000078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30 - 236</w:t>
            </w:r>
          </w:p>
        </w:tc>
        <w:tc>
          <w:tcPr>
            <w:tcW w:w="1606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14:paraId="00000079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2B91" w14:paraId="1E2A9EAA" w14:textId="77777777" w:rsidTr="00525ED1">
        <w:trPr>
          <w:trHeight w:val="1368"/>
          <w:jc w:val="center"/>
        </w:trPr>
        <w:tc>
          <w:tcPr>
            <w:tcW w:w="125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0000007A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Edmunds 2017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0000007B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Moorea, French Polynesia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0000007C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2005-2015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000007D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9" w:type="dxa"/>
            <w:tcBorders>
              <w:top w:val="nil"/>
            </w:tcBorders>
            <w:shd w:val="clear" w:color="auto" w:fill="auto"/>
            <w:vAlign w:val="center"/>
          </w:tcPr>
          <w:p w14:paraId="0000007E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14:paraId="0000007F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2-17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00000080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vAlign w:val="center"/>
          </w:tcPr>
          <w:p w14:paraId="00000081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months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  <w:vAlign w:val="center"/>
          </w:tcPr>
          <w:p w14:paraId="00000082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  <w:vAlign w:val="center"/>
          </w:tcPr>
          <w:p w14:paraId="00000083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  <w:vAlign w:val="center"/>
          </w:tcPr>
          <w:p w14:paraId="00000084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4.7 - 219.6</w:t>
            </w:r>
          </w:p>
        </w:tc>
        <w:tc>
          <w:tcPr>
            <w:tcW w:w="1606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14:paraId="00000085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&lt;20%</w:t>
            </w:r>
          </w:p>
        </w:tc>
      </w:tr>
      <w:tr w:rsidR="00392B91" w14:paraId="6415A5BD" w14:textId="77777777" w:rsidTr="00525ED1">
        <w:trPr>
          <w:trHeight w:val="765"/>
          <w:jc w:val="center"/>
        </w:trPr>
        <w:tc>
          <w:tcPr>
            <w:tcW w:w="125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00000086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Davidson et al. 2019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00000087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 Barrier Reef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00000088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2006-2012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0000089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9" w:type="dxa"/>
            <w:tcBorders>
              <w:top w:val="nil"/>
            </w:tcBorders>
            <w:shd w:val="clear" w:color="auto" w:fill="auto"/>
            <w:vAlign w:val="center"/>
          </w:tcPr>
          <w:p w14:paraId="0000008A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14:paraId="0000008B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0000008C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vAlign w:val="center"/>
          </w:tcPr>
          <w:p w14:paraId="0000008D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2-3 months (during spawning)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  <w:vAlign w:val="center"/>
          </w:tcPr>
          <w:p w14:paraId="0000008E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  <w:vAlign w:val="center"/>
          </w:tcPr>
          <w:p w14:paraId="0000008F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  <w:vAlign w:val="center"/>
          </w:tcPr>
          <w:p w14:paraId="00000090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1065 (only acroporids counted)</w:t>
            </w:r>
          </w:p>
        </w:tc>
        <w:tc>
          <w:tcPr>
            <w:tcW w:w="1606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14:paraId="00000091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specified (51% on side)</w:t>
            </w:r>
          </w:p>
        </w:tc>
      </w:tr>
      <w:tr w:rsidR="00392B91" w14:paraId="2D843687" w14:textId="77777777" w:rsidTr="00525ED1">
        <w:trPr>
          <w:trHeight w:val="1020"/>
          <w:jc w:val="center"/>
        </w:trPr>
        <w:tc>
          <w:tcPr>
            <w:tcW w:w="1250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14:paraId="00000092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Jouval et al. 2019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000093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Reunion and Rodrigues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000094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2017-2017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000095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000096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000097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000098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000099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months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00009A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00009B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00009C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0 - 150</w:t>
            </w:r>
          </w:p>
        </w:tc>
        <w:tc>
          <w:tcPr>
            <w:tcW w:w="1606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00009D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majority on sides </w:t>
            </w:r>
          </w:p>
        </w:tc>
      </w:tr>
      <w:tr w:rsidR="00392B91" w14:paraId="442C9DFA" w14:textId="77777777" w:rsidTr="00525ED1">
        <w:trPr>
          <w:trHeight w:val="765"/>
          <w:jc w:val="center"/>
        </w:trPr>
        <w:tc>
          <w:tcPr>
            <w:tcW w:w="125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0000009E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Burt and Bauman 2020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0000009F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Abu Dhabi, UAE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000000A0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2010-2012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00000A1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</w:tcBorders>
            <w:shd w:val="clear" w:color="auto" w:fill="auto"/>
            <w:vAlign w:val="center"/>
          </w:tcPr>
          <w:p w14:paraId="000000A2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14:paraId="000000A3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000000A4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bottom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vAlign w:val="center"/>
          </w:tcPr>
          <w:p w14:paraId="000000A5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months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  <w:vAlign w:val="center"/>
          </w:tcPr>
          <w:p w14:paraId="000000A6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  <w:vAlign w:val="center"/>
          </w:tcPr>
          <w:p w14:paraId="000000A7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  <w:vAlign w:val="center"/>
          </w:tcPr>
          <w:p w14:paraId="000000A8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40 - 95</w:t>
            </w:r>
          </w:p>
        </w:tc>
        <w:tc>
          <w:tcPr>
            <w:tcW w:w="1606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14:paraId="000000A9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392B91" w14:paraId="6DECB2E8" w14:textId="77777777" w:rsidTr="00525ED1">
        <w:trPr>
          <w:trHeight w:val="765"/>
          <w:jc w:val="center"/>
        </w:trPr>
        <w:tc>
          <w:tcPr>
            <w:tcW w:w="12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0000AA" w14:textId="19739F23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0000AB" w14:textId="77777777" w:rsidR="00392B91" w:rsidRDefault="003C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Florida, United States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0000AC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2015-2018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0000AD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0000AE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0000AF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1.5 - 18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0000B0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4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0000B1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months</w:t>
            </w:r>
          </w:p>
        </w:tc>
        <w:tc>
          <w:tcPr>
            <w:tcW w:w="14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0000B2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0000B3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0000B4" w14:textId="25EFE46A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scleractinian:</w:t>
            </w:r>
          </w:p>
          <w:p w14:paraId="000000B5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 – 1587.8</w:t>
            </w:r>
          </w:p>
          <w:p w14:paraId="000000B6" w14:textId="7F1A75BE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octocoral:</w:t>
            </w:r>
          </w:p>
          <w:p w14:paraId="000000B7" w14:textId="77777777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0-122.6</w:t>
            </w:r>
          </w:p>
        </w:tc>
        <w:tc>
          <w:tcPr>
            <w:tcW w:w="16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000B8" w14:textId="043C28E3" w:rsidR="00392B91" w:rsidRDefault="003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scleractinian:</w:t>
            </w:r>
          </w:p>
          <w:p w14:paraId="12F940D8" w14:textId="073F99D8" w:rsidR="00D950F0" w:rsidRDefault="0098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83.5%</w:t>
            </w:r>
          </w:p>
          <w:p w14:paraId="000000BB" w14:textId="571DD778" w:rsidR="00392B91" w:rsidRDefault="00986FF9" w:rsidP="0098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3C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ctocoral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3C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66.7%</w:t>
            </w:r>
          </w:p>
        </w:tc>
      </w:tr>
    </w:tbl>
    <w:p w14:paraId="000000BC" w14:textId="77777777" w:rsidR="00392B91" w:rsidRDefault="00392B91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92B91" w:rsidSect="005A2776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91"/>
    <w:rsid w:val="002638D0"/>
    <w:rsid w:val="00392B91"/>
    <w:rsid w:val="003C0A6B"/>
    <w:rsid w:val="00525ED1"/>
    <w:rsid w:val="005517B4"/>
    <w:rsid w:val="005A2776"/>
    <w:rsid w:val="00986FF9"/>
    <w:rsid w:val="00D950F0"/>
    <w:rsid w:val="00E56EE5"/>
    <w:rsid w:val="00EA799C"/>
    <w:rsid w:val="00E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5068"/>
  <w15:docId w15:val="{B1B60787-234B-4C29-AC3B-A9BC835A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vOamZW9xkZStY7dRNhwKleK6hA==">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A16A1E-BAC1-4F04-92ED-7BB70981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Leah</dc:creator>
  <cp:keywords/>
  <dc:description/>
  <cp:lastModifiedBy>Harper, Leah</cp:lastModifiedBy>
  <cp:revision>8</cp:revision>
  <dcterms:created xsi:type="dcterms:W3CDTF">2021-09-22T19:06:00Z</dcterms:created>
  <dcterms:modified xsi:type="dcterms:W3CDTF">2021-10-20T17:42:00Z</dcterms:modified>
</cp:coreProperties>
</file>