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r>
        <w:rPr>
          <w:rFonts w:hint="eastAsia" w:ascii="Times New Roman" w:hAnsi="Times New Roman" w:cs="Times New Roman"/>
          <w:b/>
          <w:bCs/>
          <w:iCs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b/>
          <w:bCs/>
          <w:iCs/>
          <w:sz w:val="24"/>
          <w:szCs w:val="24"/>
          <w:lang w:val="en-US" w:eastAsia="zh-CN"/>
        </w:rPr>
        <w:t>S</w:t>
      </w:r>
      <w:r>
        <w:rPr>
          <w:rFonts w:hint="eastAsia" w:ascii="Times New Roman" w:hAnsi="Times New Roman" w:cs="Times New Roman"/>
          <w:b/>
          <w:bCs/>
          <w:iCs/>
          <w:sz w:val="24"/>
          <w:szCs w:val="24"/>
        </w:rPr>
        <w:t xml:space="preserve">1 </w:t>
      </w:r>
      <w:r>
        <w:rPr>
          <w:rFonts w:hint="eastAsia" w:ascii="Times New Roman" w:hAnsi="Times New Roman" w:cs="Times New Roman"/>
          <w:bCs/>
          <w:iCs/>
          <w:sz w:val="24"/>
          <w:szCs w:val="24"/>
        </w:rPr>
        <w:t xml:space="preserve">Summary </w:t>
      </w:r>
      <w:r>
        <w:rPr>
          <w:rFonts w:ascii="Times New Roman" w:hAnsi="Times New Roman" w:cs="Times New Roman"/>
          <w:bCs/>
          <w:iCs/>
          <w:sz w:val="24"/>
          <w:szCs w:val="24"/>
        </w:rPr>
        <w:t>of</w:t>
      </w:r>
      <w:r>
        <w:rPr>
          <w:rFonts w:hint="eastAsia" w:ascii="Times New Roman" w:hAnsi="Times New Roman" w:cs="Times New Roman"/>
          <w:bCs/>
          <w:iCs/>
          <w:sz w:val="24"/>
          <w:szCs w:val="24"/>
        </w:rPr>
        <w:t xml:space="preserve"> transcriptome sequencing data generated from nine cDNA libraries</w:t>
      </w:r>
      <w:bookmarkEnd w:id="0"/>
      <w:r>
        <w:rPr>
          <w:rFonts w:hint="eastAsia" w:ascii="Times New Roman" w:hAnsi="Times New Roman" w:cs="Times New Roman"/>
          <w:bCs/>
          <w:iCs/>
          <w:sz w:val="24"/>
          <w:szCs w:val="24"/>
        </w:rPr>
        <w:t>.</w:t>
      </w:r>
    </w:p>
    <w:tbl>
      <w:tblPr>
        <w:tblStyle w:val="3"/>
        <w:tblW w:w="8931" w:type="dxa"/>
        <w:jc w:val="center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275"/>
        <w:gridCol w:w="1134"/>
        <w:gridCol w:w="1134"/>
        <w:gridCol w:w="1122"/>
        <w:gridCol w:w="1146"/>
        <w:gridCol w:w="993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vMerge w:val="restart"/>
            <w:tcBorders>
              <w:top w:val="single" w:color="000000" w:themeColor="text1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Sample Name</w:t>
            </w:r>
          </w:p>
        </w:tc>
        <w:tc>
          <w:tcPr>
            <w:tcW w:w="1276" w:type="dxa"/>
            <w:vMerge w:val="restart"/>
            <w:tcBorders>
              <w:top w:val="single" w:color="000000" w:themeColor="text1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Total Reads</w:t>
            </w:r>
          </w:p>
        </w:tc>
        <w:tc>
          <w:tcPr>
            <w:tcW w:w="1275" w:type="dxa"/>
            <w:tcBorders>
              <w:top w:val="single" w:color="000000" w:themeColor="text1" w:sz="4" w:space="0"/>
              <w:bottom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Clean Reads</w:t>
            </w:r>
          </w:p>
        </w:tc>
        <w:tc>
          <w:tcPr>
            <w:tcW w:w="2268" w:type="dxa"/>
            <w:gridSpan w:val="2"/>
            <w:tcBorders>
              <w:top w:val="single" w:color="000000" w:themeColor="text1" w:sz="4" w:space="0"/>
              <w:bottom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Mapped Reads</w:t>
            </w:r>
          </w:p>
        </w:tc>
        <w:tc>
          <w:tcPr>
            <w:tcW w:w="2268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Uniq Mapped Reads</w:t>
            </w:r>
          </w:p>
        </w:tc>
        <w:tc>
          <w:tcPr>
            <w:tcW w:w="99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%≥Q30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color="000000" w:themeColor="text1" w:sz="12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scion</w:t>
            </w:r>
          </w:p>
        </w:tc>
        <w:tc>
          <w:tcPr>
            <w:tcW w:w="1134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stock</w:t>
            </w:r>
          </w:p>
        </w:tc>
        <w:tc>
          <w:tcPr>
            <w:tcW w:w="1122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scion</w:t>
            </w:r>
          </w:p>
        </w:tc>
        <w:tc>
          <w:tcPr>
            <w:tcW w:w="1146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stock</w:t>
            </w:r>
          </w:p>
        </w:tc>
        <w:tc>
          <w:tcPr>
            <w:tcW w:w="993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tcBorders>
              <w:top w:val="single" w:color="000000" w:themeColor="text1" w:sz="12" w:space="0"/>
              <w:bottom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IL-1</w:t>
            </w:r>
          </w:p>
        </w:tc>
        <w:tc>
          <w:tcPr>
            <w:tcW w:w="1276" w:type="dxa"/>
            <w:tcBorders>
              <w:top w:val="single" w:color="000000" w:themeColor="text1" w:sz="12" w:space="0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39,732,480</w:t>
            </w:r>
          </w:p>
        </w:tc>
        <w:tc>
          <w:tcPr>
            <w:tcW w:w="1275" w:type="dxa"/>
            <w:tcBorders>
              <w:top w:val="single" w:color="000000" w:themeColor="text1" w:sz="12" w:space="0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19,866,240</w:t>
            </w:r>
          </w:p>
        </w:tc>
        <w:tc>
          <w:tcPr>
            <w:tcW w:w="1134" w:type="dxa"/>
            <w:tcBorders>
              <w:top w:val="single" w:color="000000" w:themeColor="text1" w:sz="12" w:space="0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4,016,303 (10.11%)</w:t>
            </w:r>
          </w:p>
        </w:tc>
        <w:tc>
          <w:tcPr>
            <w:tcW w:w="1134" w:type="dxa"/>
            <w:tcBorders>
              <w:top w:val="single" w:color="000000" w:themeColor="text1" w:sz="12" w:space="0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30,102,481 (75.76%)</w:t>
            </w:r>
          </w:p>
        </w:tc>
        <w:tc>
          <w:tcPr>
            <w:tcW w:w="1122" w:type="dxa"/>
            <w:tcBorders>
              <w:top w:val="single" w:color="000000" w:themeColor="text1" w:sz="12" w:space="0"/>
              <w:bottom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3,922,733 (9.87%)</w:t>
            </w:r>
          </w:p>
        </w:tc>
        <w:tc>
          <w:tcPr>
            <w:tcW w:w="1146" w:type="dxa"/>
            <w:tcBorders>
              <w:top w:val="single" w:color="000000" w:themeColor="text1" w:sz="12" w:space="0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29,276,243 (73.68%)</w:t>
            </w:r>
          </w:p>
        </w:tc>
        <w:tc>
          <w:tcPr>
            <w:tcW w:w="993" w:type="dxa"/>
            <w:tcBorders>
              <w:top w:val="single" w:color="000000" w:themeColor="text1" w:sz="12" w:space="0"/>
              <w:bottom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94.05%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IL-2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47,994,798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23,997,399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4,591,690 (9.57%)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36,869,472 (76.82%)</w:t>
            </w:r>
          </w:p>
        </w:tc>
        <w:tc>
          <w:tcPr>
            <w:tcW w:w="1122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4,482,099 (9.34%)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35,906,705 (74.81%)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94.11%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IL-3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45,821,434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22,910,717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5,067,072 (11.06%)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34,336,578 (74.94%)</w:t>
            </w:r>
          </w:p>
        </w:tc>
        <w:tc>
          <w:tcPr>
            <w:tcW w:w="1122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4,963,343 (10.83%)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33,454,608 (73.01%)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93.76%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CA-1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46,419,326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23,209,663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9,781,579 (21.07%)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31,192,759 (67.20%)</w:t>
            </w:r>
          </w:p>
        </w:tc>
        <w:tc>
          <w:tcPr>
            <w:tcW w:w="1122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9,626,859 (20.74%)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30,439,061 (65.57%)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93.80%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CA-2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45,525,696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22,762,848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9,415,840 (20.68%)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30,913,133 (67.90%)</w:t>
            </w:r>
          </w:p>
        </w:tc>
        <w:tc>
          <w:tcPr>
            <w:tcW w:w="1122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9,223,807 (20.26%)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30,075,330 (66.06%)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94.01%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CA-3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50,079,018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25,039,509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11,234,909 (22.43%)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33,194,634 (66.28%)</w:t>
            </w:r>
          </w:p>
        </w:tc>
        <w:tc>
          <w:tcPr>
            <w:tcW w:w="1122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11,025,567 (22.02%)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32,334,196 (64.57%)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93.74%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VB-1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44,741,948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22,370,974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12,484,552 (27.90%)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26,927,989 (60.19%)</w:t>
            </w:r>
          </w:p>
        </w:tc>
        <w:tc>
          <w:tcPr>
            <w:tcW w:w="1122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12,312,963 (27.52%)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26,305,564 (58.79%)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93.66%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VB-2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43,456,110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21,728,055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10,644,785 (24.50%)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27,725,819 (63.80%)</w:t>
            </w:r>
          </w:p>
        </w:tc>
        <w:tc>
          <w:tcPr>
            <w:tcW w:w="1122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10,484,852 (24.13%)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27,076,818 (62.31%)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93.46%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tcBorders>
              <w:top w:val="nil"/>
              <w:bottom w:val="single" w:color="000000" w:themeColor="text1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VB-3</w:t>
            </w:r>
          </w:p>
        </w:tc>
        <w:tc>
          <w:tcPr>
            <w:tcW w:w="1276" w:type="dxa"/>
            <w:tcBorders>
              <w:top w:val="nil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58,956,572</w:t>
            </w:r>
          </w:p>
        </w:tc>
        <w:tc>
          <w:tcPr>
            <w:tcW w:w="1275" w:type="dxa"/>
            <w:tcBorders>
              <w:top w:val="nil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29,478,286</w:t>
            </w:r>
          </w:p>
        </w:tc>
        <w:tc>
          <w:tcPr>
            <w:tcW w:w="1134" w:type="dxa"/>
            <w:tcBorders>
              <w:top w:val="nil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14,624,101 (24.80%)</w:t>
            </w:r>
          </w:p>
        </w:tc>
        <w:tc>
          <w:tcPr>
            <w:tcW w:w="1134" w:type="dxa"/>
            <w:tcBorders>
              <w:top w:val="nil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37,366,148 (63.38%)</w:t>
            </w:r>
          </w:p>
        </w:tc>
        <w:tc>
          <w:tcPr>
            <w:tcW w:w="1122" w:type="dxa"/>
            <w:tcBorders>
              <w:top w:val="nil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14,408,080 (24.44%)</w:t>
            </w:r>
          </w:p>
        </w:tc>
        <w:tc>
          <w:tcPr>
            <w:tcW w:w="1146" w:type="dxa"/>
            <w:tcBorders>
              <w:top w:val="nil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36,484,919 (61.88%)</w:t>
            </w:r>
          </w:p>
        </w:tc>
        <w:tc>
          <w:tcPr>
            <w:tcW w:w="993" w:type="dxa"/>
            <w:tcBorders>
              <w:top w:val="nil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93.84%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7B02"/>
    <w:rsid w:val="26B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2021-01-04T06:42:00Z</dcterms:created>
  <dc:creator>网纹</dc:creator>
  <cp:lastModifiedBy>网纹</cp:lastModifiedBy>
  <dcterms:modified xsi:type="dcterms:W3CDTF">2021-01-04T06:44:25Z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