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EB3A" w14:textId="1A58F34A" w:rsidR="00FE6291" w:rsidRPr="00083AF1" w:rsidRDefault="00FE6291" w:rsidP="00FE6291">
      <w:pPr>
        <w:spacing w:line="48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AA08FF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083AF1">
        <w:rPr>
          <w:rFonts w:ascii="Times New Roman" w:hAnsi="Times New Roman" w:cs="Times New Roman"/>
          <w:sz w:val="24"/>
          <w:szCs w:val="24"/>
        </w:rPr>
        <w:t xml:space="preserve"> Percentage of </w:t>
      </w:r>
      <w:r w:rsidR="00B31473">
        <w:rPr>
          <w:rFonts w:ascii="Times New Roman" w:hAnsi="Times New Roman" w:cs="Times New Roman"/>
          <w:sz w:val="24"/>
          <w:szCs w:val="24"/>
        </w:rPr>
        <w:t xml:space="preserve">the </w:t>
      </w:r>
      <w:r w:rsidRPr="00083AF1">
        <w:rPr>
          <w:rFonts w:ascii="Times New Roman" w:hAnsi="Times New Roman" w:cs="Times New Roman"/>
          <w:sz w:val="24"/>
          <w:szCs w:val="24"/>
        </w:rPr>
        <w:t xml:space="preserve">biofilm inhibition of CFS against </w:t>
      </w:r>
      <w:r w:rsidRPr="00083AF1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083AF1">
        <w:rPr>
          <w:rFonts w:ascii="Times New Roman" w:hAnsi="Times New Roman" w:cs="Times New Roman"/>
          <w:i/>
          <w:iCs/>
          <w:sz w:val="24"/>
          <w:szCs w:val="24"/>
        </w:rPr>
        <w:t>buamannii</w:t>
      </w:r>
      <w:proofErr w:type="spellEnd"/>
      <w:r w:rsidRPr="00083AF1">
        <w:rPr>
          <w:rFonts w:ascii="Times New Roman" w:hAnsi="Times New Roman" w:cs="Times New Roman"/>
          <w:sz w:val="24"/>
          <w:szCs w:val="24"/>
        </w:rPr>
        <w:t xml:space="preserve"> and </w:t>
      </w:r>
      <w:r w:rsidRPr="00083AF1">
        <w:rPr>
          <w:rFonts w:ascii="Times New Roman" w:hAnsi="Times New Roman" w:cs="Times New Roman"/>
          <w:i/>
          <w:iCs/>
          <w:sz w:val="24"/>
          <w:szCs w:val="24"/>
        </w:rPr>
        <w:t>E. coli</w:t>
      </w:r>
      <w:r w:rsidRPr="00083AF1">
        <w:rPr>
          <w:rFonts w:ascii="Times New Roman" w:hAnsi="Times New Roman" w:cs="Times New Roman"/>
          <w:sz w:val="24"/>
          <w:szCs w:val="24"/>
        </w:rPr>
        <w:t xml:space="preserve"> when compared with the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874"/>
        <w:gridCol w:w="1873"/>
        <w:gridCol w:w="1748"/>
        <w:gridCol w:w="1873"/>
        <w:gridCol w:w="1873"/>
        <w:gridCol w:w="1786"/>
      </w:tblGrid>
      <w:tr w:rsidR="00FE6291" w:rsidRPr="00083AF1" w14:paraId="2F31CC6A" w14:textId="77777777" w:rsidTr="00FE6291">
        <w:tc>
          <w:tcPr>
            <w:tcW w:w="1923" w:type="dxa"/>
            <w:vMerge w:val="restart"/>
            <w:tcBorders>
              <w:left w:val="nil"/>
              <w:right w:val="nil"/>
            </w:tcBorders>
          </w:tcPr>
          <w:p w14:paraId="1DC6F05B" w14:textId="77777777" w:rsidR="00FE6291" w:rsidRPr="00083AF1" w:rsidRDefault="00FE6291" w:rsidP="00FE62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</w:p>
        </w:tc>
        <w:tc>
          <w:tcPr>
            <w:tcW w:w="1102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3FF9631" w14:textId="77777777" w:rsidR="00FE6291" w:rsidRPr="00083AF1" w:rsidRDefault="00FE6291" w:rsidP="00FE629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Percentage of biofilm inhibition (</w:t>
            </w:r>
            <w:proofErr w:type="spellStart"/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mean±SD</w:t>
            </w:r>
            <w:proofErr w:type="spellEnd"/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6291" w:rsidRPr="00083AF1" w14:paraId="409F0D7C" w14:textId="77777777" w:rsidTr="00FE6291">
        <w:tc>
          <w:tcPr>
            <w:tcW w:w="1923" w:type="dxa"/>
            <w:vMerge/>
            <w:tcBorders>
              <w:left w:val="nil"/>
              <w:right w:val="nil"/>
            </w:tcBorders>
          </w:tcPr>
          <w:p w14:paraId="247BC6AA" w14:textId="77777777" w:rsidR="00FE6291" w:rsidRPr="00083AF1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B813E86" w14:textId="77777777" w:rsidR="00FE6291" w:rsidRPr="00083AF1" w:rsidRDefault="00FE6291" w:rsidP="00FE629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A. </w:t>
            </w:r>
            <w:proofErr w:type="spellStart"/>
            <w:r w:rsidRPr="00083A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buamannii</w:t>
            </w:r>
            <w:proofErr w:type="spellEnd"/>
          </w:p>
        </w:tc>
        <w:tc>
          <w:tcPr>
            <w:tcW w:w="553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848818E" w14:textId="77777777" w:rsidR="00FE6291" w:rsidRPr="00083AF1" w:rsidRDefault="00FE6291" w:rsidP="00FE6291">
            <w:pPr>
              <w:spacing w:line="48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E. coli</w:t>
            </w:r>
          </w:p>
        </w:tc>
      </w:tr>
      <w:tr w:rsidR="00FE6291" w:rsidRPr="00083AF1" w14:paraId="072B03B6" w14:textId="77777777" w:rsidTr="00FE6291">
        <w:tc>
          <w:tcPr>
            <w:tcW w:w="19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0D53347" w14:textId="77777777" w:rsidR="00FE6291" w:rsidRPr="00083AF1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nil"/>
              <w:bottom w:val="single" w:sz="4" w:space="0" w:color="auto"/>
              <w:right w:val="nil"/>
            </w:tcBorders>
          </w:tcPr>
          <w:p w14:paraId="7E1CED7A" w14:textId="77777777" w:rsidR="00FE6291" w:rsidRPr="00083AF1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2 × MIC</w:t>
            </w:r>
          </w:p>
        </w:tc>
        <w:tc>
          <w:tcPr>
            <w:tcW w:w="1873" w:type="dxa"/>
            <w:tcBorders>
              <w:left w:val="nil"/>
              <w:bottom w:val="single" w:sz="4" w:space="0" w:color="auto"/>
              <w:right w:val="nil"/>
            </w:tcBorders>
          </w:tcPr>
          <w:p w14:paraId="36CF547C" w14:textId="77777777" w:rsidR="00FE6291" w:rsidRPr="00083AF1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1 × MIC</w:t>
            </w:r>
          </w:p>
        </w:tc>
        <w:tc>
          <w:tcPr>
            <w:tcW w:w="1748" w:type="dxa"/>
            <w:tcBorders>
              <w:left w:val="nil"/>
              <w:bottom w:val="single" w:sz="4" w:space="0" w:color="auto"/>
              <w:right w:val="nil"/>
            </w:tcBorders>
          </w:tcPr>
          <w:p w14:paraId="4AE8F9EE" w14:textId="77777777" w:rsidR="00FE6291" w:rsidRPr="00083AF1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1873" w:type="dxa"/>
            <w:tcBorders>
              <w:left w:val="nil"/>
              <w:bottom w:val="single" w:sz="4" w:space="0" w:color="auto"/>
              <w:right w:val="nil"/>
            </w:tcBorders>
          </w:tcPr>
          <w:p w14:paraId="66C8F3FA" w14:textId="77777777" w:rsidR="00FE6291" w:rsidRPr="00083AF1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2 × MIC</w:t>
            </w:r>
          </w:p>
        </w:tc>
        <w:tc>
          <w:tcPr>
            <w:tcW w:w="1873" w:type="dxa"/>
            <w:tcBorders>
              <w:left w:val="nil"/>
              <w:bottom w:val="single" w:sz="4" w:space="0" w:color="auto"/>
              <w:right w:val="nil"/>
            </w:tcBorders>
          </w:tcPr>
          <w:p w14:paraId="4644B9D4" w14:textId="77777777" w:rsidR="00FE6291" w:rsidRPr="00083AF1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1 × MIC</w:t>
            </w:r>
          </w:p>
        </w:tc>
        <w:tc>
          <w:tcPr>
            <w:tcW w:w="1786" w:type="dxa"/>
            <w:tcBorders>
              <w:left w:val="nil"/>
              <w:bottom w:val="single" w:sz="4" w:space="0" w:color="auto"/>
              <w:right w:val="nil"/>
            </w:tcBorders>
          </w:tcPr>
          <w:p w14:paraId="5599C518" w14:textId="77777777" w:rsidR="00FE6291" w:rsidRPr="00083AF1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083AF1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</w:p>
        </w:tc>
      </w:tr>
      <w:tr w:rsidR="00FE6291" w:rsidRPr="00083AF1" w14:paraId="798974F3" w14:textId="77777777" w:rsidTr="00FE6291">
        <w:tc>
          <w:tcPr>
            <w:tcW w:w="1923" w:type="dxa"/>
            <w:tcBorders>
              <w:left w:val="nil"/>
              <w:bottom w:val="nil"/>
              <w:right w:val="nil"/>
            </w:tcBorders>
          </w:tcPr>
          <w:p w14:paraId="183A165D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T0601</w:t>
            </w:r>
          </w:p>
        </w:tc>
        <w:tc>
          <w:tcPr>
            <w:tcW w:w="1874" w:type="dxa"/>
            <w:tcBorders>
              <w:left w:val="nil"/>
              <w:bottom w:val="nil"/>
              <w:right w:val="nil"/>
            </w:tcBorders>
          </w:tcPr>
          <w:p w14:paraId="0778BEF0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23.33±3.51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73" w:type="dxa"/>
            <w:tcBorders>
              <w:left w:val="nil"/>
              <w:bottom w:val="nil"/>
              <w:right w:val="nil"/>
            </w:tcBorders>
          </w:tcPr>
          <w:p w14:paraId="3E41A5CD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15.33±7.64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</w:tcPr>
          <w:p w14:paraId="77826E2E" w14:textId="07F7456A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0.00±14.98</w:t>
            </w:r>
          </w:p>
        </w:tc>
        <w:tc>
          <w:tcPr>
            <w:tcW w:w="1873" w:type="dxa"/>
            <w:tcBorders>
              <w:left w:val="nil"/>
              <w:bottom w:val="nil"/>
              <w:right w:val="nil"/>
            </w:tcBorders>
          </w:tcPr>
          <w:p w14:paraId="61C9CA34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43.86±1.15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left w:val="nil"/>
              <w:bottom w:val="nil"/>
              <w:right w:val="nil"/>
            </w:tcBorders>
          </w:tcPr>
          <w:p w14:paraId="155F1186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31.83±9.19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left w:val="nil"/>
              <w:bottom w:val="nil"/>
              <w:right w:val="nil"/>
            </w:tcBorders>
          </w:tcPr>
          <w:p w14:paraId="7B2FF2FB" w14:textId="144CC628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0.00±3.86</w:t>
            </w:r>
          </w:p>
        </w:tc>
      </w:tr>
      <w:tr w:rsidR="00FE6291" w:rsidRPr="00083AF1" w14:paraId="530F1800" w14:textId="77777777" w:rsidTr="00FE629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9589287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T0602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5FA0F72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18.67±2.08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52F706B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14.00±5.29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27F870D8" w14:textId="7E473204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0.00±14.98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10DDC40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34.09±1.57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BC72532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33.58±3.04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1EAAD81" w14:textId="605A96D4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0.00±3.86</w:t>
            </w:r>
          </w:p>
        </w:tc>
      </w:tr>
      <w:tr w:rsidR="00FE6291" w:rsidRPr="00083AF1" w14:paraId="36173D1E" w14:textId="77777777" w:rsidTr="00FE629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5188A0D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T0603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1974C43B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3.67±5.51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F98C50E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10.00±7.00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12CC77B7" w14:textId="0C56B832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0.00±14.98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91961D9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32.08±3.13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DCBAEC6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33.83±3.28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39FCE62E" w14:textId="0E591E3F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0.00±3.86</w:t>
            </w:r>
          </w:p>
        </w:tc>
      </w:tr>
      <w:tr w:rsidR="00FE6291" w:rsidRPr="00083AF1" w14:paraId="308CF6E6" w14:textId="77777777" w:rsidTr="00FE629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4906989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T0701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232D8B1B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13.33±2.89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53E5896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11.67±3.79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63D93ACC" w14:textId="75E509A3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0.00±14.98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FB188D1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34.09±3.86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78DA7232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18.80±5.42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6F5BD1CF" w14:textId="0BE9FCCE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0.00±3.86</w:t>
            </w:r>
          </w:p>
        </w:tc>
      </w:tr>
      <w:tr w:rsidR="00FE6291" w:rsidRPr="00083AF1" w14:paraId="22DAA7FF" w14:textId="77777777" w:rsidTr="00FE629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AE8A368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T0802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9D19C0E" w14:textId="607C970D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29.33±1.15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95CA5AB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22.00±1.00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324C7022" w14:textId="6EAFAA3F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0.00±14.98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976881E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41.35±4.19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1350B07B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26.32±5.97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98F2066" w14:textId="06F9E9D7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0.00±3.86</w:t>
            </w:r>
          </w:p>
        </w:tc>
      </w:tr>
      <w:tr w:rsidR="00FE6291" w:rsidRPr="00083AF1" w14:paraId="47082464" w14:textId="77777777" w:rsidTr="00FE629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96BAB4B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T0901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29724EC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14.00±2.00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B707948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12.67±4.16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14E98943" w14:textId="642332CA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0.00±14.98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E439B77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30.08±3.45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2B0130C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30.83±1.30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7D7A601" w14:textId="3C8C8B30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0.00±3.86</w:t>
            </w:r>
          </w:p>
        </w:tc>
      </w:tr>
      <w:tr w:rsidR="00FE6291" w:rsidRPr="00083AF1" w14:paraId="01234025" w14:textId="77777777" w:rsidTr="00FE629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E68FABB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T0902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C6788B6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2.00±7.55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AF49178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5.67±5.69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437DA340" w14:textId="35604B9F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0.00±14.98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5ECB56D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28.07±1.57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24F8F502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30.58±1.74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7DDC2278" w14:textId="76C47F1C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0.00±3.86</w:t>
            </w:r>
          </w:p>
        </w:tc>
      </w:tr>
      <w:tr w:rsidR="00FE6291" w:rsidRPr="00083AF1" w14:paraId="57F1C4AE" w14:textId="77777777" w:rsidTr="00FE629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0608A4E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T1301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2A6BB63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1.00±1.00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16F9D3B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7.00±2.65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11EFB93A" w14:textId="4A41DD3D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0.00±14.98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4A1A2EA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30.33±1.89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7F3B15E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22.56±3.91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 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1AE82C22" w14:textId="6B4D4ABB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0.00±3.86</w:t>
            </w:r>
          </w:p>
        </w:tc>
      </w:tr>
      <w:tr w:rsidR="00FE6291" w:rsidRPr="00083AF1" w14:paraId="2B90E027" w14:textId="77777777" w:rsidTr="00FE6291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113271E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T1304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6D096EC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26.33±4.73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B3A9A4E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25.33±4.62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14:paraId="623E4926" w14:textId="5BD15C21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0.00±14.98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A891418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31.08±5.44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47D495AA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14.54±3.78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417E7665" w14:textId="0F38E7FD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0.00±3.86</w:t>
            </w:r>
          </w:p>
        </w:tc>
      </w:tr>
      <w:tr w:rsidR="00FE6291" w:rsidRPr="00083AF1" w14:paraId="27A71E2A" w14:textId="77777777" w:rsidTr="00FE6291">
        <w:tc>
          <w:tcPr>
            <w:tcW w:w="1923" w:type="dxa"/>
            <w:tcBorders>
              <w:top w:val="nil"/>
              <w:left w:val="nil"/>
              <w:right w:val="nil"/>
            </w:tcBorders>
          </w:tcPr>
          <w:p w14:paraId="6FF3FB60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T1901</w:t>
            </w:r>
          </w:p>
        </w:tc>
        <w:tc>
          <w:tcPr>
            <w:tcW w:w="1874" w:type="dxa"/>
            <w:tcBorders>
              <w:top w:val="nil"/>
              <w:left w:val="nil"/>
              <w:right w:val="nil"/>
            </w:tcBorders>
          </w:tcPr>
          <w:p w14:paraId="7DFF8F74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26.33±1.53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73" w:type="dxa"/>
            <w:tcBorders>
              <w:top w:val="nil"/>
              <w:left w:val="nil"/>
              <w:right w:val="nil"/>
            </w:tcBorders>
          </w:tcPr>
          <w:p w14:paraId="502F3F77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21.33±7.23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right w:val="nil"/>
            </w:tcBorders>
          </w:tcPr>
          <w:p w14:paraId="3FA2887B" w14:textId="09C83835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0.00±14.98</w:t>
            </w:r>
          </w:p>
        </w:tc>
        <w:tc>
          <w:tcPr>
            <w:tcW w:w="1873" w:type="dxa"/>
            <w:tcBorders>
              <w:top w:val="nil"/>
              <w:left w:val="nil"/>
              <w:right w:val="nil"/>
            </w:tcBorders>
          </w:tcPr>
          <w:p w14:paraId="595A9EC3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25.31±1.74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873" w:type="dxa"/>
            <w:tcBorders>
              <w:top w:val="nil"/>
              <w:left w:val="nil"/>
              <w:right w:val="nil"/>
            </w:tcBorders>
          </w:tcPr>
          <w:p w14:paraId="04899501" w14:textId="77777777" w:rsidR="00FE6291" w:rsidRPr="00F65878" w:rsidRDefault="00FE6291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26.82±0.43</w:t>
            </w:r>
            <w:r w:rsidRPr="00F658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786" w:type="dxa"/>
            <w:tcBorders>
              <w:top w:val="nil"/>
              <w:left w:val="nil"/>
              <w:right w:val="nil"/>
            </w:tcBorders>
          </w:tcPr>
          <w:p w14:paraId="2D260C00" w14:textId="152898B9" w:rsidR="00FE6291" w:rsidRPr="00F65878" w:rsidRDefault="006416BE" w:rsidP="00697EB2">
            <w:pPr>
              <w:spacing w:line="48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65878">
              <w:rPr>
                <w:rFonts w:ascii="Times New Roman" w:hAnsi="Times New Roman" w:cs="Times New Roman"/>
                <w:sz w:val="24"/>
                <w:szCs w:val="24"/>
              </w:rPr>
              <w:t>0.00±3.86</w:t>
            </w:r>
          </w:p>
        </w:tc>
      </w:tr>
    </w:tbl>
    <w:p w14:paraId="513CF3A5" w14:textId="77777777" w:rsidR="00FE6291" w:rsidRPr="00083AF1" w:rsidRDefault="00FE6291" w:rsidP="00FE6291">
      <w:pPr>
        <w:spacing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083AF1">
        <w:rPr>
          <w:rFonts w:ascii="Times New Roman" w:hAnsi="Times New Roman" w:cs="Times New Roman"/>
          <w:sz w:val="24"/>
          <w:szCs w:val="24"/>
        </w:rPr>
        <w:t xml:space="preserve">a= Significant difference, compared with the negative control </w:t>
      </w:r>
    </w:p>
    <w:p w14:paraId="2A5BD83C" w14:textId="77777777" w:rsidR="00FE6291" w:rsidRPr="00083AF1" w:rsidRDefault="00FE6291" w:rsidP="00FE6291">
      <w:pPr>
        <w:spacing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083AF1">
        <w:rPr>
          <w:rFonts w:ascii="Times New Roman" w:hAnsi="Times New Roman" w:cs="Times New Roman"/>
          <w:sz w:val="24"/>
          <w:szCs w:val="24"/>
        </w:rPr>
        <w:t>*= Significant difference, compared with the 1 × MIC</w:t>
      </w:r>
    </w:p>
    <w:p w14:paraId="53160ED7" w14:textId="77777777" w:rsidR="00181062" w:rsidRPr="00083AF1" w:rsidRDefault="00181062">
      <w:pPr>
        <w:rPr>
          <w:rFonts w:ascii="Times New Roman" w:hAnsi="Times New Roman" w:cs="Times New Roman"/>
          <w:sz w:val="24"/>
          <w:szCs w:val="24"/>
        </w:rPr>
      </w:pPr>
    </w:p>
    <w:sectPr w:rsidR="00181062" w:rsidRPr="00083AF1" w:rsidSect="002F78B3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91"/>
    <w:rsid w:val="00083AF1"/>
    <w:rsid w:val="0016492F"/>
    <w:rsid w:val="00181062"/>
    <w:rsid w:val="001816C9"/>
    <w:rsid w:val="002A315C"/>
    <w:rsid w:val="003B15AC"/>
    <w:rsid w:val="006416BE"/>
    <w:rsid w:val="007F235A"/>
    <w:rsid w:val="00993667"/>
    <w:rsid w:val="00AA08FF"/>
    <w:rsid w:val="00B31473"/>
    <w:rsid w:val="00BB5D04"/>
    <w:rsid w:val="00CE2648"/>
    <w:rsid w:val="00CF4EC3"/>
    <w:rsid w:val="00D0141B"/>
    <w:rsid w:val="00EC10E4"/>
    <w:rsid w:val="00F04E43"/>
    <w:rsid w:val="00F65878"/>
    <w:rsid w:val="00F9726D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5C17"/>
  <w15:chartTrackingRefBased/>
  <w15:docId w15:val="{87D82509-C295-47E0-B19C-50B18A9D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วัชรพงษ์ มิตสุวรรณ</dc:creator>
  <cp:keywords/>
  <dc:description/>
  <cp:lastModifiedBy>Chonticha Romyasamit</cp:lastModifiedBy>
  <cp:revision>2</cp:revision>
  <dcterms:created xsi:type="dcterms:W3CDTF">2021-09-18T14:10:00Z</dcterms:created>
  <dcterms:modified xsi:type="dcterms:W3CDTF">2021-09-18T14:10:00Z</dcterms:modified>
</cp:coreProperties>
</file>