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739B6" w14:textId="77777777" w:rsidR="00856A35" w:rsidRDefault="0099255F" w:rsidP="00992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Skala postrzeganej stygmatyzacji społecznej</w:t>
      </w:r>
    </w:p>
    <w:p w14:paraId="2DCDFD6B" w14:textId="77777777" w:rsidR="0099255F" w:rsidRPr="009916C3" w:rsidRDefault="00DB7A5C" w:rsidP="00992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6C3">
        <w:rPr>
          <w:rFonts w:ascii="Times New Roman" w:hAnsi="Times New Roman" w:cs="Times New Roman"/>
          <w:sz w:val="24"/>
          <w:szCs w:val="24"/>
        </w:rPr>
        <w:t>Perceived Public Stigma Scale, PPSS; Chan &amp; Lam, 2017</w:t>
      </w:r>
    </w:p>
    <w:p w14:paraId="527FC6EA" w14:textId="77777777" w:rsidR="0099255F" w:rsidRPr="008B53E4" w:rsidRDefault="0099255F" w:rsidP="00992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3E4">
        <w:rPr>
          <w:rFonts w:ascii="Times New Roman" w:hAnsi="Times New Roman" w:cs="Times New Roman"/>
          <w:sz w:val="24"/>
          <w:szCs w:val="24"/>
        </w:rPr>
        <w:t>polskie tłumaczenie: Pyszkowska &amp; Rożnawski, 2020</w:t>
      </w:r>
    </w:p>
    <w:p w14:paraId="0AFEDF12" w14:textId="77777777" w:rsidR="0099255F" w:rsidRDefault="0099255F" w:rsidP="00992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063C4" w14:textId="50FD2C76" w:rsidR="008B53E4" w:rsidRPr="00D241C7" w:rsidRDefault="00D241C7" w:rsidP="008B53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A5C" w:rsidRPr="00D241C7">
        <w:rPr>
          <w:rFonts w:ascii="Times New Roman" w:hAnsi="Times New Roman" w:cs="Times New Roman"/>
          <w:sz w:val="24"/>
          <w:szCs w:val="24"/>
        </w:rPr>
        <w:t>Poniżej znajdują się stwierdzenia dotyczącego tego, w jaki sposób osoby z zaburzeniami ze spektrum autyzmu mogą być postrzegane przez otaczając</w:t>
      </w:r>
      <w:r w:rsidR="009916C3" w:rsidRPr="00D241C7">
        <w:rPr>
          <w:rFonts w:ascii="Times New Roman" w:hAnsi="Times New Roman" w:cs="Times New Roman"/>
          <w:sz w:val="24"/>
          <w:szCs w:val="24"/>
        </w:rPr>
        <w:t>ych</w:t>
      </w:r>
      <w:r w:rsidR="00DB7A5C" w:rsidRPr="00D241C7">
        <w:rPr>
          <w:rFonts w:ascii="Times New Roman" w:hAnsi="Times New Roman" w:cs="Times New Roman"/>
          <w:sz w:val="24"/>
          <w:szCs w:val="24"/>
        </w:rPr>
        <w:t xml:space="preserve"> je </w:t>
      </w:r>
      <w:r w:rsidR="009916C3" w:rsidRPr="00D241C7">
        <w:rPr>
          <w:rFonts w:ascii="Times New Roman" w:hAnsi="Times New Roman" w:cs="Times New Roman"/>
          <w:sz w:val="24"/>
          <w:szCs w:val="24"/>
        </w:rPr>
        <w:t>ludzi</w:t>
      </w:r>
      <w:r w:rsidR="00DB7A5C" w:rsidRPr="00D241C7">
        <w:rPr>
          <w:rFonts w:ascii="Times New Roman" w:hAnsi="Times New Roman" w:cs="Times New Roman"/>
          <w:sz w:val="24"/>
          <w:szCs w:val="24"/>
        </w:rPr>
        <w:t>.</w:t>
      </w:r>
      <w:r w:rsidR="008B53E4" w:rsidRPr="00D241C7">
        <w:rPr>
          <w:rFonts w:ascii="Times New Roman" w:hAnsi="Times New Roman" w:cs="Times New Roman"/>
          <w:sz w:val="24"/>
          <w:szCs w:val="24"/>
        </w:rPr>
        <w:t xml:space="preserve"> Zastanów się i zaznacz, na ile zgadzasz się z tymi stwierdzeniami. Jeśli nie jesteś pewien/pewna którejś odpowiedzi, proszę, wpisz najbardziej pasującą. To ważne, aby wypełnić wszystkie pytania. Nie ma złych, ani dobrych odpowiedzi, nie ma też podchwytliwych pytań.</w:t>
      </w:r>
    </w:p>
    <w:p w14:paraId="65C0592D" w14:textId="77777777" w:rsidR="008B53E4" w:rsidRDefault="008B53E4" w:rsidP="008B53E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Skala odpowiedzi:</w:t>
      </w:r>
    </w:p>
    <w:p w14:paraId="1F2A00AC" w14:textId="77777777" w:rsidR="0099255F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zdecydowanie się nie zgadzam;</w:t>
      </w:r>
    </w:p>
    <w:p w14:paraId="29687A7C" w14:textId="77777777" w:rsidR="0099255F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nie zgadzam się;</w:t>
      </w:r>
    </w:p>
    <w:p w14:paraId="282FC323" w14:textId="77777777" w:rsidR="0099255F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trochę się nie zgadzam;</w:t>
      </w:r>
    </w:p>
    <w:p w14:paraId="4B5DD242" w14:textId="77777777" w:rsidR="0099255F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trochę się zgadzam;</w:t>
      </w:r>
    </w:p>
    <w:p w14:paraId="6957FED2" w14:textId="77777777" w:rsidR="0099255F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zgadzam się;</w:t>
      </w:r>
    </w:p>
    <w:p w14:paraId="6FD7BE1D" w14:textId="77777777" w:rsidR="0099255F" w:rsidRDefault="0099255F" w:rsidP="008B5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zdecydowanie się zgadzam</w:t>
      </w:r>
    </w:p>
    <w:p w14:paraId="42A55A18" w14:textId="77777777" w:rsidR="0099255F" w:rsidRDefault="0099255F" w:rsidP="0099255F">
      <w:pPr>
        <w:jc w:val="center"/>
      </w:pPr>
    </w:p>
    <w:tbl>
      <w:tblPr>
        <w:tblStyle w:val="Tabelasiatki1jasna"/>
        <w:tblW w:w="11624" w:type="dxa"/>
        <w:tblInd w:w="-1279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992"/>
        <w:gridCol w:w="992"/>
        <w:gridCol w:w="993"/>
        <w:gridCol w:w="992"/>
        <w:gridCol w:w="992"/>
      </w:tblGrid>
      <w:tr w:rsidR="0099255F" w14:paraId="33818FED" w14:textId="77777777" w:rsidTr="008B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C7E126C" w14:textId="77777777" w:rsidR="0099255F" w:rsidRPr="008B53E4" w:rsidRDefault="0099255F" w:rsidP="0099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5B2EA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0 – zdecydowanie się nie zgadzam</w:t>
            </w:r>
          </w:p>
        </w:tc>
        <w:tc>
          <w:tcPr>
            <w:tcW w:w="992" w:type="dxa"/>
          </w:tcPr>
          <w:p w14:paraId="68FDBA9C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1 –</w:t>
            </w:r>
          </w:p>
          <w:p w14:paraId="68ECD965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nie zgadzam się</w:t>
            </w:r>
          </w:p>
        </w:tc>
        <w:tc>
          <w:tcPr>
            <w:tcW w:w="992" w:type="dxa"/>
          </w:tcPr>
          <w:p w14:paraId="615CF904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2 –</w:t>
            </w:r>
          </w:p>
          <w:p w14:paraId="46C9FBEC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trochę się nie zgadzam</w:t>
            </w:r>
          </w:p>
        </w:tc>
        <w:tc>
          <w:tcPr>
            <w:tcW w:w="993" w:type="dxa"/>
          </w:tcPr>
          <w:p w14:paraId="4DD27509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3 –</w:t>
            </w:r>
          </w:p>
          <w:p w14:paraId="1DE0AE1E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trochę się zgadzam</w:t>
            </w:r>
          </w:p>
        </w:tc>
        <w:tc>
          <w:tcPr>
            <w:tcW w:w="992" w:type="dxa"/>
          </w:tcPr>
          <w:p w14:paraId="4F847230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4 – zgadzam się</w:t>
            </w:r>
          </w:p>
        </w:tc>
        <w:tc>
          <w:tcPr>
            <w:tcW w:w="992" w:type="dxa"/>
          </w:tcPr>
          <w:p w14:paraId="271D8B9B" w14:textId="77777777" w:rsidR="0099255F" w:rsidRPr="008B53E4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3E4">
              <w:rPr>
                <w:rFonts w:ascii="Times New Roman" w:hAnsi="Times New Roman" w:cs="Times New Roman"/>
                <w:sz w:val="20"/>
                <w:szCs w:val="20"/>
              </w:rPr>
              <w:t>5 – zdecydowanie się zgadzam</w:t>
            </w:r>
          </w:p>
        </w:tc>
      </w:tr>
      <w:tr w:rsidR="0099255F" w14:paraId="57EC9D89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C7B500A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Większość ludzi uważa, że autyzm to oznaka osobistej porażki.</w:t>
            </w:r>
          </w:p>
        </w:tc>
        <w:tc>
          <w:tcPr>
            <w:tcW w:w="1418" w:type="dxa"/>
          </w:tcPr>
          <w:p w14:paraId="71BA5A6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2B52A0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0D8DEE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50ABA1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7916A3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0A43E0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0BDC2D17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B646870" w14:textId="487FA78C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Większość ludzi uważa osoby z autyzmem za gorsze od innych.</w:t>
            </w:r>
          </w:p>
        </w:tc>
        <w:tc>
          <w:tcPr>
            <w:tcW w:w="1418" w:type="dxa"/>
          </w:tcPr>
          <w:p w14:paraId="4607581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CB6E8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5C1AC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57BB65A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60FA34B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F82CD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6AD3ECA1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8BA72B2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Większość ludzi w moim otoczeniu czuje się niespokojnie i/lub niekomfortowo podczas spotkania z osobą z autyzmem.</w:t>
            </w:r>
          </w:p>
        </w:tc>
        <w:tc>
          <w:tcPr>
            <w:tcW w:w="1418" w:type="dxa"/>
          </w:tcPr>
          <w:p w14:paraId="43CED800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4160D2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2C5CE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4F543F7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03D352C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2D95AD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0CEF38C6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F29D412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Większość osób w moim otoczeniu czuje smutek, gdy spotyka kogoś z autyzmem.</w:t>
            </w:r>
          </w:p>
        </w:tc>
        <w:tc>
          <w:tcPr>
            <w:tcW w:w="1418" w:type="dxa"/>
          </w:tcPr>
          <w:p w14:paraId="62B9B2D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0EEF6D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03CBBE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5ABF2C5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8D32A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3DC13C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340A6CA0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061ACFD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Większość osób w moim otoczeniu traktowałaby osobę z autyzmem dokładnie tak samo, jak innych ludzi.</w:t>
            </w:r>
          </w:p>
        </w:tc>
        <w:tc>
          <w:tcPr>
            <w:tcW w:w="1418" w:type="dxa"/>
          </w:tcPr>
          <w:p w14:paraId="4E36546E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51D6BB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A7847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890F250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ACCC4A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F261BEF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523E8784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EF616F0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 Większość ludzi chętnie zaakceptowałaby osobę z</w:t>
            </w:r>
            <w:r w:rsidR="00DB7A5C"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autyzmem jako bliskiego przyjaciela.</w:t>
            </w:r>
          </w:p>
        </w:tc>
        <w:tc>
          <w:tcPr>
            <w:tcW w:w="1418" w:type="dxa"/>
          </w:tcPr>
          <w:p w14:paraId="11DA9C61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ADE8A5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C2A648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271F5AA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EA6EF9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4B015BB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337F9AE7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3E1B1F6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 Większość pracodawców zatrudni osobę z autyzmem, jeśli on/ona ma odpowiednie kwalifikacje.</w:t>
            </w:r>
          </w:p>
        </w:tc>
        <w:tc>
          <w:tcPr>
            <w:tcW w:w="1418" w:type="dxa"/>
          </w:tcPr>
          <w:p w14:paraId="4475107F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06A1B7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76D18E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85219E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0B8097B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F50A2BA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5F" w14:paraId="7071D53D" w14:textId="77777777" w:rsidTr="008B5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16667E2" w14:textId="77777777" w:rsidR="0099255F" w:rsidRPr="008B53E4" w:rsidRDefault="0099255F" w:rsidP="0099255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53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 Większość młodych mężczyzn i kobiet byłaby niechętna, aby umówić się na randkę z osobą z autyzmem.</w:t>
            </w:r>
          </w:p>
        </w:tc>
        <w:tc>
          <w:tcPr>
            <w:tcW w:w="1418" w:type="dxa"/>
          </w:tcPr>
          <w:p w14:paraId="10AC2C62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2F78EE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3F0753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D08ABDB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0B5CCF2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843854" w14:textId="77777777" w:rsidR="0099255F" w:rsidRPr="0099255F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A0E867C" w14:textId="77777777" w:rsidR="0099255F" w:rsidRDefault="0099255F" w:rsidP="0099255F">
      <w:pPr>
        <w:jc w:val="center"/>
      </w:pPr>
    </w:p>
    <w:sectPr w:rsidR="0099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5F"/>
    <w:rsid w:val="00856A35"/>
    <w:rsid w:val="008B53E4"/>
    <w:rsid w:val="009916C3"/>
    <w:rsid w:val="0099255F"/>
    <w:rsid w:val="00D241C7"/>
    <w:rsid w:val="00D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E000"/>
  <w15:chartTrackingRefBased/>
  <w15:docId w15:val="{2F28CCD4-D01B-41BC-9D9B-7A7157F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8B53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Pyszkowska</dc:creator>
  <cp:keywords/>
  <dc:description/>
  <cp:lastModifiedBy>Anna Pyszkowska</cp:lastModifiedBy>
  <cp:revision>4</cp:revision>
  <dcterms:created xsi:type="dcterms:W3CDTF">2020-08-04T06:58:00Z</dcterms:created>
  <dcterms:modified xsi:type="dcterms:W3CDTF">2020-08-04T07:26:00Z</dcterms:modified>
</cp:coreProperties>
</file>