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F4" w:rsidRDefault="006067F4" w:rsidP="006067F4">
      <w:r>
        <w:t>Table</w:t>
      </w:r>
      <w:r w:rsidRPr="004E5299">
        <w:t xml:space="preserve"> </w:t>
      </w:r>
      <w:r w:rsidR="00A54FBE">
        <w:t>S</w:t>
      </w:r>
      <w:r w:rsidR="001969F5">
        <w:t>8</w:t>
      </w:r>
      <w:r>
        <w:t>:</w:t>
      </w:r>
      <w:r w:rsidRPr="004E5299">
        <w:t xml:space="preserve"> </w:t>
      </w:r>
    </w:p>
    <w:p w:rsidR="006067F4" w:rsidRDefault="006067F4" w:rsidP="006067F4">
      <w:pPr>
        <w:rPr>
          <w:lang w:eastAsia="pl-PL"/>
        </w:rPr>
      </w:pPr>
      <w:r w:rsidRPr="004E5299">
        <w:t xml:space="preserve">Difference in pronotum shapes among </w:t>
      </w:r>
      <w:r>
        <w:t xml:space="preserve">taxa </w:t>
      </w:r>
      <w:r w:rsidRPr="004E5299">
        <w:t>from</w:t>
      </w:r>
      <w:r w:rsidR="0090580C">
        <w:t xml:space="preserve"> the</w:t>
      </w:r>
      <w:bookmarkStart w:id="0" w:name="_GoBack"/>
      <w:bookmarkEnd w:id="0"/>
      <w:r w:rsidRPr="004E5299">
        <w:t xml:space="preserve"> </w:t>
      </w:r>
      <w:r w:rsidRPr="004E5299">
        <w:rPr>
          <w:i/>
        </w:rPr>
        <w:t xml:space="preserve">P. </w:t>
      </w:r>
      <w:r>
        <w:rPr>
          <w:i/>
        </w:rPr>
        <w:t>affinis</w:t>
      </w:r>
      <w:r w:rsidRPr="00B339B4">
        <w:t xml:space="preserve"> complex</w:t>
      </w:r>
      <w:r w:rsidRPr="004E5299">
        <w:t xml:space="preserve"> with canonical variate analysis (CVA). Mahalanobis distances (bold) and Procrustes distances (narrow).   </w:t>
      </w:r>
    </w:p>
    <w:p w:rsidR="006067F4" w:rsidRDefault="006067F4" w:rsidP="006067F4">
      <w:pPr>
        <w:rPr>
          <w:lang w:eastAsia="pl-PL"/>
        </w:rPr>
      </w:pPr>
    </w:p>
    <w:tbl>
      <w:tblPr>
        <w:tblStyle w:val="Tabelalisty6kolorowaakcent61"/>
        <w:tblpPr w:leftFromText="141" w:rightFromText="141" w:vertAnchor="text" w:horzAnchor="margin" w:tblpY="118"/>
        <w:tblW w:w="14040" w:type="dxa"/>
        <w:tblBorders>
          <w:top w:val="single" w:sz="4" w:space="0" w:color="000000" w:themeColor="text1"/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6067F4" w:rsidRPr="00A57BA1" w:rsidTr="00DD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</w:rPr>
            </w:pPr>
            <w:r w:rsidRPr="000E7352">
              <w:rPr>
                <w:rFonts w:ascii="Times New Roman" w:hAnsi="Times New Roman"/>
                <w:b w:val="0"/>
              </w:rPr>
              <w:t>Species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a.dinaricus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a.hajlensis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a.komareki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rumijae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a.serbicus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nonveilleri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poecilus</w:t>
            </w:r>
          </w:p>
        </w:tc>
        <w:tc>
          <w:tcPr>
            <w:tcW w:w="14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</w:p>
        </w:tc>
      </w:tr>
      <w:tr w:rsidR="006067F4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single" w:sz="4" w:space="0" w:color="000000" w:themeColor="text1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</w:t>
            </w:r>
            <w:r w:rsidRPr="000E7352">
              <w:rPr>
                <w:rFonts w:ascii="Times New Roman" w:hAnsi="Times New Roman"/>
                <w:b w:val="0"/>
                <w:i/>
              </w:rPr>
              <w:t>affinis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0,0884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0,0474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0,0445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0,0622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0,0784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0,0800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0,0369</w:t>
            </w:r>
          </w:p>
        </w:tc>
        <w:tc>
          <w:tcPr>
            <w:tcW w:w="1404" w:type="dxa"/>
            <w:tcBorders>
              <w:top w:val="single" w:sz="4" w:space="0" w:color="000000" w:themeColor="text1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ind w:right="3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0,0837</w:t>
            </w:r>
          </w:p>
        </w:tc>
      </w:tr>
      <w:tr w:rsidR="006067F4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a.dinaricus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4,3943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0,0650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0,0954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0,1044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0,0886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0,1128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0,0825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0,0964</w:t>
            </w:r>
          </w:p>
        </w:tc>
      </w:tr>
      <w:tr w:rsidR="006067F4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a.hajlensis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2,7308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4,0142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0,0487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0,0891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0,0609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0,0776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0,0470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0,0569</w:t>
            </w:r>
          </w:p>
        </w:tc>
      </w:tr>
      <w:tr w:rsidR="006067F4" w:rsidRPr="00A57BA1" w:rsidTr="00DD703D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a.komareki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4,1060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5,2404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3,4003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0,0754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0,0899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0,0893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0,0518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0,0757</w:t>
            </w:r>
          </w:p>
        </w:tc>
      </w:tr>
      <w:tr w:rsidR="006067F4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rumijae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3,3874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4,0739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4,0658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5,1072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0,1261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0,1351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0,0743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0,1122</w:t>
            </w:r>
          </w:p>
        </w:tc>
      </w:tr>
      <w:tr w:rsidR="006067F4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a.serbicus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363664">
              <w:rPr>
                <w:rFonts w:ascii="Times New Roman" w:hAnsi="Times New Roman"/>
                <w:b/>
              </w:rPr>
              <w:t>3,1575</w:t>
            </w:r>
            <w:r w:rsidRPr="00363664">
              <w:rPr>
                <w:rFonts w:ascii="Times New Roman" w:hAnsi="Times New Roman"/>
                <w:b/>
              </w:rPr>
              <w:tab/>
              <w:t xml:space="preserve">   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4,9320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3,3360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4,7335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4,8939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0,0695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0,0613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0,0836</w:t>
            </w:r>
          </w:p>
        </w:tc>
      </w:tr>
      <w:tr w:rsidR="006067F4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nonveilleri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3,5199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5,0842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3,7839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4,7645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5,6766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4,0796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A57BA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</w:rPr>
              <w:t>0,0762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0,1091</w:t>
            </w:r>
          </w:p>
        </w:tc>
      </w:tr>
      <w:tr w:rsidR="006067F4" w:rsidRPr="00A57BA1" w:rsidTr="00DD70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</w:rPr>
              <w:t>poecilus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3,1391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3,9590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3,6948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4,3128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3,2625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2,9688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4,6044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63664">
              <w:rPr>
                <w:rFonts w:ascii="Times New Roman" w:hAnsi="Times New Roman"/>
              </w:rPr>
              <w:t>0,0727</w:t>
            </w:r>
          </w:p>
        </w:tc>
      </w:tr>
      <w:tr w:rsidR="006067F4" w:rsidRPr="00A57BA1" w:rsidTr="00DD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6067F4" w:rsidRPr="000E7352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/>
                <w:b w:val="0"/>
                <w:i/>
              </w:rPr>
            </w:pPr>
            <w:r w:rsidRPr="000E7352">
              <w:rPr>
                <w:rFonts w:ascii="Times New Roman" w:hAnsi="Times New Roman"/>
                <w:b w:val="0"/>
                <w:i/>
              </w:rPr>
              <w:t>pseudornatus</w:t>
            </w:r>
          </w:p>
        </w:tc>
        <w:tc>
          <w:tcPr>
            <w:tcW w:w="1404" w:type="dxa"/>
            <w:tcBorders>
              <w:left w:val="nil"/>
            </w:tcBorders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4,6006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5,3384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3,4472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4,4488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4,5959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4,1093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5,9363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363664">
              <w:rPr>
                <w:rFonts w:ascii="Times New Roman" w:hAnsi="Times New Roman"/>
                <w:b/>
              </w:rPr>
              <w:t>3,8378</w:t>
            </w:r>
          </w:p>
        </w:tc>
        <w:tc>
          <w:tcPr>
            <w:tcW w:w="1404" w:type="dxa"/>
            <w:shd w:val="clear" w:color="auto" w:fill="auto"/>
          </w:tcPr>
          <w:p w:rsidR="006067F4" w:rsidRPr="00A57BA1" w:rsidRDefault="006067F4" w:rsidP="00DD703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A57BA1">
              <w:rPr>
                <w:rFonts w:ascii="Times New Roman" w:hAnsi="Times New Roman"/>
              </w:rPr>
              <w:t>-</w:t>
            </w:r>
          </w:p>
        </w:tc>
      </w:tr>
    </w:tbl>
    <w:p w:rsidR="00F003FB" w:rsidRDefault="00F003FB"/>
    <w:sectPr w:rsidR="00F003FB" w:rsidSect="006067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F4"/>
    <w:rsid w:val="001969F5"/>
    <w:rsid w:val="006067F4"/>
    <w:rsid w:val="0090580C"/>
    <w:rsid w:val="00A54FBE"/>
    <w:rsid w:val="00F0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EF8"/>
  <w15:chartTrackingRefBased/>
  <w15:docId w15:val="{7E1A8F5A-85BB-450B-8104-04411D0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067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6067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6067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5</cp:revision>
  <dcterms:created xsi:type="dcterms:W3CDTF">2021-08-13T11:43:00Z</dcterms:created>
  <dcterms:modified xsi:type="dcterms:W3CDTF">2021-10-29T10:26:00Z</dcterms:modified>
</cp:coreProperties>
</file>