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A70B9" w14:textId="77777777" w:rsidR="00487161" w:rsidRDefault="00487161" w:rsidP="00B74037">
      <w:pPr>
        <w:rPr>
          <w:b/>
          <w:bCs/>
        </w:rPr>
      </w:pPr>
    </w:p>
    <w:p w14:paraId="697B7D17" w14:textId="2AD81D06" w:rsidR="00B74037" w:rsidRPr="000D46B9" w:rsidRDefault="00B74037" w:rsidP="00B74037">
      <w:pPr>
        <w:pStyle w:val="a5"/>
        <w:ind w:left="0"/>
        <w:rPr>
          <w:rFonts w:ascii="Times" w:hAnsi="Times" w:cs="Times"/>
          <w:sz w:val="24"/>
          <w:szCs w:val="24"/>
        </w:rPr>
      </w:pPr>
      <w:bookmarkStart w:id="0" w:name="_GoBack"/>
      <w:bookmarkEnd w:id="0"/>
      <w:r w:rsidRPr="000D46B9">
        <w:rPr>
          <w:rFonts w:ascii="Times" w:hAnsi="Times" w:cs="Times"/>
          <w:sz w:val="24"/>
          <w:szCs w:val="24"/>
        </w:rPr>
        <w:t xml:space="preserve"> </w:t>
      </w:r>
    </w:p>
    <w:tbl>
      <w:tblPr>
        <w:tblStyle w:val="a6"/>
        <w:tblW w:w="8323" w:type="dxa"/>
        <w:tblLook w:val="04A0" w:firstRow="1" w:lastRow="0" w:firstColumn="1" w:lastColumn="0" w:noHBand="0" w:noVBand="1"/>
      </w:tblPr>
      <w:tblGrid>
        <w:gridCol w:w="1784"/>
        <w:gridCol w:w="1546"/>
        <w:gridCol w:w="4993"/>
      </w:tblGrid>
      <w:tr w:rsidR="00B74037" w14:paraId="07FA61D7" w14:textId="77777777" w:rsidTr="00FC6313">
        <w:trPr>
          <w:trHeight w:val="329"/>
        </w:trPr>
        <w:tc>
          <w:tcPr>
            <w:tcW w:w="1784" w:type="dxa"/>
            <w:shd w:val="clear" w:color="auto" w:fill="AEAAAA" w:themeFill="background2" w:themeFillShade="BF"/>
          </w:tcPr>
          <w:p w14:paraId="417AD749" w14:textId="77777777" w:rsidR="00B74037" w:rsidRPr="00487161" w:rsidRDefault="00B74037" w:rsidP="00FC6313">
            <w:pPr>
              <w:ind w:left="44"/>
              <w:jc w:val="left"/>
              <w:rPr>
                <w:rFonts w:ascii="Times" w:hAnsi="Times" w:cs="Times"/>
              </w:rPr>
            </w:pPr>
            <w:r w:rsidRPr="00487161">
              <w:rPr>
                <w:rFonts w:ascii="Times" w:hAnsi="Times" w:cs="Times"/>
                <w:b/>
                <w:bCs/>
                <w:color w:val="000000" w:themeColor="text1"/>
              </w:rPr>
              <w:t>Date</w:t>
            </w:r>
          </w:p>
        </w:tc>
        <w:tc>
          <w:tcPr>
            <w:tcW w:w="1546" w:type="dxa"/>
            <w:shd w:val="clear" w:color="auto" w:fill="AEAAAA" w:themeFill="background2" w:themeFillShade="BF"/>
          </w:tcPr>
          <w:p w14:paraId="20A1F5FF" w14:textId="77777777" w:rsidR="00B74037" w:rsidRPr="00487161" w:rsidRDefault="00B74037" w:rsidP="00FC6313">
            <w:pPr>
              <w:ind w:left="44"/>
              <w:jc w:val="left"/>
              <w:rPr>
                <w:rFonts w:ascii="Times" w:hAnsi="Times" w:cs="Times"/>
                <w:b/>
                <w:bCs/>
              </w:rPr>
            </w:pPr>
            <w:r w:rsidRPr="00487161">
              <w:rPr>
                <w:rFonts w:ascii="Times" w:hAnsi="Times" w:cs="Times"/>
                <w:b/>
                <w:bCs/>
                <w:color w:val="000000" w:themeColor="text1"/>
              </w:rPr>
              <w:t>Stage</w:t>
            </w:r>
          </w:p>
        </w:tc>
        <w:tc>
          <w:tcPr>
            <w:tcW w:w="4993" w:type="dxa"/>
            <w:shd w:val="clear" w:color="auto" w:fill="AEAAAA" w:themeFill="background2" w:themeFillShade="BF"/>
          </w:tcPr>
          <w:p w14:paraId="0066EF63" w14:textId="77777777" w:rsidR="00B74037" w:rsidRPr="00487161" w:rsidRDefault="00B74037" w:rsidP="00FC6313">
            <w:pPr>
              <w:ind w:left="44"/>
              <w:jc w:val="left"/>
              <w:rPr>
                <w:rFonts w:ascii="Times" w:hAnsi="Times" w:cs="Times"/>
                <w:b/>
                <w:bCs/>
              </w:rPr>
            </w:pPr>
            <w:r w:rsidRPr="00487161">
              <w:rPr>
                <w:rFonts w:ascii="Times" w:hAnsi="Times" w:cs="Times"/>
                <w:b/>
                <w:bCs/>
                <w:color w:val="000000" w:themeColor="text1"/>
              </w:rPr>
              <w:t>Event</w:t>
            </w:r>
          </w:p>
        </w:tc>
      </w:tr>
      <w:tr w:rsidR="00B74037" w14:paraId="7723F751" w14:textId="77777777" w:rsidTr="00FC6313">
        <w:trPr>
          <w:trHeight w:val="2198"/>
        </w:trPr>
        <w:tc>
          <w:tcPr>
            <w:tcW w:w="1784" w:type="dxa"/>
            <w:vAlign w:val="center"/>
          </w:tcPr>
          <w:p w14:paraId="2B88236A" w14:textId="77777777" w:rsidR="00B74037" w:rsidRPr="00487161" w:rsidRDefault="00B74037" w:rsidP="00FC6313">
            <w:pPr>
              <w:ind w:left="44"/>
              <w:jc w:val="left"/>
              <w:rPr>
                <w:rFonts w:ascii="Times" w:hAnsi="Times" w:cs="Times"/>
              </w:rPr>
            </w:pPr>
            <w:r w:rsidRPr="00487161">
              <w:rPr>
                <w:rFonts w:ascii="Times" w:hAnsi="Times" w:cs="Times"/>
                <w:color w:val="000000" w:themeColor="text1"/>
              </w:rPr>
              <w:t>January 20, 2020 to February 23, 2020</w:t>
            </w:r>
          </w:p>
        </w:tc>
        <w:tc>
          <w:tcPr>
            <w:tcW w:w="1546" w:type="dxa"/>
            <w:vAlign w:val="center"/>
          </w:tcPr>
          <w:p w14:paraId="20C3651A" w14:textId="77777777" w:rsidR="00B74037" w:rsidRPr="00487161" w:rsidRDefault="00B74037" w:rsidP="00FC6313">
            <w:pPr>
              <w:ind w:left="44"/>
              <w:jc w:val="left"/>
              <w:rPr>
                <w:rFonts w:ascii="Times" w:hAnsi="Times" w:cs="Times"/>
              </w:rPr>
            </w:pPr>
            <w:r w:rsidRPr="00487161">
              <w:rPr>
                <w:rFonts w:ascii="Times" w:hAnsi="Times" w:cs="Times"/>
                <w:color w:val="000000" w:themeColor="text1"/>
              </w:rPr>
              <w:t>Occurrence stage</w:t>
            </w:r>
          </w:p>
        </w:tc>
        <w:tc>
          <w:tcPr>
            <w:tcW w:w="4993" w:type="dxa"/>
          </w:tcPr>
          <w:p w14:paraId="030A6B9B" w14:textId="77777777" w:rsidR="00B74037" w:rsidRDefault="00B74037" w:rsidP="00FC6313">
            <w:pPr>
              <w:pStyle w:val="a7"/>
              <w:numPr>
                <w:ilvl w:val="0"/>
                <w:numId w:val="5"/>
              </w:numPr>
              <w:ind w:left="404" w:firstLineChars="0"/>
              <w:jc w:val="left"/>
            </w:pPr>
            <w:r>
              <w:rPr>
                <w:color w:val="000000" w:themeColor="text1"/>
              </w:rPr>
              <w:t>On January 20, 2020, the first confirmed case was reported (</w:t>
            </w:r>
            <w:r w:rsidRPr="00FF738B">
              <w:rPr>
                <w:i/>
                <w:iCs/>
                <w:color w:val="00B0F0"/>
              </w:rPr>
              <w:t>Holshue et al., 2020</w:t>
            </w:r>
            <w:r>
              <w:rPr>
                <w:color w:val="000000" w:themeColor="text1"/>
              </w:rPr>
              <w:t>);</w:t>
            </w:r>
          </w:p>
          <w:p w14:paraId="41CECA46" w14:textId="77777777" w:rsidR="00B74037" w:rsidRDefault="00B74037" w:rsidP="00FC6313">
            <w:pPr>
              <w:pStyle w:val="a7"/>
              <w:numPr>
                <w:ilvl w:val="0"/>
                <w:numId w:val="5"/>
              </w:numPr>
              <w:ind w:left="404" w:firstLineChars="0"/>
              <w:jc w:val="left"/>
            </w:pPr>
            <w:r>
              <w:rPr>
                <w:color w:val="000000" w:themeColor="text1"/>
              </w:rPr>
              <w:t>During this time period, the US confirmed 14 local cases and 39 cases were withdrawn from overseas (</w:t>
            </w:r>
            <w:r w:rsidRPr="00FF738B">
              <w:rPr>
                <w:i/>
                <w:iCs/>
                <w:color w:val="00B0F0"/>
              </w:rPr>
              <w:t>Jernigan, 2020</w:t>
            </w:r>
            <w:r>
              <w:rPr>
                <w:color w:val="000000" w:themeColor="text1"/>
              </w:rPr>
              <w:t>).</w:t>
            </w:r>
          </w:p>
          <w:p w14:paraId="3532C107" w14:textId="77777777" w:rsidR="00B74037" w:rsidRDefault="00B74037" w:rsidP="00FC6313">
            <w:pPr>
              <w:pStyle w:val="a7"/>
              <w:numPr>
                <w:ilvl w:val="0"/>
                <w:numId w:val="5"/>
              </w:numPr>
              <w:ind w:left="404" w:firstLineChars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At 5:00 pm on February 2nd, Eastern Time, foreigners who have been to China in the past 14 days will be provisionally prohibited entry, while American citizens will be quarantined for 14 days (</w:t>
            </w:r>
            <w:r w:rsidRPr="00FF738B">
              <w:rPr>
                <w:i/>
                <w:iCs/>
                <w:color w:val="00B0F0"/>
              </w:rPr>
              <w:t>National Immigration Administration, 2020</w:t>
            </w:r>
            <w:r>
              <w:rPr>
                <w:color w:val="000000" w:themeColor="text1"/>
              </w:rPr>
              <w:t>).</w:t>
            </w:r>
          </w:p>
        </w:tc>
      </w:tr>
      <w:tr w:rsidR="00B74037" w14:paraId="0994FB79" w14:textId="77777777" w:rsidTr="00FC6313">
        <w:trPr>
          <w:trHeight w:val="1575"/>
        </w:trPr>
        <w:tc>
          <w:tcPr>
            <w:tcW w:w="1784" w:type="dxa"/>
            <w:vAlign w:val="center"/>
          </w:tcPr>
          <w:p w14:paraId="39D3CD18" w14:textId="77777777" w:rsidR="00B74037" w:rsidRPr="00487161" w:rsidRDefault="00B74037" w:rsidP="00FC6313">
            <w:pPr>
              <w:ind w:left="44"/>
              <w:jc w:val="left"/>
              <w:rPr>
                <w:rFonts w:ascii="Times" w:hAnsi="Times" w:cs="Times"/>
              </w:rPr>
            </w:pPr>
            <w:r w:rsidRPr="00487161">
              <w:rPr>
                <w:rFonts w:ascii="Times" w:hAnsi="Times" w:cs="Times"/>
                <w:color w:val="000000" w:themeColor="text1"/>
              </w:rPr>
              <w:t>Late February 2020 to early March 2020</w:t>
            </w:r>
          </w:p>
        </w:tc>
        <w:tc>
          <w:tcPr>
            <w:tcW w:w="1546" w:type="dxa"/>
            <w:vAlign w:val="center"/>
          </w:tcPr>
          <w:p w14:paraId="0D6FF680" w14:textId="77777777" w:rsidR="00B74037" w:rsidRPr="00487161" w:rsidRDefault="00B74037" w:rsidP="00FC6313">
            <w:pPr>
              <w:ind w:left="44"/>
              <w:jc w:val="left"/>
              <w:rPr>
                <w:rFonts w:ascii="Times" w:hAnsi="Times" w:cs="Times"/>
              </w:rPr>
            </w:pPr>
            <w:r w:rsidRPr="00487161">
              <w:rPr>
                <w:rFonts w:ascii="Times" w:hAnsi="Times" w:cs="Times"/>
                <w:color w:val="000000" w:themeColor="text1"/>
              </w:rPr>
              <w:t>Development stage</w:t>
            </w:r>
          </w:p>
        </w:tc>
        <w:tc>
          <w:tcPr>
            <w:tcW w:w="4993" w:type="dxa"/>
          </w:tcPr>
          <w:p w14:paraId="1B504BBE" w14:textId="77777777" w:rsidR="00B74037" w:rsidRDefault="00B74037" w:rsidP="00FC6313">
            <w:pPr>
              <w:pStyle w:val="a7"/>
              <w:numPr>
                <w:ilvl w:val="0"/>
                <w:numId w:val="6"/>
              </w:numPr>
              <w:ind w:left="404" w:firstLineChars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Cases of travel history in epidemic-free areas appeared, the epidemic was gradually spreading in the US (</w:t>
            </w:r>
            <w:r w:rsidRPr="00FF738B">
              <w:rPr>
                <w:i/>
                <w:iCs/>
                <w:color w:val="00B0F0"/>
              </w:rPr>
              <w:t>Jernigan, 2020</w:t>
            </w:r>
            <w:r>
              <w:rPr>
                <w:color w:val="000000" w:themeColor="text1"/>
              </w:rPr>
              <w:t>);</w:t>
            </w:r>
          </w:p>
          <w:p w14:paraId="7276772F" w14:textId="77777777" w:rsidR="00B74037" w:rsidRDefault="00B74037" w:rsidP="00FC6313">
            <w:pPr>
              <w:pStyle w:val="a7"/>
              <w:numPr>
                <w:ilvl w:val="0"/>
                <w:numId w:val="6"/>
              </w:numPr>
              <w:ind w:left="404" w:firstLineChars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Mardi Gras celebrations</w:t>
            </w:r>
            <w:r>
              <w:rPr>
                <w:rFonts w:hint="eastAsia"/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International professional conference in Boston, the funeral in Albany (</w:t>
            </w:r>
            <w:r w:rsidRPr="00FF738B">
              <w:rPr>
                <w:i/>
                <w:iCs/>
                <w:color w:val="00B0F0"/>
              </w:rPr>
              <w:t>Schuchat, 2020</w:t>
            </w:r>
            <w:r>
              <w:rPr>
                <w:color w:val="000000" w:themeColor="text1"/>
              </w:rPr>
              <w:t>);</w:t>
            </w:r>
          </w:p>
          <w:p w14:paraId="45C74AFF" w14:textId="77777777" w:rsidR="00B74037" w:rsidRDefault="00B74037" w:rsidP="00FC6313">
            <w:pPr>
              <w:pStyle w:val="a7"/>
              <w:numPr>
                <w:ilvl w:val="0"/>
                <w:numId w:val="6"/>
              </w:numPr>
              <w:ind w:left="404" w:firstLineChars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On March 14, Cruise ship ban (</w:t>
            </w:r>
            <w:r w:rsidRPr="00FF738B">
              <w:rPr>
                <w:i/>
                <w:iCs/>
                <w:color w:val="00B0F0"/>
              </w:rPr>
              <w:t>Schuchat, 2020</w:t>
            </w:r>
            <w:r>
              <w:rPr>
                <w:color w:val="000000" w:themeColor="text1"/>
              </w:rPr>
              <w:t>).</w:t>
            </w:r>
          </w:p>
        </w:tc>
      </w:tr>
      <w:tr w:rsidR="00B74037" w14:paraId="10D40B64" w14:textId="77777777" w:rsidTr="00FC6313">
        <w:trPr>
          <w:trHeight w:val="416"/>
        </w:trPr>
        <w:tc>
          <w:tcPr>
            <w:tcW w:w="1784" w:type="dxa"/>
            <w:vAlign w:val="center"/>
          </w:tcPr>
          <w:p w14:paraId="337FF479" w14:textId="77777777" w:rsidR="00B74037" w:rsidRPr="00487161" w:rsidRDefault="00B74037" w:rsidP="00FC6313">
            <w:pPr>
              <w:ind w:left="44"/>
              <w:jc w:val="left"/>
              <w:rPr>
                <w:rFonts w:ascii="Times" w:hAnsi="Times" w:cs="Times"/>
              </w:rPr>
            </w:pPr>
            <w:r w:rsidRPr="00487161">
              <w:rPr>
                <w:rFonts w:ascii="Times" w:hAnsi="Times" w:cs="Times"/>
                <w:color w:val="000000" w:themeColor="text1"/>
              </w:rPr>
              <w:t xml:space="preserve">Mid-March 2020 to April 24, 2021 </w:t>
            </w:r>
          </w:p>
        </w:tc>
        <w:tc>
          <w:tcPr>
            <w:tcW w:w="1546" w:type="dxa"/>
            <w:vAlign w:val="center"/>
          </w:tcPr>
          <w:p w14:paraId="4ED2A38B" w14:textId="77777777" w:rsidR="00B74037" w:rsidRPr="00487161" w:rsidRDefault="00B74037" w:rsidP="00FC6313">
            <w:pPr>
              <w:ind w:left="44"/>
              <w:jc w:val="left"/>
              <w:rPr>
                <w:rFonts w:ascii="Times" w:hAnsi="Times" w:cs="Times"/>
              </w:rPr>
            </w:pPr>
            <w:r w:rsidRPr="00487161">
              <w:rPr>
                <w:rFonts w:ascii="Times" w:hAnsi="Times" w:cs="Times"/>
                <w:color w:val="000000" w:themeColor="text1"/>
              </w:rPr>
              <w:t>Explosive stage</w:t>
            </w:r>
          </w:p>
        </w:tc>
        <w:tc>
          <w:tcPr>
            <w:tcW w:w="4993" w:type="dxa"/>
          </w:tcPr>
          <w:p w14:paraId="01D8E052" w14:textId="77777777" w:rsidR="00B74037" w:rsidRDefault="00B74037" w:rsidP="00FC6313">
            <w:pPr>
              <w:pStyle w:val="a7"/>
              <w:numPr>
                <w:ilvl w:val="0"/>
                <w:numId w:val="7"/>
              </w:numPr>
              <w:ind w:left="404" w:firstLineChars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On April 3, the US CDC required residents to wear masks in public places </w:t>
            </w:r>
            <w:r>
              <w:rPr>
                <w:rFonts w:hint="eastAsia"/>
                <w:color w:val="000000" w:themeColor="text1"/>
              </w:rPr>
              <w:t>(</w:t>
            </w:r>
            <w:r w:rsidRPr="00FF738B">
              <w:rPr>
                <w:i/>
                <w:iCs/>
                <w:color w:val="00B0F0"/>
              </w:rPr>
              <w:t>Centers for Disease Control and Prevention, 2020</w:t>
            </w:r>
            <w:r>
              <w:rPr>
                <w:color w:val="000000" w:themeColor="text1"/>
              </w:rPr>
              <w:t>);</w:t>
            </w:r>
          </w:p>
          <w:p w14:paraId="78224E93" w14:textId="4BDDAF2C" w:rsidR="00B74037" w:rsidRDefault="00B74037" w:rsidP="00FC6313">
            <w:pPr>
              <w:pStyle w:val="a7"/>
              <w:numPr>
                <w:ilvl w:val="0"/>
                <w:numId w:val="7"/>
              </w:numPr>
              <w:ind w:left="404" w:firstLineChars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“Black Lives Matter” protest in parts of the US (</w:t>
            </w:r>
            <w:r w:rsidRPr="009C3130">
              <w:rPr>
                <w:color w:val="000000" w:themeColor="text1"/>
              </w:rPr>
              <w:tab/>
            </w:r>
            <w:r w:rsidRPr="00FF738B">
              <w:rPr>
                <w:i/>
                <w:iCs/>
                <w:color w:val="00B0F0"/>
              </w:rPr>
              <w:t>Abcnews, 2020</w:t>
            </w:r>
            <w:r w:rsidR="00B67CA4">
              <w:rPr>
                <w:i/>
                <w:iCs/>
                <w:color w:val="00B0F0"/>
              </w:rPr>
              <w:t>c</w:t>
            </w:r>
            <w:r>
              <w:rPr>
                <w:color w:val="000000" w:themeColor="text1"/>
              </w:rPr>
              <w:t>);</w:t>
            </w:r>
          </w:p>
          <w:p w14:paraId="572D64B9" w14:textId="77777777" w:rsidR="00B74037" w:rsidRDefault="00B74037" w:rsidP="00FC6313">
            <w:pPr>
              <w:pStyle w:val="a7"/>
              <w:numPr>
                <w:ilvl w:val="0"/>
                <w:numId w:val="7"/>
              </w:numPr>
              <w:ind w:left="404" w:firstLineChars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US President Trump held the first campaign rally in Tulsa (</w:t>
            </w:r>
            <w:r w:rsidRPr="00FF738B">
              <w:rPr>
                <w:i/>
                <w:iCs/>
                <w:color w:val="00B0F0"/>
              </w:rPr>
              <w:t>Goodmorningamerica, 2020b</w:t>
            </w:r>
            <w:r>
              <w:rPr>
                <w:color w:val="000000" w:themeColor="text1"/>
              </w:rPr>
              <w:t>)</w:t>
            </w:r>
            <w:r>
              <w:rPr>
                <w:rFonts w:hint="eastAsia"/>
                <w:color w:val="000000" w:themeColor="text1"/>
              </w:rPr>
              <w:t>;</w:t>
            </w:r>
          </w:p>
          <w:p w14:paraId="037DFFC7" w14:textId="5B38C73D" w:rsidR="00B74037" w:rsidRDefault="00B74037" w:rsidP="00FC6313">
            <w:pPr>
              <w:pStyle w:val="a7"/>
              <w:numPr>
                <w:ilvl w:val="0"/>
                <w:numId w:val="7"/>
              </w:numPr>
              <w:ind w:left="404" w:firstLineChars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More U.S. states demand wearing masks in public (</w:t>
            </w:r>
            <w:r w:rsidRPr="00FF738B">
              <w:rPr>
                <w:i/>
                <w:iCs/>
                <w:color w:val="00B0F0"/>
              </w:rPr>
              <w:t>Xinhuanet, 2020</w:t>
            </w:r>
            <w:r w:rsidR="0002292C">
              <w:rPr>
                <w:i/>
                <w:iCs/>
                <w:color w:val="00B0F0"/>
              </w:rPr>
              <w:t>d</w:t>
            </w:r>
            <w:r>
              <w:rPr>
                <w:color w:val="000000" w:themeColor="text1"/>
              </w:rPr>
              <w:t>);</w:t>
            </w:r>
          </w:p>
          <w:p w14:paraId="13CA1E5B" w14:textId="3C651255" w:rsidR="00B74037" w:rsidRDefault="00B74037" w:rsidP="00FC6313">
            <w:pPr>
              <w:pStyle w:val="a7"/>
              <w:numPr>
                <w:ilvl w:val="0"/>
                <w:numId w:val="7"/>
              </w:numPr>
              <w:ind w:left="404" w:firstLineChars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Trump called for wearing masks (</w:t>
            </w:r>
            <w:r w:rsidRPr="00FF738B">
              <w:rPr>
                <w:i/>
                <w:iCs/>
                <w:color w:val="00B0F0"/>
              </w:rPr>
              <w:t>Xinhuanet, 2020</w:t>
            </w:r>
            <w:r w:rsidR="0002292C">
              <w:rPr>
                <w:i/>
                <w:iCs/>
                <w:color w:val="00B0F0"/>
              </w:rPr>
              <w:t>e</w:t>
            </w:r>
            <w:r>
              <w:rPr>
                <w:color w:val="000000" w:themeColor="text1"/>
              </w:rPr>
              <w:t>);</w:t>
            </w:r>
          </w:p>
          <w:p w14:paraId="4BFB5137" w14:textId="77777777" w:rsidR="00B74037" w:rsidRDefault="00B74037" w:rsidP="00FC6313">
            <w:pPr>
              <w:pStyle w:val="a7"/>
              <w:keepNext/>
              <w:numPr>
                <w:ilvl w:val="0"/>
                <w:numId w:val="7"/>
              </w:numPr>
              <w:ind w:left="404" w:firstLineChars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Trump pushed reopening (</w:t>
            </w:r>
            <w:r w:rsidRPr="00FF738B">
              <w:rPr>
                <w:i/>
                <w:iCs/>
                <w:color w:val="00B0F0"/>
              </w:rPr>
              <w:t>Goodmorningamerica, 2020a</w:t>
            </w:r>
            <w:r>
              <w:rPr>
                <w:color w:val="000000" w:themeColor="text1"/>
              </w:rPr>
              <w:t>);</w:t>
            </w:r>
          </w:p>
          <w:p w14:paraId="036781C0" w14:textId="363AB194" w:rsidR="00B74037" w:rsidRDefault="00B74037" w:rsidP="00FC6313">
            <w:pPr>
              <w:pStyle w:val="a7"/>
              <w:keepNext/>
              <w:numPr>
                <w:ilvl w:val="0"/>
                <w:numId w:val="7"/>
              </w:numPr>
              <w:ind w:left="404" w:firstLineChars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 </w:t>
            </w:r>
            <w:bookmarkStart w:id="1" w:name="_Hlk73558728"/>
            <w:r>
              <w:rPr>
                <w:color w:val="000000" w:themeColor="text1"/>
              </w:rPr>
              <w:t>late August</w:t>
            </w:r>
            <w:bookmarkEnd w:id="1"/>
            <w:r>
              <w:rPr>
                <w:color w:val="000000" w:themeColor="text1"/>
              </w:rPr>
              <w:t>, many schools opened (</w:t>
            </w:r>
            <w:r w:rsidRPr="00FF738B">
              <w:rPr>
                <w:i/>
                <w:iCs/>
                <w:color w:val="00B0F0"/>
              </w:rPr>
              <w:t>Xinhuanet, 2020</w:t>
            </w:r>
            <w:r w:rsidR="0002292C">
              <w:rPr>
                <w:i/>
                <w:iCs/>
                <w:color w:val="00B0F0"/>
              </w:rPr>
              <w:t>f</w:t>
            </w:r>
            <w:r>
              <w:rPr>
                <w:color w:val="000000" w:themeColor="text1"/>
              </w:rPr>
              <w:t>);</w:t>
            </w:r>
          </w:p>
          <w:p w14:paraId="7891EA3C" w14:textId="77777777" w:rsidR="00B74037" w:rsidRDefault="00B74037" w:rsidP="00FC6313">
            <w:pPr>
              <w:pStyle w:val="a7"/>
              <w:keepNext/>
              <w:numPr>
                <w:ilvl w:val="0"/>
                <w:numId w:val="7"/>
              </w:numPr>
              <w:ind w:left="404" w:firstLineChars="0"/>
              <w:jc w:val="left"/>
              <w:rPr>
                <w:color w:val="000000" w:themeColor="text1"/>
              </w:rPr>
            </w:pPr>
            <w:r w:rsidRPr="00FF738B">
              <w:rPr>
                <w:color w:val="000000" w:themeColor="text1"/>
              </w:rPr>
              <w:t>Several presidential election rallies were held</w:t>
            </w:r>
            <w:r>
              <w:rPr>
                <w:color w:val="000000" w:themeColor="text1"/>
              </w:rPr>
              <w:t xml:space="preserve"> (</w:t>
            </w:r>
            <w:r w:rsidRPr="00FF738B">
              <w:rPr>
                <w:i/>
                <w:iCs/>
                <w:color w:val="00B0F0"/>
              </w:rPr>
              <w:t>USA TODEY, 2020</w:t>
            </w:r>
            <w:r>
              <w:rPr>
                <w:color w:val="000000" w:themeColor="text1"/>
              </w:rPr>
              <w:t>).</w:t>
            </w:r>
          </w:p>
        </w:tc>
      </w:tr>
    </w:tbl>
    <w:p w14:paraId="31C5BE17" w14:textId="77777777" w:rsidR="00B74037" w:rsidRDefault="00B74037" w:rsidP="00B74037"/>
    <w:p w14:paraId="489E02FF" w14:textId="77777777" w:rsidR="00B74037" w:rsidRPr="00B74037" w:rsidRDefault="00B74037" w:rsidP="00B74037">
      <w:pPr>
        <w:jc w:val="left"/>
        <w:rPr>
          <w:rFonts w:ascii="Times" w:hAnsi="Times" w:cs="Times"/>
          <w:sz w:val="24"/>
          <w:szCs w:val="24"/>
        </w:rPr>
      </w:pPr>
    </w:p>
    <w:sectPr w:rsidR="00B74037" w:rsidRPr="00B740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04AA7" w14:textId="77777777" w:rsidR="00BF1435" w:rsidRDefault="00BF1435" w:rsidP="00B74037">
      <w:r>
        <w:separator/>
      </w:r>
    </w:p>
  </w:endnote>
  <w:endnote w:type="continuationSeparator" w:id="0">
    <w:p w14:paraId="3E3DDEB2" w14:textId="77777777" w:rsidR="00BF1435" w:rsidRDefault="00BF1435" w:rsidP="00B7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93AFF" w14:textId="77777777" w:rsidR="00BF1435" w:rsidRDefault="00BF1435" w:rsidP="00B74037">
      <w:r>
        <w:separator/>
      </w:r>
    </w:p>
  </w:footnote>
  <w:footnote w:type="continuationSeparator" w:id="0">
    <w:p w14:paraId="7227B155" w14:textId="77777777" w:rsidR="00BF1435" w:rsidRDefault="00BF1435" w:rsidP="00B74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5E74"/>
    <w:multiLevelType w:val="multilevel"/>
    <w:tmpl w:val="04025E74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594703"/>
    <w:multiLevelType w:val="multilevel"/>
    <w:tmpl w:val="09594703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BD6760F"/>
    <w:multiLevelType w:val="multilevel"/>
    <w:tmpl w:val="2BD6760F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 w:themeColor="text1"/>
        <w:sz w:val="20"/>
        <w:szCs w:val="2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DE11AFA"/>
    <w:multiLevelType w:val="multilevel"/>
    <w:tmpl w:val="3DE11A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3F715E0"/>
    <w:multiLevelType w:val="multilevel"/>
    <w:tmpl w:val="43F715E0"/>
    <w:lvl w:ilvl="0">
      <w:start w:val="1"/>
      <w:numFmt w:val="decimal"/>
      <w:lvlText w:val="(%1)"/>
      <w:lvlJc w:val="left"/>
      <w:pPr>
        <w:ind w:left="496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976" w:hanging="420"/>
      </w:pPr>
    </w:lvl>
    <w:lvl w:ilvl="2">
      <w:start w:val="1"/>
      <w:numFmt w:val="lowerRoman"/>
      <w:lvlText w:val="%3."/>
      <w:lvlJc w:val="right"/>
      <w:pPr>
        <w:ind w:left="1396" w:hanging="420"/>
      </w:pPr>
    </w:lvl>
    <w:lvl w:ilvl="3">
      <w:start w:val="1"/>
      <w:numFmt w:val="decimal"/>
      <w:lvlText w:val="%4."/>
      <w:lvlJc w:val="left"/>
      <w:pPr>
        <w:ind w:left="1816" w:hanging="420"/>
      </w:pPr>
    </w:lvl>
    <w:lvl w:ilvl="4">
      <w:start w:val="1"/>
      <w:numFmt w:val="lowerLetter"/>
      <w:lvlText w:val="%5)"/>
      <w:lvlJc w:val="left"/>
      <w:pPr>
        <w:ind w:left="2236" w:hanging="420"/>
      </w:pPr>
    </w:lvl>
    <w:lvl w:ilvl="5">
      <w:start w:val="1"/>
      <w:numFmt w:val="lowerRoman"/>
      <w:lvlText w:val="%6."/>
      <w:lvlJc w:val="right"/>
      <w:pPr>
        <w:ind w:left="2656" w:hanging="420"/>
      </w:pPr>
    </w:lvl>
    <w:lvl w:ilvl="6">
      <w:start w:val="1"/>
      <w:numFmt w:val="decimal"/>
      <w:lvlText w:val="%7."/>
      <w:lvlJc w:val="left"/>
      <w:pPr>
        <w:ind w:left="3076" w:hanging="420"/>
      </w:pPr>
    </w:lvl>
    <w:lvl w:ilvl="7">
      <w:start w:val="1"/>
      <w:numFmt w:val="lowerLetter"/>
      <w:lvlText w:val="%8)"/>
      <w:lvlJc w:val="left"/>
      <w:pPr>
        <w:ind w:left="3496" w:hanging="420"/>
      </w:pPr>
    </w:lvl>
    <w:lvl w:ilvl="8">
      <w:start w:val="1"/>
      <w:numFmt w:val="lowerRoman"/>
      <w:lvlText w:val="%9."/>
      <w:lvlJc w:val="right"/>
      <w:pPr>
        <w:ind w:left="3916" w:hanging="420"/>
      </w:pPr>
    </w:lvl>
  </w:abstractNum>
  <w:abstractNum w:abstractNumId="5" w15:restartNumberingAfterBreak="0">
    <w:nsid w:val="77A83F8F"/>
    <w:multiLevelType w:val="multilevel"/>
    <w:tmpl w:val="77A83F8F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A0F5EFD"/>
    <w:multiLevelType w:val="multilevel"/>
    <w:tmpl w:val="7A0F5EFD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AF"/>
    <w:rsid w:val="0001691B"/>
    <w:rsid w:val="0002292C"/>
    <w:rsid w:val="001C4607"/>
    <w:rsid w:val="003E0BB8"/>
    <w:rsid w:val="003E48AE"/>
    <w:rsid w:val="00487161"/>
    <w:rsid w:val="00624E1F"/>
    <w:rsid w:val="007A493D"/>
    <w:rsid w:val="007A793B"/>
    <w:rsid w:val="00877956"/>
    <w:rsid w:val="008937AF"/>
    <w:rsid w:val="00906ED0"/>
    <w:rsid w:val="0091581C"/>
    <w:rsid w:val="00B67CA4"/>
    <w:rsid w:val="00B74037"/>
    <w:rsid w:val="00BF1435"/>
    <w:rsid w:val="00C61095"/>
    <w:rsid w:val="00DA5851"/>
    <w:rsid w:val="00FC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E948E"/>
  <w15:chartTrackingRefBased/>
  <w15:docId w15:val="{E36D2880-9789-43E4-85F0-012F5E1A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40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40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40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4037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B74037"/>
    <w:pPr>
      <w:spacing w:line="250" w:lineRule="auto"/>
      <w:ind w:left="136"/>
    </w:pPr>
    <w:rPr>
      <w:rFonts w:asciiTheme="majorHAnsi" w:eastAsia="黑体" w:hAnsiTheme="majorHAnsi" w:cstheme="majorBidi"/>
      <w:sz w:val="20"/>
      <w:szCs w:val="20"/>
    </w:rPr>
  </w:style>
  <w:style w:type="table" w:styleId="a6">
    <w:name w:val="Table Grid"/>
    <w:basedOn w:val="a1"/>
    <w:uiPriority w:val="39"/>
    <w:qFormat/>
    <w:rsid w:val="00B7403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74037"/>
    <w:pPr>
      <w:ind w:firstLineChars="200" w:firstLine="4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</dc:creator>
  <cp:keywords/>
  <dc:description/>
  <cp:lastModifiedBy>洪中华</cp:lastModifiedBy>
  <cp:revision>10</cp:revision>
  <dcterms:created xsi:type="dcterms:W3CDTF">2021-06-09T12:19:00Z</dcterms:created>
  <dcterms:modified xsi:type="dcterms:W3CDTF">2021-06-11T17:28:00Z</dcterms:modified>
</cp:coreProperties>
</file>