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5F" w:rsidRDefault="00A4115F" w:rsidP="00A4115F">
      <w:pPr>
        <w:rPr>
          <w:sz w:val="32"/>
          <w:szCs w:val="32"/>
        </w:rPr>
      </w:pPr>
      <w:r>
        <w:rPr>
          <w:sz w:val="32"/>
          <w:szCs w:val="32"/>
        </w:rPr>
        <w:t xml:space="preserve">The regulation of </w:t>
      </w:r>
      <w:r w:rsidRPr="007B24DB">
        <w:rPr>
          <w:sz w:val="32"/>
          <w:szCs w:val="32"/>
        </w:rPr>
        <w:t>hsacirc_004413</w:t>
      </w:r>
      <w:r w:rsidRPr="00F422BD">
        <w:rPr>
          <w:sz w:val="32"/>
          <w:szCs w:val="32"/>
        </w:rPr>
        <w:t xml:space="preserve"> </w:t>
      </w:r>
      <w:r w:rsidRPr="00D7501E">
        <w:rPr>
          <w:sz w:val="32"/>
          <w:szCs w:val="32"/>
        </w:rPr>
        <w:t>promotes</w:t>
      </w:r>
      <w:r>
        <w:rPr>
          <w:rFonts w:hint="eastAsia"/>
          <w:sz w:val="32"/>
          <w:szCs w:val="32"/>
        </w:rPr>
        <w:t xml:space="preserve"> </w:t>
      </w:r>
      <w:r w:rsidRPr="00D7501E">
        <w:rPr>
          <w:sz w:val="32"/>
          <w:szCs w:val="32"/>
        </w:rPr>
        <w:t>proliferation and drug resistance</w:t>
      </w:r>
      <w:r>
        <w:rPr>
          <w:rFonts w:hint="eastAsia"/>
          <w:sz w:val="32"/>
          <w:szCs w:val="32"/>
        </w:rPr>
        <w:t xml:space="preserve"> </w:t>
      </w:r>
      <w:r w:rsidRPr="00F422BD">
        <w:rPr>
          <w:sz w:val="32"/>
          <w:szCs w:val="32"/>
        </w:rPr>
        <w:t>of gastric cancer</w:t>
      </w:r>
      <w:r w:rsidRPr="00F422BD">
        <w:rPr>
          <w:rFonts w:hint="eastAsia"/>
          <w:sz w:val="32"/>
          <w:szCs w:val="32"/>
        </w:rPr>
        <w:t xml:space="preserve"> </w:t>
      </w:r>
      <w:bookmarkStart w:id="0" w:name="OLE_LINK3"/>
      <w:bookmarkStart w:id="1" w:name="OLE_LINK4"/>
      <w:r w:rsidRPr="00F422BD">
        <w:rPr>
          <w:sz w:val="32"/>
          <w:szCs w:val="32"/>
        </w:rPr>
        <w:t>cells</w:t>
      </w:r>
      <w:bookmarkEnd w:id="0"/>
      <w:bookmarkEnd w:id="1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by acting</w:t>
      </w:r>
      <w:r>
        <w:rPr>
          <w:rFonts w:hint="eastAsia"/>
          <w:sz w:val="32"/>
          <w:szCs w:val="32"/>
        </w:rPr>
        <w:t xml:space="preserve"> </w:t>
      </w:r>
      <w:r w:rsidRPr="00D9787B">
        <w:rPr>
          <w:sz w:val="32"/>
          <w:szCs w:val="32"/>
        </w:rPr>
        <w:t xml:space="preserve">as a </w:t>
      </w:r>
      <w:r w:rsidRPr="003A518B">
        <w:rPr>
          <w:sz w:val="32"/>
          <w:szCs w:val="32"/>
        </w:rPr>
        <w:t>competing endogenous</w:t>
      </w:r>
      <w:r>
        <w:rPr>
          <w:rFonts w:hint="eastAsia"/>
          <w:sz w:val="32"/>
          <w:szCs w:val="32"/>
        </w:rPr>
        <w:t xml:space="preserve"> RNA</w:t>
      </w:r>
      <w:r w:rsidRPr="00D9787B">
        <w:rPr>
          <w:sz w:val="32"/>
          <w:szCs w:val="32"/>
        </w:rPr>
        <w:t xml:space="preserve"> for miR-</w:t>
      </w:r>
      <w:r>
        <w:rPr>
          <w:rFonts w:hint="eastAsia"/>
          <w:sz w:val="32"/>
          <w:szCs w:val="32"/>
        </w:rPr>
        <w:t>145</w:t>
      </w:r>
      <w:r w:rsidRPr="00D9787B">
        <w:rPr>
          <w:sz w:val="32"/>
          <w:szCs w:val="32"/>
        </w:rPr>
        <w:t>-5p</w:t>
      </w:r>
    </w:p>
    <w:p w:rsidR="00007C1F" w:rsidRPr="006F6A43" w:rsidRDefault="00007C1F" w:rsidP="00007C1F">
      <w:pPr>
        <w:pStyle w:val="1"/>
        <w:spacing w:beforeLines="50" w:before="156" w:afterLines="50" w:after="156" w:line="360" w:lineRule="auto"/>
        <w:contextualSpacing w:val="0"/>
        <w:rPr>
          <w:rFonts w:asciiTheme="majorHAnsi" w:hAnsiTheme="majorHAnsi"/>
          <w:b/>
          <w:sz w:val="36"/>
          <w:szCs w:val="36"/>
          <w:lang w:eastAsia="zh-CN"/>
        </w:rPr>
      </w:pPr>
      <w:r w:rsidRPr="006F6A43">
        <w:rPr>
          <w:rFonts w:asciiTheme="majorHAnsi" w:hAnsiTheme="majorHAnsi"/>
          <w:b/>
          <w:noProof/>
          <w:sz w:val="36"/>
          <w:szCs w:val="36"/>
        </w:rPr>
        <w:t>The regulation of hsacirc_004413 promotes proliferation and drug</w:t>
      </w:r>
      <w:bookmarkStart w:id="2" w:name="OLE_LINK12"/>
      <w:bookmarkStart w:id="3" w:name="OLE_LINK13"/>
      <w:r w:rsidRPr="006F6A43">
        <w:rPr>
          <w:rFonts w:asciiTheme="majorHAnsi" w:hAnsiTheme="majorHAnsi"/>
          <w:b/>
          <w:noProof/>
          <w:sz w:val="36"/>
          <w:szCs w:val="36"/>
        </w:rPr>
        <w:t xml:space="preserve"> resistance of gastric cancer cells by acting as a competing endogenous RNA for miR-145-5p</w:t>
      </w:r>
      <w:bookmarkEnd w:id="2"/>
      <w:bookmarkEnd w:id="3"/>
      <w:r w:rsidRPr="006F6A43">
        <w:rPr>
          <w:rFonts w:asciiTheme="majorHAnsi" w:hAnsiTheme="majorHAnsi"/>
          <w:b/>
          <w:sz w:val="36"/>
          <w:szCs w:val="36"/>
        </w:rPr>
        <w:t xml:space="preserve"> </w:t>
      </w:r>
    </w:p>
    <w:p w:rsidR="00007C1F" w:rsidRPr="006F6A43" w:rsidRDefault="00007C1F" w:rsidP="00007C1F">
      <w:pPr>
        <w:pStyle w:val="1"/>
        <w:contextualSpacing w:val="0"/>
        <w:rPr>
          <w:rFonts w:asciiTheme="majorHAnsi" w:hAnsiTheme="majorHAnsi"/>
          <w:vertAlign w:val="superscript"/>
        </w:rPr>
      </w:pPr>
      <w:proofErr w:type="spellStart"/>
      <w:r w:rsidRPr="006F6A43">
        <w:rPr>
          <w:rFonts w:asciiTheme="majorHAnsi" w:hAnsiTheme="majorHAnsi"/>
        </w:rPr>
        <w:t>Fusheng</w:t>
      </w:r>
      <w:proofErr w:type="spellEnd"/>
      <w:r w:rsidRPr="006F6A43">
        <w:rPr>
          <w:rFonts w:asciiTheme="majorHAnsi" w:hAnsiTheme="majorHAnsi"/>
        </w:rPr>
        <w:t xml:space="preserve"> </w:t>
      </w:r>
      <w:proofErr w:type="spellStart"/>
      <w:r w:rsidRPr="006F6A43">
        <w:rPr>
          <w:rFonts w:asciiTheme="majorHAnsi" w:hAnsiTheme="majorHAnsi"/>
        </w:rPr>
        <w:t>Zhoua</w:t>
      </w:r>
      <w:proofErr w:type="spellEnd"/>
      <w:r w:rsidRPr="006F6A43">
        <w:rPr>
          <w:rFonts w:asciiTheme="majorHAnsi" w:hAnsiTheme="majorHAnsi"/>
        </w:rPr>
        <w:t xml:space="preserve"> </w:t>
      </w:r>
      <w:r w:rsidRPr="006F6A43">
        <w:rPr>
          <w:rFonts w:asciiTheme="majorHAnsi" w:hAnsiTheme="majorHAnsi"/>
          <w:vertAlign w:val="superscript"/>
        </w:rPr>
        <w:t>1</w:t>
      </w:r>
      <w:r w:rsidRPr="006F6A43">
        <w:rPr>
          <w:rFonts w:asciiTheme="majorHAnsi" w:hAnsiTheme="majorHAnsi"/>
        </w:rPr>
        <w:t>，</w:t>
      </w:r>
      <w:r w:rsidRPr="006F6A43">
        <w:rPr>
          <w:rFonts w:asciiTheme="majorHAnsi" w:hAnsiTheme="majorHAnsi"/>
        </w:rPr>
        <w:t>Weiqun Dingb</w:t>
      </w:r>
      <w:r w:rsidRPr="006F6A43">
        <w:rPr>
          <w:rFonts w:asciiTheme="majorHAnsi" w:hAnsiTheme="majorHAnsi"/>
          <w:vertAlign w:val="superscript"/>
          <w:lang w:eastAsia="zh-CN"/>
        </w:rPr>
        <w:t>2</w:t>
      </w:r>
      <w:r w:rsidRPr="006F6A43">
        <w:rPr>
          <w:rFonts w:asciiTheme="majorHAnsi" w:hAnsiTheme="majorHAnsi"/>
        </w:rPr>
        <w:t>，</w:t>
      </w:r>
      <w:r w:rsidRPr="006F6A43">
        <w:rPr>
          <w:rFonts w:asciiTheme="majorHAnsi" w:hAnsiTheme="majorHAnsi"/>
        </w:rPr>
        <w:t>Qiqi Maoa</w:t>
      </w:r>
      <w:r w:rsidRPr="006F6A43">
        <w:rPr>
          <w:rFonts w:asciiTheme="majorHAnsi" w:hAnsiTheme="majorHAnsi"/>
          <w:vertAlign w:val="superscript"/>
          <w:lang w:eastAsia="zh-CN"/>
        </w:rPr>
        <w:t>1</w:t>
      </w:r>
      <w:r w:rsidRPr="006F6A43">
        <w:rPr>
          <w:rFonts w:asciiTheme="majorHAnsi" w:hAnsiTheme="majorHAnsi"/>
        </w:rPr>
        <w:t xml:space="preserve">, </w:t>
      </w:r>
      <w:proofErr w:type="spellStart"/>
      <w:r w:rsidRPr="006F6A43">
        <w:rPr>
          <w:rFonts w:asciiTheme="majorHAnsi" w:hAnsiTheme="majorHAnsi"/>
        </w:rPr>
        <w:t>Xiaoyun</w:t>
      </w:r>
      <w:proofErr w:type="spellEnd"/>
      <w:r w:rsidRPr="006F6A43">
        <w:rPr>
          <w:rFonts w:asciiTheme="majorHAnsi" w:hAnsiTheme="majorHAnsi"/>
        </w:rPr>
        <w:t xml:space="preserve"> Jianga</w:t>
      </w:r>
      <w:r w:rsidRPr="006F6A43">
        <w:rPr>
          <w:rFonts w:asciiTheme="majorHAnsi" w:hAnsiTheme="majorHAnsi"/>
          <w:vertAlign w:val="superscript"/>
          <w:lang w:eastAsia="zh-CN"/>
        </w:rPr>
        <w:t>1</w:t>
      </w:r>
      <w:r w:rsidRPr="006F6A43">
        <w:rPr>
          <w:rFonts w:asciiTheme="majorHAnsi" w:hAnsiTheme="majorHAnsi"/>
        </w:rPr>
        <w:t xml:space="preserve">, </w:t>
      </w:r>
      <w:proofErr w:type="spellStart"/>
      <w:r w:rsidRPr="006F6A43">
        <w:rPr>
          <w:rFonts w:asciiTheme="majorHAnsi" w:hAnsiTheme="majorHAnsi"/>
        </w:rPr>
        <w:t>Jiajie</w:t>
      </w:r>
      <w:proofErr w:type="spellEnd"/>
      <w:r w:rsidRPr="006F6A43">
        <w:rPr>
          <w:rFonts w:asciiTheme="majorHAnsi" w:hAnsiTheme="majorHAnsi"/>
        </w:rPr>
        <w:t xml:space="preserve"> Chena</w:t>
      </w:r>
      <w:r w:rsidRPr="006F6A43">
        <w:rPr>
          <w:rFonts w:asciiTheme="majorHAnsi" w:hAnsiTheme="majorHAnsi"/>
          <w:vertAlign w:val="superscript"/>
          <w:lang w:eastAsia="zh-CN"/>
        </w:rPr>
        <w:t>1</w:t>
      </w:r>
      <w:r w:rsidRPr="006F6A43">
        <w:rPr>
          <w:rFonts w:asciiTheme="majorHAnsi" w:hAnsiTheme="majorHAnsi"/>
        </w:rPr>
        <w:t xml:space="preserve">, </w:t>
      </w:r>
      <w:proofErr w:type="spellStart"/>
      <w:r w:rsidRPr="006F6A43">
        <w:rPr>
          <w:rFonts w:asciiTheme="majorHAnsi" w:hAnsiTheme="majorHAnsi"/>
        </w:rPr>
        <w:t>Xianguang</w:t>
      </w:r>
      <w:proofErr w:type="spellEnd"/>
      <w:r w:rsidRPr="006F6A43">
        <w:rPr>
          <w:rFonts w:asciiTheme="majorHAnsi" w:hAnsiTheme="majorHAnsi"/>
        </w:rPr>
        <w:t xml:space="preserve"> Zhao</w:t>
      </w:r>
      <w:r w:rsidRPr="006F6A43">
        <w:rPr>
          <w:rFonts w:asciiTheme="majorHAnsi" w:hAnsiTheme="majorHAnsi"/>
          <w:vertAlign w:val="superscript"/>
          <w:lang w:eastAsia="zh-CN"/>
        </w:rPr>
        <w:t>1</w:t>
      </w:r>
      <w:r w:rsidRPr="006F6A43">
        <w:rPr>
          <w:rFonts w:asciiTheme="majorHAnsi" w:hAnsiTheme="majorHAnsi"/>
        </w:rPr>
        <w:t xml:space="preserve">, </w:t>
      </w:r>
      <w:proofErr w:type="spellStart"/>
      <w:r w:rsidRPr="006F6A43">
        <w:rPr>
          <w:rFonts w:asciiTheme="majorHAnsi" w:hAnsiTheme="majorHAnsi"/>
        </w:rPr>
        <w:t>Weijia</w:t>
      </w:r>
      <w:proofErr w:type="spellEnd"/>
      <w:r w:rsidRPr="006F6A43">
        <w:rPr>
          <w:rFonts w:asciiTheme="majorHAnsi" w:hAnsiTheme="majorHAnsi"/>
        </w:rPr>
        <w:t xml:space="preserve"> Xua</w:t>
      </w:r>
      <w:r w:rsidRPr="006F6A43">
        <w:rPr>
          <w:rFonts w:asciiTheme="majorHAnsi" w:hAnsiTheme="majorHAnsi"/>
          <w:vertAlign w:val="superscript"/>
          <w:lang w:eastAsia="zh-CN"/>
        </w:rPr>
        <w:t>1</w:t>
      </w:r>
      <w:r w:rsidRPr="006F6A43">
        <w:rPr>
          <w:rFonts w:asciiTheme="majorHAnsi" w:hAnsiTheme="majorHAnsi"/>
        </w:rPr>
        <w:t xml:space="preserve">, </w:t>
      </w:r>
      <w:proofErr w:type="spellStart"/>
      <w:r w:rsidRPr="006F6A43">
        <w:rPr>
          <w:rFonts w:asciiTheme="majorHAnsi" w:hAnsiTheme="majorHAnsi"/>
        </w:rPr>
        <w:t>Jiaxin</w:t>
      </w:r>
      <w:proofErr w:type="spellEnd"/>
      <w:r w:rsidRPr="006F6A43">
        <w:rPr>
          <w:rFonts w:asciiTheme="majorHAnsi" w:hAnsiTheme="majorHAnsi"/>
        </w:rPr>
        <w:t xml:space="preserve"> </w:t>
      </w:r>
      <w:proofErr w:type="gramStart"/>
      <w:r w:rsidRPr="006F6A43">
        <w:rPr>
          <w:rFonts w:asciiTheme="majorHAnsi" w:hAnsiTheme="majorHAnsi"/>
        </w:rPr>
        <w:t>Huanga</w:t>
      </w:r>
      <w:r w:rsidRPr="006F6A43">
        <w:rPr>
          <w:rFonts w:asciiTheme="majorHAnsi" w:hAnsiTheme="majorHAnsi"/>
          <w:vertAlign w:val="superscript"/>
          <w:lang w:eastAsia="zh-CN"/>
        </w:rPr>
        <w:t>1</w:t>
      </w:r>
      <w:r w:rsidRPr="006F6A43">
        <w:rPr>
          <w:rFonts w:asciiTheme="majorHAnsi" w:hAnsiTheme="majorHAnsi"/>
        </w:rPr>
        <w:t xml:space="preserve"> ,Liang</w:t>
      </w:r>
      <w:proofErr w:type="gramEnd"/>
      <w:r w:rsidRPr="006F6A43">
        <w:rPr>
          <w:rFonts w:asciiTheme="majorHAnsi" w:hAnsiTheme="majorHAnsi"/>
        </w:rPr>
        <w:t xml:space="preserve"> Zhonga</w:t>
      </w:r>
      <w:r w:rsidRPr="006F6A43">
        <w:rPr>
          <w:rFonts w:asciiTheme="majorHAnsi" w:hAnsiTheme="majorHAnsi"/>
          <w:vertAlign w:val="superscript"/>
          <w:lang w:eastAsia="zh-CN"/>
        </w:rPr>
        <w:t>1</w:t>
      </w:r>
      <w:r w:rsidRPr="006F6A43">
        <w:rPr>
          <w:rFonts w:asciiTheme="majorHAnsi" w:hAnsiTheme="majorHAnsi"/>
        </w:rPr>
        <w:t xml:space="preserve">, </w:t>
      </w:r>
      <w:proofErr w:type="spellStart"/>
      <w:r w:rsidRPr="006F6A43">
        <w:rPr>
          <w:rFonts w:asciiTheme="majorHAnsi" w:hAnsiTheme="majorHAnsi"/>
        </w:rPr>
        <w:t>Xu</w:t>
      </w:r>
      <w:proofErr w:type="spellEnd"/>
      <w:r w:rsidRPr="006F6A43">
        <w:rPr>
          <w:rFonts w:asciiTheme="majorHAnsi" w:hAnsiTheme="majorHAnsi"/>
        </w:rPr>
        <w:t xml:space="preserve"> Sun </w:t>
      </w:r>
      <w:r w:rsidRPr="006F6A43">
        <w:rPr>
          <w:rFonts w:asciiTheme="majorHAnsi" w:hAnsiTheme="majorHAnsi"/>
          <w:vertAlign w:val="superscript"/>
          <w:lang w:eastAsia="zh-CN"/>
        </w:rPr>
        <w:t>1</w:t>
      </w:r>
    </w:p>
    <w:p w:rsidR="00007C1F" w:rsidRPr="006F6A43" w:rsidRDefault="00007C1F" w:rsidP="00007C1F">
      <w:pPr>
        <w:pStyle w:val="1"/>
        <w:contextualSpacing w:val="0"/>
        <w:rPr>
          <w:rFonts w:asciiTheme="majorHAnsi" w:hAnsiTheme="majorHAnsi"/>
          <w:highlight w:val="cyan"/>
          <w:vertAlign w:val="superscript"/>
          <w:lang w:eastAsia="zh-CN"/>
        </w:rPr>
      </w:pPr>
      <w:r w:rsidRPr="006F6A43">
        <w:rPr>
          <w:rFonts w:asciiTheme="majorHAnsi" w:hAnsiTheme="majorHAnsi"/>
          <w:vertAlign w:val="superscript"/>
        </w:rPr>
        <w:t>1</w:t>
      </w:r>
      <w:r w:rsidRPr="006F6A43">
        <w:rPr>
          <w:rFonts w:asciiTheme="majorHAnsi" w:hAnsiTheme="majorHAnsi"/>
        </w:rPr>
        <w:t xml:space="preserve">Department of Gastroenterology, </w:t>
      </w:r>
      <w:proofErr w:type="spellStart"/>
      <w:r w:rsidRPr="006F6A43">
        <w:rPr>
          <w:rFonts w:asciiTheme="majorHAnsi" w:hAnsiTheme="majorHAnsi"/>
        </w:rPr>
        <w:t>Huashan</w:t>
      </w:r>
      <w:proofErr w:type="spellEnd"/>
      <w:r w:rsidRPr="006F6A43">
        <w:rPr>
          <w:rFonts w:asciiTheme="majorHAnsi" w:hAnsiTheme="majorHAnsi"/>
        </w:rPr>
        <w:t xml:space="preserve"> Hospital North, </w:t>
      </w:r>
      <w:proofErr w:type="spellStart"/>
      <w:r w:rsidRPr="006F6A43">
        <w:rPr>
          <w:rFonts w:asciiTheme="majorHAnsi" w:hAnsiTheme="majorHAnsi"/>
        </w:rPr>
        <w:t>Fudan</w:t>
      </w:r>
      <w:proofErr w:type="spellEnd"/>
      <w:r w:rsidRPr="006F6A43">
        <w:rPr>
          <w:rFonts w:asciiTheme="majorHAnsi" w:hAnsiTheme="majorHAnsi"/>
        </w:rPr>
        <w:t xml:space="preserve"> University, Shanghai, China</w:t>
      </w:r>
    </w:p>
    <w:p w:rsidR="00007C1F" w:rsidRPr="006F6A43" w:rsidRDefault="00007C1F" w:rsidP="00007C1F">
      <w:pPr>
        <w:pStyle w:val="1"/>
        <w:spacing w:afterLines="50" w:after="156"/>
        <w:contextualSpacing w:val="0"/>
        <w:rPr>
          <w:rFonts w:asciiTheme="majorHAnsi" w:hAnsiTheme="majorHAnsi"/>
          <w:highlight w:val="cyan"/>
          <w:lang w:eastAsia="zh-CN"/>
        </w:rPr>
      </w:pPr>
      <w:r w:rsidRPr="006F6A43">
        <w:rPr>
          <w:rFonts w:asciiTheme="majorHAnsi" w:hAnsiTheme="majorHAnsi"/>
          <w:vertAlign w:val="superscript"/>
        </w:rPr>
        <w:t xml:space="preserve">2 </w:t>
      </w:r>
      <w:r w:rsidRPr="006F6A43">
        <w:rPr>
          <w:rFonts w:asciiTheme="majorHAnsi" w:hAnsiTheme="majorHAnsi"/>
        </w:rPr>
        <w:t xml:space="preserve">Department of Gastroenterology, </w:t>
      </w:r>
      <w:proofErr w:type="spellStart"/>
      <w:r w:rsidRPr="006F6A43">
        <w:rPr>
          <w:rFonts w:asciiTheme="majorHAnsi" w:hAnsiTheme="majorHAnsi"/>
        </w:rPr>
        <w:t>Huashan</w:t>
      </w:r>
      <w:proofErr w:type="spellEnd"/>
      <w:r w:rsidRPr="006F6A43">
        <w:rPr>
          <w:rFonts w:asciiTheme="majorHAnsi" w:hAnsiTheme="majorHAnsi"/>
        </w:rPr>
        <w:t xml:space="preserve"> Hospital, </w:t>
      </w:r>
      <w:proofErr w:type="spellStart"/>
      <w:r w:rsidRPr="006F6A43">
        <w:rPr>
          <w:rFonts w:asciiTheme="majorHAnsi" w:hAnsiTheme="majorHAnsi"/>
        </w:rPr>
        <w:t>Fudan</w:t>
      </w:r>
      <w:proofErr w:type="spellEnd"/>
      <w:r w:rsidRPr="006F6A43">
        <w:rPr>
          <w:rFonts w:asciiTheme="majorHAnsi" w:hAnsiTheme="majorHAnsi"/>
        </w:rPr>
        <w:t xml:space="preserve"> University, </w:t>
      </w:r>
      <w:proofErr w:type="gramStart"/>
      <w:r w:rsidRPr="006F6A43">
        <w:rPr>
          <w:rFonts w:asciiTheme="majorHAnsi" w:hAnsiTheme="majorHAnsi"/>
        </w:rPr>
        <w:t>Shanghai ,</w:t>
      </w:r>
      <w:proofErr w:type="gramEnd"/>
      <w:r w:rsidRPr="006F6A43">
        <w:rPr>
          <w:rFonts w:asciiTheme="majorHAnsi" w:hAnsiTheme="majorHAnsi"/>
        </w:rPr>
        <w:t xml:space="preserve"> China</w:t>
      </w:r>
    </w:p>
    <w:p w:rsidR="00007C1F" w:rsidRPr="006F6A43" w:rsidRDefault="00007C1F" w:rsidP="00007C1F">
      <w:pPr>
        <w:pStyle w:val="1"/>
        <w:spacing w:beforeLines="50" w:before="156" w:afterLines="50" w:after="156" w:line="240" w:lineRule="auto"/>
        <w:contextualSpacing w:val="0"/>
        <w:rPr>
          <w:rFonts w:asciiTheme="majorHAnsi" w:hAnsiTheme="majorHAnsi"/>
        </w:rPr>
      </w:pPr>
      <w:r w:rsidRPr="006F6A43">
        <w:rPr>
          <w:rFonts w:asciiTheme="majorHAnsi" w:hAnsiTheme="majorHAnsi"/>
        </w:rPr>
        <w:t>Corresponding Author:</w:t>
      </w:r>
    </w:p>
    <w:p w:rsidR="00007C1F" w:rsidRPr="006F6A43" w:rsidRDefault="00007C1F" w:rsidP="00007C1F">
      <w:pPr>
        <w:pStyle w:val="1"/>
        <w:spacing w:beforeLines="50" w:before="156" w:afterLines="50" w:after="156" w:line="240" w:lineRule="auto"/>
        <w:contextualSpacing w:val="0"/>
        <w:rPr>
          <w:rFonts w:asciiTheme="majorHAnsi" w:hAnsiTheme="majorHAnsi"/>
          <w:highlight w:val="cyan"/>
          <w:vertAlign w:val="superscript"/>
        </w:rPr>
      </w:pPr>
      <w:proofErr w:type="spellStart"/>
      <w:r w:rsidRPr="006F6A43">
        <w:rPr>
          <w:rFonts w:asciiTheme="majorHAnsi" w:hAnsiTheme="majorHAnsi"/>
        </w:rPr>
        <w:t>Xu</w:t>
      </w:r>
      <w:proofErr w:type="spellEnd"/>
      <w:r w:rsidRPr="006F6A43">
        <w:rPr>
          <w:rFonts w:asciiTheme="majorHAnsi" w:hAnsiTheme="majorHAnsi"/>
        </w:rPr>
        <w:t xml:space="preserve"> Sun</w:t>
      </w:r>
      <w:r w:rsidRPr="006F6A43">
        <w:rPr>
          <w:rFonts w:asciiTheme="majorHAnsi" w:hAnsiTheme="majorHAnsi"/>
          <w:vertAlign w:val="superscript"/>
        </w:rPr>
        <w:t xml:space="preserve"> 1</w:t>
      </w:r>
    </w:p>
    <w:p w:rsidR="00007C1F" w:rsidRPr="006F6A43" w:rsidRDefault="00007C1F" w:rsidP="00007C1F">
      <w:pPr>
        <w:pStyle w:val="1"/>
        <w:spacing w:beforeLines="50" w:before="156" w:afterLines="50" w:after="156" w:line="240" w:lineRule="auto"/>
        <w:contextualSpacing w:val="0"/>
        <w:rPr>
          <w:rFonts w:asciiTheme="majorHAnsi" w:hAnsiTheme="majorHAnsi"/>
          <w:highlight w:val="cyan"/>
          <w:lang w:eastAsia="zh-CN"/>
        </w:rPr>
      </w:pPr>
      <w:r w:rsidRPr="006F6A43">
        <w:rPr>
          <w:rFonts w:asciiTheme="majorHAnsi" w:hAnsiTheme="majorHAnsi"/>
          <w:lang w:eastAsia="zh-CN"/>
        </w:rPr>
        <w:t xml:space="preserve">No.108, </w:t>
      </w:r>
      <w:proofErr w:type="spellStart"/>
      <w:r w:rsidRPr="006F6A43">
        <w:rPr>
          <w:rFonts w:asciiTheme="majorHAnsi" w:hAnsiTheme="majorHAnsi"/>
          <w:lang w:eastAsia="zh-CN"/>
        </w:rPr>
        <w:t>LuXiang</w:t>
      </w:r>
      <w:proofErr w:type="spellEnd"/>
      <w:r w:rsidRPr="006F6A43">
        <w:rPr>
          <w:rFonts w:asciiTheme="majorHAnsi" w:hAnsiTheme="majorHAnsi"/>
          <w:lang w:eastAsia="zh-CN"/>
        </w:rPr>
        <w:t xml:space="preserve"> </w:t>
      </w:r>
      <w:proofErr w:type="spellStart"/>
      <w:r w:rsidRPr="006F6A43">
        <w:rPr>
          <w:rFonts w:asciiTheme="majorHAnsi" w:hAnsiTheme="majorHAnsi"/>
          <w:lang w:eastAsia="zh-CN"/>
        </w:rPr>
        <w:t>Road</w:t>
      </w:r>
      <w:proofErr w:type="gramStart"/>
      <w:r w:rsidRPr="006F6A43">
        <w:rPr>
          <w:rFonts w:asciiTheme="majorHAnsi" w:hAnsiTheme="majorHAnsi"/>
          <w:lang w:eastAsia="zh-CN"/>
        </w:rPr>
        <w:t>,Shanghai</w:t>
      </w:r>
      <w:proofErr w:type="spellEnd"/>
      <w:proofErr w:type="gramEnd"/>
      <w:r w:rsidRPr="006F6A43">
        <w:rPr>
          <w:rFonts w:asciiTheme="majorHAnsi" w:hAnsiTheme="majorHAnsi"/>
          <w:lang w:eastAsia="zh-CN"/>
        </w:rPr>
        <w:t xml:space="preserve"> , 201907, China</w:t>
      </w:r>
    </w:p>
    <w:p w:rsidR="00007C1F" w:rsidRPr="006F6A43" w:rsidRDefault="00007C1F" w:rsidP="00007C1F">
      <w:pPr>
        <w:pStyle w:val="1"/>
        <w:spacing w:beforeLines="150" w:before="468" w:afterLines="50" w:after="156" w:line="240" w:lineRule="auto"/>
        <w:contextualSpacing w:val="0"/>
        <w:rPr>
          <w:rFonts w:asciiTheme="majorHAnsi" w:hAnsiTheme="majorHAnsi"/>
        </w:rPr>
      </w:pPr>
      <w:r w:rsidRPr="006F6A43">
        <w:rPr>
          <w:rFonts w:asciiTheme="majorHAnsi" w:hAnsiTheme="majorHAnsi"/>
        </w:rPr>
        <w:t>Email address: sunxu6060@163.com</w:t>
      </w:r>
    </w:p>
    <w:p w:rsidR="0020480B" w:rsidRDefault="0020480B">
      <w:bookmarkStart w:id="4" w:name="_GoBack"/>
      <w:bookmarkEnd w:id="4"/>
    </w:p>
    <w:p w:rsidR="0014629F" w:rsidRDefault="0014629F"/>
    <w:p w:rsidR="0014629F" w:rsidRDefault="001A58D7" w:rsidP="001A58D7">
      <w:proofErr w:type="gramStart"/>
      <w:r>
        <w:t>Table 1.</w:t>
      </w:r>
      <w:proofErr w:type="gramEnd"/>
      <w:r>
        <w:t xml:space="preserve"> </w:t>
      </w:r>
      <w:proofErr w:type="gramStart"/>
      <w:r>
        <w:rPr>
          <w:rFonts w:hint="eastAsia"/>
        </w:rPr>
        <w:t xml:space="preserve">The </w:t>
      </w:r>
      <w:r w:rsidRPr="001A58D7">
        <w:t>sequence</w:t>
      </w:r>
      <w:r>
        <w:rPr>
          <w:rFonts w:hint="eastAsia"/>
        </w:rPr>
        <w:t xml:space="preserve"> of</w:t>
      </w:r>
      <w:r w:rsidRPr="001A58D7">
        <w:rPr>
          <w:rFonts w:hint="eastAsia"/>
        </w:rPr>
        <w:t xml:space="preserve"> </w:t>
      </w:r>
      <w:proofErr w:type="spellStart"/>
      <w:r>
        <w:rPr>
          <w:rFonts w:hint="eastAsia"/>
        </w:rPr>
        <w:t>siRNA</w:t>
      </w:r>
      <w:proofErr w:type="spellEnd"/>
      <w:r>
        <w:rPr>
          <w:rFonts w:hint="eastAsia"/>
        </w:rPr>
        <w:t>.</w:t>
      </w:r>
      <w:proofErr w:type="gramEnd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417"/>
        <w:gridCol w:w="3308"/>
      </w:tblGrid>
      <w:tr w:rsidR="00121193" w:rsidTr="00121193">
        <w:tc>
          <w:tcPr>
            <w:tcW w:w="1809" w:type="dxa"/>
            <w:tcBorders>
              <w:bottom w:val="single" w:sz="4" w:space="0" w:color="auto"/>
            </w:tcBorders>
          </w:tcPr>
          <w:p w:rsidR="00121193" w:rsidRDefault="00121193">
            <w:proofErr w:type="spellStart"/>
            <w:r w:rsidRPr="00121193">
              <w:t>si-Circ</w:t>
            </w:r>
            <w:proofErr w:type="spellEnd"/>
            <w:r>
              <w:t xml:space="preserve"> </w:t>
            </w:r>
            <w:r w:rsidRPr="00121193">
              <w:t>hsacirc_004413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1193" w:rsidRDefault="00121193">
            <w:r w:rsidRPr="00121193">
              <w:t>sense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121193" w:rsidRDefault="00121193">
            <w:r w:rsidRPr="00121193">
              <w:t>antisense</w:t>
            </w:r>
          </w:p>
        </w:tc>
      </w:tr>
      <w:tr w:rsidR="00121193" w:rsidTr="00121193">
        <w:tc>
          <w:tcPr>
            <w:tcW w:w="1809" w:type="dxa"/>
            <w:tcBorders>
              <w:bottom w:val="nil"/>
              <w:right w:val="nil"/>
            </w:tcBorders>
          </w:tcPr>
          <w:p w:rsidR="00121193" w:rsidRDefault="00121193">
            <w:r w:rsidRPr="00121193">
              <w:t>si-Circ-1: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193" w:rsidRDefault="00121193" w:rsidP="00121193">
            <w:r>
              <w:rPr>
                <w:rFonts w:hint="eastAsia"/>
              </w:rPr>
              <w:t>5</w:t>
            </w:r>
            <w:r>
              <w:t>’</w:t>
            </w:r>
            <w:r w:rsidRPr="00121193">
              <w:rPr>
                <w:rFonts w:hint="eastAsia"/>
              </w:rPr>
              <w:t>-CCUGGGAAAGGCUUAUAACTT-3</w:t>
            </w:r>
            <w:r>
              <w:t>’</w:t>
            </w:r>
          </w:p>
        </w:tc>
        <w:tc>
          <w:tcPr>
            <w:tcW w:w="3311" w:type="dxa"/>
            <w:tcBorders>
              <w:left w:val="nil"/>
              <w:bottom w:val="nil"/>
            </w:tcBorders>
          </w:tcPr>
          <w:p w:rsidR="00121193" w:rsidRDefault="00121193" w:rsidP="007D3511">
            <w:r>
              <w:rPr>
                <w:rFonts w:hint="eastAsia"/>
              </w:rPr>
              <w:t>5</w:t>
            </w:r>
            <w:r>
              <w:t>’</w:t>
            </w:r>
            <w:r w:rsidR="007D3511">
              <w:rPr>
                <w:rFonts w:hint="eastAsia"/>
              </w:rPr>
              <w:t>-</w:t>
            </w:r>
            <w:r w:rsidRPr="00121193">
              <w:rPr>
                <w:rFonts w:hint="eastAsia"/>
              </w:rPr>
              <w:t xml:space="preserve"> GUUAUAAGCCUUUCCCAGGTT-3</w:t>
            </w:r>
            <w:r w:rsidR="007D3511">
              <w:t>’</w:t>
            </w:r>
          </w:p>
        </w:tc>
      </w:tr>
      <w:tr w:rsidR="00121193" w:rsidTr="00121193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121193" w:rsidRDefault="00121193">
            <w:r w:rsidRPr="00121193">
              <w:t>si-circ-2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1193" w:rsidRDefault="00121193" w:rsidP="007D3511">
            <w:r>
              <w:rPr>
                <w:rFonts w:hint="eastAsia"/>
              </w:rPr>
              <w:t>5</w:t>
            </w:r>
            <w:r>
              <w:t>’</w:t>
            </w:r>
            <w:r w:rsidRPr="00121193">
              <w:rPr>
                <w:rFonts w:hint="eastAsia"/>
              </w:rPr>
              <w:t>-GGGAAAGGCUUAUAACCCATT -3</w:t>
            </w:r>
            <w:r w:rsidR="007D3511">
              <w:t>’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</w:tcBorders>
          </w:tcPr>
          <w:p w:rsidR="00121193" w:rsidRDefault="007D3511" w:rsidP="007D3511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121193" w:rsidRPr="00121193">
              <w:rPr>
                <w:rFonts w:hint="eastAsia"/>
              </w:rPr>
              <w:t>UGGGUUAUAAGCCUUUCCCTT-3</w:t>
            </w:r>
            <w:r>
              <w:t>’</w:t>
            </w:r>
          </w:p>
        </w:tc>
      </w:tr>
      <w:tr w:rsidR="00121193" w:rsidTr="00121193">
        <w:tc>
          <w:tcPr>
            <w:tcW w:w="1809" w:type="dxa"/>
            <w:tcBorders>
              <w:top w:val="nil"/>
              <w:right w:val="nil"/>
            </w:tcBorders>
          </w:tcPr>
          <w:p w:rsidR="00121193" w:rsidRDefault="00121193">
            <w:r w:rsidRPr="00121193">
              <w:t>Negative control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121193" w:rsidRDefault="007D3511">
            <w:r>
              <w:rPr>
                <w:rFonts w:hint="eastAsia"/>
              </w:rPr>
              <w:t>5</w:t>
            </w:r>
            <w:proofErr w:type="gramStart"/>
            <w:r>
              <w:t>’</w:t>
            </w:r>
            <w:proofErr w:type="gramEnd"/>
            <w:r w:rsidR="00121193" w:rsidRPr="00121193">
              <w:rPr>
                <w:rFonts w:hint="eastAsia"/>
              </w:rPr>
              <w:t>-UUCUUCGAACGUGUCACGUTT-3</w:t>
            </w:r>
            <w:r w:rsidR="00121193" w:rsidRPr="00121193">
              <w:rPr>
                <w:rFonts w:hint="eastAsia"/>
              </w:rPr>
              <w:t>′</w:t>
            </w:r>
          </w:p>
        </w:tc>
        <w:tc>
          <w:tcPr>
            <w:tcW w:w="3311" w:type="dxa"/>
            <w:tcBorders>
              <w:top w:val="nil"/>
              <w:left w:val="nil"/>
            </w:tcBorders>
          </w:tcPr>
          <w:p w:rsidR="00121193" w:rsidRDefault="007D3511">
            <w:r>
              <w:rPr>
                <w:rFonts w:hint="eastAsia"/>
              </w:rPr>
              <w:t>5</w:t>
            </w:r>
            <w:r>
              <w:t>’</w:t>
            </w:r>
            <w:r w:rsidR="00121193" w:rsidRPr="00121193">
              <w:t>- ACGUGACACGUUCGGAGAATT-3</w:t>
            </w:r>
            <w:r>
              <w:t>’</w:t>
            </w:r>
          </w:p>
        </w:tc>
      </w:tr>
    </w:tbl>
    <w:p w:rsidR="0014629F" w:rsidRPr="00121193" w:rsidRDefault="0014629F"/>
    <w:p w:rsidR="0014629F" w:rsidRDefault="0014629F"/>
    <w:p w:rsidR="0014629F" w:rsidRPr="00A4115F" w:rsidRDefault="0014629F" w:rsidP="003240A2"/>
    <w:sectPr w:rsidR="0014629F" w:rsidRPr="00A41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70" w:rsidRDefault="00727F70" w:rsidP="00A4115F">
      <w:r>
        <w:separator/>
      </w:r>
    </w:p>
  </w:endnote>
  <w:endnote w:type="continuationSeparator" w:id="0">
    <w:p w:rsidR="00727F70" w:rsidRDefault="00727F70" w:rsidP="00A4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70" w:rsidRDefault="00727F70" w:rsidP="00A4115F">
      <w:r>
        <w:separator/>
      </w:r>
    </w:p>
  </w:footnote>
  <w:footnote w:type="continuationSeparator" w:id="0">
    <w:p w:rsidR="00727F70" w:rsidRDefault="00727F70" w:rsidP="00A4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E"/>
    <w:rsid w:val="00007C1F"/>
    <w:rsid w:val="00121193"/>
    <w:rsid w:val="0014629F"/>
    <w:rsid w:val="001A58D7"/>
    <w:rsid w:val="0020480B"/>
    <w:rsid w:val="00287936"/>
    <w:rsid w:val="003240A2"/>
    <w:rsid w:val="0068060E"/>
    <w:rsid w:val="00727F70"/>
    <w:rsid w:val="007D3511"/>
    <w:rsid w:val="007F67FB"/>
    <w:rsid w:val="00A4115F"/>
    <w:rsid w:val="00B42165"/>
    <w:rsid w:val="00CD76AA"/>
    <w:rsid w:val="00E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15F"/>
    <w:rPr>
      <w:sz w:val="18"/>
      <w:szCs w:val="18"/>
    </w:rPr>
  </w:style>
  <w:style w:type="table" w:styleId="a5">
    <w:name w:val="Table Grid"/>
    <w:basedOn w:val="a1"/>
    <w:uiPriority w:val="59"/>
    <w:rsid w:val="007F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rsid w:val="00007C1F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15F"/>
    <w:rPr>
      <w:sz w:val="18"/>
      <w:szCs w:val="18"/>
    </w:rPr>
  </w:style>
  <w:style w:type="table" w:styleId="a5">
    <w:name w:val="Table Grid"/>
    <w:basedOn w:val="a1"/>
    <w:uiPriority w:val="59"/>
    <w:rsid w:val="007F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rsid w:val="00007C1F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xingrui</dc:creator>
  <cp:keywords/>
  <dc:description/>
  <cp:lastModifiedBy>xingrui</cp:lastModifiedBy>
  <cp:revision>9</cp:revision>
  <dcterms:created xsi:type="dcterms:W3CDTF">2021-03-13T12:33:00Z</dcterms:created>
  <dcterms:modified xsi:type="dcterms:W3CDTF">2021-06-06T14:50:00Z</dcterms:modified>
</cp:coreProperties>
</file>