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4812" w14:textId="65AAD869" w:rsidR="00840BC9" w:rsidRPr="001600DD" w:rsidRDefault="00C97D15">
      <w:pPr>
        <w:spacing w:after="0" w:line="480" w:lineRule="auto"/>
        <w:rPr>
          <w:rFonts w:ascii="Times New Roman" w:hAnsi="Times New Roman" w:cs="Times New Roman"/>
          <w:b/>
          <w:bCs/>
          <w:sz w:val="20"/>
          <w:szCs w:val="20"/>
        </w:rPr>
      </w:pPr>
      <w:r w:rsidRPr="001600DD">
        <w:rPr>
          <w:rFonts w:ascii="Times New Roman" w:hAnsi="Times New Roman" w:cs="Times New Roman"/>
          <w:b/>
          <w:bCs/>
          <w:sz w:val="20"/>
          <w:szCs w:val="20"/>
        </w:rPr>
        <w:t>Electronical Supplement</w:t>
      </w:r>
    </w:p>
    <w:p w14:paraId="5A17CD40" w14:textId="5D2D5178" w:rsidR="009F6D07" w:rsidRPr="001600DD" w:rsidRDefault="001600DD" w:rsidP="001600DD">
      <w:pPr>
        <w:spacing w:after="0" w:line="480" w:lineRule="auto"/>
        <w:jc w:val="center"/>
        <w:rPr>
          <w:rFonts w:ascii="Times New Roman" w:hAnsi="Times New Roman" w:cs="Times New Roman"/>
          <w:b/>
          <w:bCs/>
        </w:rPr>
      </w:pPr>
      <w:r w:rsidRPr="001600DD">
        <w:rPr>
          <w:rFonts w:ascii="Times New Roman" w:hAnsi="Times New Roman" w:cs="Times New Roman"/>
          <w:b/>
          <w:bCs/>
          <w:sz w:val="28"/>
          <w:szCs w:val="28"/>
        </w:rPr>
        <w:t xml:space="preserve">Post-mortem enamel surface texture alteration during </w:t>
      </w:r>
      <w:proofErr w:type="spellStart"/>
      <w:r w:rsidRPr="001600DD">
        <w:rPr>
          <w:rFonts w:ascii="Times New Roman" w:hAnsi="Times New Roman" w:cs="Times New Roman"/>
          <w:b/>
          <w:bCs/>
          <w:sz w:val="28"/>
          <w:szCs w:val="28"/>
        </w:rPr>
        <w:t>taphonomic</w:t>
      </w:r>
      <w:proofErr w:type="spellEnd"/>
      <w:r w:rsidRPr="001600DD">
        <w:rPr>
          <w:rFonts w:ascii="Times New Roman" w:hAnsi="Times New Roman" w:cs="Times New Roman"/>
          <w:b/>
          <w:bCs/>
          <w:sz w:val="28"/>
          <w:szCs w:val="28"/>
        </w:rPr>
        <w:t xml:space="preserve"> processes ‒ do experimental approaches reflect natural phenomena?</w:t>
      </w:r>
    </w:p>
    <w:p w14:paraId="5E29FE05" w14:textId="77777777" w:rsidR="009F6D07" w:rsidRPr="001600DD" w:rsidRDefault="009F6D07" w:rsidP="009F6D07">
      <w:pPr>
        <w:spacing w:after="0" w:line="480" w:lineRule="auto"/>
        <w:jc w:val="both"/>
        <w:rPr>
          <w:rFonts w:ascii="Times New Roman" w:hAnsi="Times New Roman" w:cs="Times New Roman"/>
          <w:lang w:val="de-DE"/>
        </w:rPr>
      </w:pPr>
      <w:r w:rsidRPr="001600DD">
        <w:rPr>
          <w:rFonts w:ascii="Times New Roman" w:hAnsi="Times New Roman" w:cs="Times New Roman"/>
          <w:lang w:val="de-DE"/>
        </w:rPr>
        <w:t xml:space="preserve">Weber, Katrin </w:t>
      </w:r>
      <w:r w:rsidRPr="001600DD">
        <w:rPr>
          <w:rFonts w:ascii="Times New Roman" w:hAnsi="Times New Roman" w:cs="Times New Roman"/>
          <w:vertAlign w:val="superscript"/>
          <w:lang w:val="de-DE"/>
        </w:rPr>
        <w:t>1</w:t>
      </w:r>
      <w:r w:rsidRPr="001600DD">
        <w:rPr>
          <w:rFonts w:ascii="Times New Roman" w:hAnsi="Times New Roman" w:cs="Times New Roman"/>
          <w:lang w:val="de-DE"/>
        </w:rPr>
        <w:t xml:space="preserve">, Winkler, Daniela E. </w:t>
      </w:r>
      <w:r w:rsidRPr="001600DD">
        <w:rPr>
          <w:rFonts w:ascii="Times New Roman" w:hAnsi="Times New Roman" w:cs="Times New Roman"/>
          <w:vertAlign w:val="superscript"/>
          <w:lang w:val="de-DE"/>
        </w:rPr>
        <w:t>1,2</w:t>
      </w:r>
      <w:r w:rsidRPr="001600DD">
        <w:rPr>
          <w:rFonts w:ascii="Times New Roman" w:hAnsi="Times New Roman" w:cs="Times New Roman"/>
          <w:lang w:val="de-DE"/>
        </w:rPr>
        <w:t xml:space="preserve">, Schulz-Kornas, Ellen </w:t>
      </w:r>
      <w:r w:rsidRPr="001600DD">
        <w:rPr>
          <w:rFonts w:ascii="Times New Roman" w:hAnsi="Times New Roman" w:cs="Times New Roman"/>
          <w:vertAlign w:val="superscript"/>
          <w:lang w:val="de-DE"/>
        </w:rPr>
        <w:t>2,3,4</w:t>
      </w:r>
      <w:r w:rsidRPr="001600DD">
        <w:rPr>
          <w:rFonts w:ascii="Times New Roman" w:hAnsi="Times New Roman" w:cs="Times New Roman"/>
          <w:lang w:val="de-DE"/>
        </w:rPr>
        <w:t>, Kaiser, Thomas M.</w:t>
      </w:r>
      <w:r w:rsidRPr="001600DD">
        <w:rPr>
          <w:rFonts w:ascii="Times New Roman" w:hAnsi="Times New Roman" w:cs="Times New Roman"/>
          <w:vertAlign w:val="superscript"/>
          <w:lang w:val="de-DE"/>
        </w:rPr>
        <w:t>2</w:t>
      </w:r>
      <w:r w:rsidRPr="001600DD">
        <w:rPr>
          <w:rFonts w:ascii="Times New Roman" w:hAnsi="Times New Roman" w:cs="Times New Roman"/>
          <w:lang w:val="de-DE"/>
        </w:rPr>
        <w:t>, Tütken, Thomas</w:t>
      </w:r>
      <w:r w:rsidRPr="001600DD">
        <w:rPr>
          <w:rFonts w:ascii="Times New Roman" w:hAnsi="Times New Roman" w:cs="Times New Roman"/>
          <w:vertAlign w:val="superscript"/>
          <w:lang w:val="de-DE"/>
        </w:rPr>
        <w:t>1</w:t>
      </w:r>
    </w:p>
    <w:p w14:paraId="0C02E3A1" w14:textId="77777777" w:rsidR="009F6D07" w:rsidRPr="001600DD" w:rsidRDefault="009F6D07" w:rsidP="009F6D07">
      <w:pPr>
        <w:spacing w:after="0" w:line="480" w:lineRule="auto"/>
        <w:jc w:val="both"/>
        <w:rPr>
          <w:rFonts w:ascii="Times New Roman" w:hAnsi="Times New Roman" w:cs="Times New Roman"/>
          <w:lang w:val="de-DE"/>
        </w:rPr>
      </w:pPr>
    </w:p>
    <w:p w14:paraId="65E35AD9" w14:textId="77777777" w:rsidR="009F6D07" w:rsidRPr="001600DD" w:rsidRDefault="009F6D07" w:rsidP="009F6D07">
      <w:pPr>
        <w:spacing w:after="0" w:line="480" w:lineRule="auto"/>
        <w:jc w:val="both"/>
        <w:rPr>
          <w:rFonts w:ascii="Times New Roman" w:hAnsi="Times New Roman" w:cs="Times New Roman"/>
          <w:lang w:val="de-DE"/>
        </w:rPr>
      </w:pPr>
    </w:p>
    <w:p w14:paraId="5E211BFC" w14:textId="77777777" w:rsidR="009F6D07" w:rsidRPr="001600DD" w:rsidRDefault="009F6D07" w:rsidP="009F6D07">
      <w:pPr>
        <w:spacing w:after="0" w:line="480" w:lineRule="auto"/>
        <w:jc w:val="both"/>
        <w:rPr>
          <w:rFonts w:ascii="Times New Roman" w:hAnsi="Times New Roman" w:cs="Times New Roman"/>
        </w:rPr>
      </w:pPr>
      <w:r w:rsidRPr="001600DD">
        <w:rPr>
          <w:rFonts w:ascii="Times New Roman" w:hAnsi="Times New Roman" w:cs="Times New Roman"/>
          <w:vertAlign w:val="superscript"/>
        </w:rPr>
        <w:t>1</w:t>
      </w:r>
      <w:r w:rsidRPr="001600DD">
        <w:rPr>
          <w:rFonts w:ascii="Times New Roman" w:hAnsi="Times New Roman" w:cs="Times New Roman"/>
        </w:rPr>
        <w:t>Applied and Analytical Palaeontology, Institute of Geosciences, Johannes Gutenberg University, Mainz, Germany, daniela.winkler@uni-mainz.de, tuetken@uni-mainz.de</w:t>
      </w:r>
    </w:p>
    <w:p w14:paraId="373B74A1" w14:textId="77777777" w:rsidR="009F6D07" w:rsidRPr="001600DD" w:rsidRDefault="009F6D07" w:rsidP="009F6D07">
      <w:pPr>
        <w:spacing w:after="0" w:line="480" w:lineRule="auto"/>
        <w:jc w:val="both"/>
        <w:rPr>
          <w:rFonts w:ascii="Times New Roman" w:hAnsi="Times New Roman" w:cs="Times New Roman"/>
        </w:rPr>
      </w:pPr>
    </w:p>
    <w:p w14:paraId="7EF61568" w14:textId="77777777" w:rsidR="009F6D07" w:rsidRPr="001600DD" w:rsidRDefault="009F6D07" w:rsidP="009F6D07">
      <w:pPr>
        <w:spacing w:after="0" w:line="480" w:lineRule="auto"/>
        <w:jc w:val="both"/>
        <w:rPr>
          <w:rFonts w:ascii="Times New Roman" w:hAnsi="Times New Roman" w:cs="Times New Roman"/>
        </w:rPr>
      </w:pPr>
      <w:r w:rsidRPr="001600DD">
        <w:rPr>
          <w:rFonts w:ascii="Times New Roman" w:hAnsi="Times New Roman" w:cs="Times New Roman"/>
          <w:vertAlign w:val="superscript"/>
        </w:rPr>
        <w:t>2</w:t>
      </w:r>
      <w:r w:rsidRPr="001600DD">
        <w:rPr>
          <w:rFonts w:ascii="Times New Roman" w:hAnsi="Times New Roman" w:cs="Times New Roman"/>
        </w:rPr>
        <w:t>Center of Natural History (</w:t>
      </w:r>
      <w:proofErr w:type="spellStart"/>
      <w:r w:rsidRPr="001600DD">
        <w:rPr>
          <w:rFonts w:ascii="Times New Roman" w:hAnsi="Times New Roman" w:cs="Times New Roman"/>
        </w:rPr>
        <w:t>CeNak</w:t>
      </w:r>
      <w:proofErr w:type="spellEnd"/>
      <w:r w:rsidRPr="001600DD">
        <w:rPr>
          <w:rFonts w:ascii="Times New Roman" w:hAnsi="Times New Roman" w:cs="Times New Roman"/>
        </w:rPr>
        <w:t>), University of Hamburg, Hamburg, Germany, Thomas.Kaiser@uni-hamburg.de</w:t>
      </w:r>
    </w:p>
    <w:p w14:paraId="41A03D94" w14:textId="77777777" w:rsidR="009F6D07" w:rsidRPr="001600DD" w:rsidRDefault="009F6D07" w:rsidP="009F6D07">
      <w:pPr>
        <w:spacing w:after="0" w:line="480" w:lineRule="auto"/>
        <w:jc w:val="both"/>
        <w:rPr>
          <w:rFonts w:ascii="Times New Roman" w:hAnsi="Times New Roman" w:cs="Times New Roman"/>
        </w:rPr>
      </w:pPr>
    </w:p>
    <w:p w14:paraId="3B6727EA" w14:textId="77777777" w:rsidR="009F6D07" w:rsidRPr="001600DD" w:rsidRDefault="009F6D07" w:rsidP="009F6D07">
      <w:pPr>
        <w:spacing w:after="0" w:line="480" w:lineRule="auto"/>
        <w:jc w:val="both"/>
        <w:rPr>
          <w:rFonts w:ascii="Times New Roman" w:hAnsi="Times New Roman" w:cs="Times New Roman"/>
        </w:rPr>
      </w:pPr>
      <w:r w:rsidRPr="001600DD">
        <w:rPr>
          <w:rFonts w:ascii="Times New Roman" w:hAnsi="Times New Roman" w:cs="Times New Roman"/>
          <w:vertAlign w:val="superscript"/>
        </w:rPr>
        <w:t>3</w:t>
      </w:r>
      <w:r w:rsidRPr="001600DD">
        <w:rPr>
          <w:rFonts w:ascii="Times New Roman" w:hAnsi="Times New Roman" w:cs="Times New Roman"/>
        </w:rPr>
        <w:t>Department of Cariology, Endodontology and Periodontology, University of Leipzig, Leipzig, Germany, Ellen.Schulz-Kornas@medizin.uni-leipzig.de</w:t>
      </w:r>
    </w:p>
    <w:p w14:paraId="7F730AFB" w14:textId="77777777" w:rsidR="009F6D07" w:rsidRPr="001600DD" w:rsidRDefault="009F6D07" w:rsidP="009F6D07">
      <w:pPr>
        <w:spacing w:after="0" w:line="480" w:lineRule="auto"/>
        <w:jc w:val="both"/>
        <w:rPr>
          <w:rFonts w:ascii="Times New Roman" w:hAnsi="Times New Roman" w:cs="Times New Roman"/>
        </w:rPr>
      </w:pPr>
    </w:p>
    <w:p w14:paraId="7B792A41" w14:textId="77777777" w:rsidR="009F6D07" w:rsidRPr="001600DD" w:rsidRDefault="009F6D07" w:rsidP="009F6D07">
      <w:pPr>
        <w:spacing w:after="0" w:line="480" w:lineRule="auto"/>
        <w:jc w:val="both"/>
        <w:rPr>
          <w:rFonts w:ascii="Times New Roman" w:hAnsi="Times New Roman" w:cs="Times New Roman"/>
        </w:rPr>
      </w:pPr>
      <w:r w:rsidRPr="001600DD">
        <w:rPr>
          <w:rFonts w:ascii="Times New Roman" w:hAnsi="Times New Roman" w:cs="Times New Roman"/>
          <w:vertAlign w:val="superscript"/>
        </w:rPr>
        <w:t>4</w:t>
      </w:r>
      <w:r w:rsidRPr="001600DD">
        <w:rPr>
          <w:rFonts w:ascii="Times New Roman" w:hAnsi="Times New Roman" w:cs="Times New Roman"/>
        </w:rPr>
        <w:t>Department of Human Evolution, Max Planck Institute for Evolutionary Anthropology, Leipzig, Germany</w:t>
      </w:r>
    </w:p>
    <w:p w14:paraId="7256EF2E" w14:textId="77777777" w:rsidR="009F6D07" w:rsidRPr="001600DD" w:rsidRDefault="009F6D07" w:rsidP="009F6D07">
      <w:pPr>
        <w:spacing w:after="0" w:line="480" w:lineRule="auto"/>
        <w:jc w:val="both"/>
        <w:rPr>
          <w:rFonts w:ascii="Times New Roman" w:hAnsi="Times New Roman" w:cs="Times New Roman"/>
        </w:rPr>
      </w:pPr>
    </w:p>
    <w:p w14:paraId="0C22A363" w14:textId="77777777" w:rsidR="009F6D07" w:rsidRPr="001600DD" w:rsidRDefault="009F6D07" w:rsidP="009F6D07">
      <w:pPr>
        <w:spacing w:after="0" w:line="480" w:lineRule="auto"/>
        <w:jc w:val="both"/>
        <w:rPr>
          <w:rFonts w:ascii="Times New Roman" w:hAnsi="Times New Roman" w:cs="Times New Roman"/>
        </w:rPr>
      </w:pPr>
    </w:p>
    <w:p w14:paraId="27E2C131" w14:textId="77777777" w:rsidR="009F6D07" w:rsidRPr="001600DD" w:rsidRDefault="009F6D07" w:rsidP="009F6D07">
      <w:pPr>
        <w:spacing w:after="0" w:line="480" w:lineRule="auto"/>
        <w:jc w:val="both"/>
        <w:rPr>
          <w:rFonts w:ascii="Times New Roman" w:hAnsi="Times New Roman" w:cs="Times New Roman"/>
          <w:b/>
          <w:bCs/>
        </w:rPr>
      </w:pPr>
      <w:r w:rsidRPr="001600DD">
        <w:rPr>
          <w:rFonts w:ascii="Times New Roman" w:hAnsi="Times New Roman" w:cs="Times New Roman"/>
        </w:rPr>
        <w:t>*to whom correspondence should be addressed at katrin.weber@uni-mainz.de</w:t>
      </w:r>
    </w:p>
    <w:p w14:paraId="411A3F6E" w14:textId="77777777" w:rsidR="009F6D07" w:rsidRPr="001600DD" w:rsidRDefault="009F6D07" w:rsidP="009F6D07">
      <w:pPr>
        <w:spacing w:after="0" w:line="480" w:lineRule="auto"/>
        <w:jc w:val="both"/>
        <w:rPr>
          <w:rFonts w:ascii="Times New Roman" w:hAnsi="Times New Roman" w:cs="Times New Roman"/>
          <w:b/>
          <w:bCs/>
        </w:rPr>
      </w:pPr>
    </w:p>
    <w:p w14:paraId="513F871D" w14:textId="77777777" w:rsidR="00A15A97" w:rsidRPr="001600DD" w:rsidRDefault="00A15A97" w:rsidP="00A15A97">
      <w:pPr>
        <w:spacing w:after="0" w:line="360" w:lineRule="auto"/>
        <w:jc w:val="both"/>
        <w:rPr>
          <w:rFonts w:ascii="Times New Roman" w:hAnsi="Times New Roman" w:cs="Times New Roman"/>
        </w:rPr>
      </w:pPr>
      <w:r w:rsidRPr="001600DD">
        <w:rPr>
          <w:rFonts w:ascii="Times New Roman" w:hAnsi="Times New Roman" w:cs="Times New Roman"/>
        </w:rPr>
        <w:br w:type="column"/>
      </w:r>
      <w:r w:rsidRPr="001600DD">
        <w:rPr>
          <w:rFonts w:ascii="Times New Roman" w:hAnsi="Times New Roman" w:cs="Times New Roman"/>
        </w:rPr>
        <w:lastRenderedPageBreak/>
        <w:t xml:space="preserve">Operators used in </w:t>
      </w:r>
      <w:proofErr w:type="spellStart"/>
      <w:r w:rsidRPr="001600DD">
        <w:rPr>
          <w:rFonts w:ascii="Times New Roman" w:hAnsi="Times New Roman" w:cs="Times New Roman"/>
        </w:rPr>
        <w:t>MountainsMap</w:t>
      </w:r>
      <w:proofErr w:type="spellEnd"/>
      <w:r w:rsidRPr="001600DD">
        <w:rPr>
          <w:rFonts w:ascii="Times New Roman" w:hAnsi="Times New Roman" w:cs="Times New Roman"/>
        </w:rPr>
        <w:t xml:space="preserve"> template:</w:t>
      </w:r>
    </w:p>
    <w:p w14:paraId="46F8D87A" w14:textId="77777777" w:rsidR="008F6E06" w:rsidRPr="001600DD" w:rsidRDefault="008F6E06" w:rsidP="00A15A97">
      <w:pPr>
        <w:spacing w:after="0" w:line="360" w:lineRule="auto"/>
        <w:jc w:val="both"/>
        <w:rPr>
          <w:rFonts w:ascii="Times New Roman" w:hAnsi="Times New Roman" w:cs="Times New Roman"/>
          <w:i/>
          <w:iCs/>
          <w:u w:val="single"/>
        </w:rPr>
      </w:pPr>
    </w:p>
    <w:p w14:paraId="3C79218A" w14:textId="42756F02" w:rsidR="00A15A97" w:rsidRPr="001600DD" w:rsidRDefault="00F9615C" w:rsidP="00A15A97">
      <w:pPr>
        <w:spacing w:after="0" w:line="360" w:lineRule="auto"/>
        <w:jc w:val="both"/>
        <w:rPr>
          <w:rFonts w:ascii="Times New Roman" w:hAnsi="Times New Roman" w:cs="Times New Roman"/>
        </w:rPr>
      </w:pPr>
      <w:proofErr w:type="spellStart"/>
      <w:r w:rsidRPr="001600DD">
        <w:rPr>
          <w:rFonts w:ascii="Times New Roman" w:hAnsi="Times New Roman" w:cs="Times New Roman"/>
          <w:i/>
          <w:iCs/>
          <w:u w:val="single"/>
        </w:rPr>
        <w:t>Otomys</w:t>
      </w:r>
      <w:proofErr w:type="spellEnd"/>
      <w:r w:rsidRPr="001600DD">
        <w:rPr>
          <w:rFonts w:ascii="Times New Roman" w:hAnsi="Times New Roman" w:cs="Times New Roman"/>
          <w:u w:val="single"/>
        </w:rPr>
        <w:t xml:space="preserve"> template.</w:t>
      </w:r>
      <w:r w:rsidRPr="001600DD">
        <w:rPr>
          <w:rFonts w:ascii="Times New Roman" w:hAnsi="Times New Roman" w:cs="Times New Roman"/>
        </w:rPr>
        <w:t xml:space="preserve"> This template applies to all </w:t>
      </w:r>
      <w:proofErr w:type="spellStart"/>
      <w:r w:rsidRPr="001600DD">
        <w:rPr>
          <w:rFonts w:ascii="Times New Roman" w:hAnsi="Times New Roman" w:cs="Times New Roman"/>
          <w:i/>
          <w:iCs/>
        </w:rPr>
        <w:t>Otomys</w:t>
      </w:r>
      <w:proofErr w:type="spellEnd"/>
      <w:r w:rsidRPr="001600DD">
        <w:rPr>
          <w:rFonts w:ascii="Times New Roman" w:hAnsi="Times New Roman" w:cs="Times New Roman"/>
        </w:rPr>
        <w:t xml:space="preserve"> specimens</w:t>
      </w:r>
      <w:r w:rsidR="00DB04C2" w:rsidRPr="001600DD">
        <w:rPr>
          <w:rFonts w:ascii="Times New Roman" w:hAnsi="Times New Roman" w:cs="Times New Roman"/>
        </w:rPr>
        <w:t xml:space="preserve">. The enamel ridge of </w:t>
      </w:r>
      <w:proofErr w:type="spellStart"/>
      <w:r w:rsidR="00DB04C2" w:rsidRPr="001600DD">
        <w:rPr>
          <w:rFonts w:ascii="Times New Roman" w:hAnsi="Times New Roman" w:cs="Times New Roman"/>
        </w:rPr>
        <w:t>Otomys</w:t>
      </w:r>
      <w:proofErr w:type="spellEnd"/>
      <w:r w:rsidR="00DB04C2" w:rsidRPr="001600DD">
        <w:rPr>
          <w:rFonts w:ascii="Times New Roman" w:hAnsi="Times New Roman" w:cs="Times New Roman"/>
        </w:rPr>
        <w:t xml:space="preserve"> are very small, therefore,</w:t>
      </w:r>
      <w:r w:rsidRPr="001600DD">
        <w:rPr>
          <w:rFonts w:ascii="Times New Roman" w:hAnsi="Times New Roman" w:cs="Times New Roman"/>
        </w:rPr>
        <w:t xml:space="preserve"> first a sub-surface of 60 × 60 </w:t>
      </w:r>
      <w:proofErr w:type="spellStart"/>
      <w:r w:rsidRPr="001600DD">
        <w:rPr>
          <w:rFonts w:ascii="Times New Roman" w:hAnsi="Times New Roman" w:cs="Times New Roman"/>
        </w:rPr>
        <w:t>μm</w:t>
      </w:r>
      <w:proofErr w:type="spellEnd"/>
      <w:r w:rsidRPr="001600DD">
        <w:rPr>
          <w:rFonts w:ascii="Times New Roman" w:hAnsi="Times New Roman" w:cs="Times New Roman"/>
        </w:rPr>
        <w:t xml:space="preserve"> was cut out of the texture model using the extraction operator in </w:t>
      </w:r>
      <w:proofErr w:type="spellStart"/>
      <w:r w:rsidRPr="001600DD">
        <w:rPr>
          <w:rFonts w:ascii="Times New Roman" w:hAnsi="Times New Roman" w:cs="Times New Roman"/>
        </w:rPr>
        <w:t>MountainsMap</w:t>
      </w:r>
      <w:proofErr w:type="spellEnd"/>
      <w:r w:rsidRPr="001600DD">
        <w:rPr>
          <w:rFonts w:ascii="Times New Roman" w:hAnsi="Times New Roman" w:cs="Times New Roman"/>
        </w:rPr>
        <w:t xml:space="preserve">. The following </w:t>
      </w:r>
      <w:proofErr w:type="spellStart"/>
      <w:r w:rsidRPr="001600DD">
        <w:rPr>
          <w:rFonts w:ascii="Times New Roman" w:hAnsi="Times New Roman" w:cs="Times New Roman"/>
        </w:rPr>
        <w:t>MountainsMap</w:t>
      </w:r>
      <w:proofErr w:type="spellEnd"/>
      <w:r w:rsidRPr="001600DD">
        <w:rPr>
          <w:rFonts w:ascii="Times New Roman" w:hAnsi="Times New Roman" w:cs="Times New Roman"/>
        </w:rPr>
        <w:t xml:space="preserve"> template was produced for extracted scans of </w:t>
      </w:r>
      <w:proofErr w:type="spellStart"/>
      <w:r w:rsidRPr="001600DD">
        <w:rPr>
          <w:rFonts w:ascii="Times New Roman" w:hAnsi="Times New Roman" w:cs="Times New Roman"/>
          <w:i/>
          <w:iCs/>
        </w:rPr>
        <w:t>Otomys</w:t>
      </w:r>
      <w:proofErr w:type="spellEnd"/>
      <w:r w:rsidRPr="001600DD">
        <w:rPr>
          <w:rFonts w:ascii="Times New Roman" w:hAnsi="Times New Roman" w:cs="Times New Roman"/>
        </w:rPr>
        <w:t xml:space="preserve"> sp. upper right teeth, scanned on the original tooth. All single teeth with unknown position were treated similarly. </w:t>
      </w:r>
    </w:p>
    <w:p w14:paraId="4B689A6E" w14:textId="77777777" w:rsidR="008F6E06" w:rsidRPr="001600DD" w:rsidRDefault="008F6E06" w:rsidP="008F6E06">
      <w:pPr>
        <w:pStyle w:val="Listenabsatz"/>
        <w:numPr>
          <w:ilvl w:val="0"/>
          <w:numId w:val="2"/>
        </w:numPr>
        <w:spacing w:after="0" w:line="360" w:lineRule="auto"/>
        <w:jc w:val="both"/>
        <w:rPr>
          <w:rFonts w:ascii="Times New Roman" w:hAnsi="Times New Roman" w:cs="Times New Roman"/>
        </w:rPr>
      </w:pPr>
      <w:r w:rsidRPr="001600DD">
        <w:rPr>
          <w:rFonts w:ascii="Times New Roman" w:hAnsi="Times New Roman" w:cs="Times New Roman"/>
        </w:rPr>
        <w:t>Orientation of dental surface with LS-surface using subtraction</w:t>
      </w:r>
    </w:p>
    <w:p w14:paraId="06F94CD3" w14:textId="77777777" w:rsidR="008F6E06" w:rsidRPr="001600DD" w:rsidRDefault="008F6E06" w:rsidP="008F6E06">
      <w:pPr>
        <w:pStyle w:val="Listenabsatz"/>
        <w:numPr>
          <w:ilvl w:val="0"/>
          <w:numId w:val="2"/>
        </w:numPr>
        <w:spacing w:after="0" w:line="360" w:lineRule="auto"/>
        <w:jc w:val="both"/>
        <w:rPr>
          <w:rFonts w:ascii="Times New Roman" w:hAnsi="Times New Roman" w:cs="Times New Roman"/>
        </w:rPr>
      </w:pPr>
      <w:r w:rsidRPr="001600DD">
        <w:rPr>
          <w:rFonts w:ascii="Times New Roman" w:hAnsi="Times New Roman" w:cs="Times New Roman"/>
        </w:rPr>
        <w:t>Noise-cancelling median filter, filter size 5 x 5</w:t>
      </w:r>
    </w:p>
    <w:p w14:paraId="2504EC7B" w14:textId="77777777" w:rsidR="008F6E06" w:rsidRPr="001600DD" w:rsidRDefault="008F6E06" w:rsidP="008F6E06">
      <w:pPr>
        <w:pStyle w:val="Listenabsatz"/>
        <w:numPr>
          <w:ilvl w:val="0"/>
          <w:numId w:val="2"/>
        </w:numPr>
        <w:spacing w:after="0" w:line="360" w:lineRule="auto"/>
        <w:jc w:val="both"/>
        <w:rPr>
          <w:rFonts w:ascii="Times New Roman" w:hAnsi="Times New Roman" w:cs="Times New Roman"/>
        </w:rPr>
      </w:pPr>
      <w:r w:rsidRPr="001600DD">
        <w:rPr>
          <w:rFonts w:ascii="Times New Roman" w:hAnsi="Times New Roman" w:cs="Times New Roman"/>
        </w:rPr>
        <w:t>Gaussian filter, filter size 3 x 3</w:t>
      </w:r>
    </w:p>
    <w:p w14:paraId="48F0FC81" w14:textId="77777777" w:rsidR="008F6E06" w:rsidRPr="001600DD" w:rsidRDefault="008F6E06" w:rsidP="008F6E06">
      <w:pPr>
        <w:pStyle w:val="Listenabsatz"/>
        <w:numPr>
          <w:ilvl w:val="0"/>
          <w:numId w:val="2"/>
        </w:numPr>
        <w:spacing w:after="0" w:line="360" w:lineRule="auto"/>
        <w:jc w:val="both"/>
        <w:rPr>
          <w:rFonts w:ascii="Times New Roman" w:hAnsi="Times New Roman" w:cs="Times New Roman"/>
        </w:rPr>
      </w:pPr>
      <w:r w:rsidRPr="001600DD">
        <w:rPr>
          <w:rFonts w:ascii="Times New Roman" w:hAnsi="Times New Roman" w:cs="Times New Roman"/>
        </w:rPr>
        <w:t>Filling of non-measured points</w:t>
      </w:r>
    </w:p>
    <w:p w14:paraId="6013C830" w14:textId="77777777" w:rsidR="008F6E06" w:rsidRPr="001600DD" w:rsidRDefault="008F6E06" w:rsidP="008F6E06">
      <w:pPr>
        <w:pStyle w:val="Listenabsatz"/>
        <w:numPr>
          <w:ilvl w:val="0"/>
          <w:numId w:val="2"/>
        </w:numPr>
        <w:spacing w:after="0" w:line="360" w:lineRule="auto"/>
        <w:jc w:val="both"/>
        <w:rPr>
          <w:rFonts w:ascii="Times New Roman" w:hAnsi="Times New Roman" w:cs="Times New Roman"/>
        </w:rPr>
      </w:pPr>
      <w:r w:rsidRPr="001600DD">
        <w:rPr>
          <w:rFonts w:ascii="Times New Roman" w:hAnsi="Times New Roman" w:cs="Times New Roman"/>
        </w:rPr>
        <w:t>Set the threshold using the material-% (0.5-99.5 %) to reduce height and depth</w:t>
      </w:r>
    </w:p>
    <w:p w14:paraId="71F3C5C8" w14:textId="51712CA0" w:rsidR="008F6E06" w:rsidRPr="00AC228B" w:rsidRDefault="008F6E06" w:rsidP="008F6E06">
      <w:pPr>
        <w:pStyle w:val="Listenabsatz"/>
        <w:numPr>
          <w:ilvl w:val="0"/>
          <w:numId w:val="2"/>
        </w:numPr>
        <w:spacing w:after="0" w:line="360" w:lineRule="auto"/>
        <w:jc w:val="both"/>
        <w:rPr>
          <w:rFonts w:ascii="Times New Roman" w:hAnsi="Times New Roman" w:cs="Times New Roman"/>
        </w:rPr>
      </w:pPr>
      <w:r w:rsidRPr="00AC228B">
        <w:rPr>
          <w:rFonts w:ascii="Times New Roman" w:hAnsi="Times New Roman" w:cs="Times New Roman"/>
        </w:rPr>
        <w:t>Removal of isolated outliers, outliers at the edge and with a maximum allowed inclination (85°), soft strength of the method</w:t>
      </w:r>
      <w:r w:rsidR="00AC228B" w:rsidRPr="00AC228B">
        <w:rPr>
          <w:rFonts w:ascii="Times New Roman" w:hAnsi="Times New Roman" w:cs="Times New Roman"/>
        </w:rPr>
        <w:t>, filling of non-measured points on the result-surface</w:t>
      </w:r>
    </w:p>
    <w:p w14:paraId="2FF77C86" w14:textId="77777777" w:rsidR="008F6E06" w:rsidRPr="001600DD" w:rsidRDefault="008F6E06" w:rsidP="008F6E06">
      <w:pPr>
        <w:pStyle w:val="Listenabsatz"/>
        <w:numPr>
          <w:ilvl w:val="0"/>
          <w:numId w:val="2"/>
        </w:numPr>
        <w:spacing w:after="0" w:line="360" w:lineRule="auto"/>
        <w:jc w:val="both"/>
        <w:rPr>
          <w:rFonts w:ascii="Times New Roman" w:hAnsi="Times New Roman" w:cs="Times New Roman"/>
        </w:rPr>
      </w:pPr>
      <w:r w:rsidRPr="001600DD">
        <w:rPr>
          <w:rFonts w:ascii="Times New Roman" w:hAnsi="Times New Roman" w:cs="Times New Roman"/>
        </w:rPr>
        <w:t>Removal of form using a 2</w:t>
      </w:r>
      <w:r w:rsidRPr="001600DD">
        <w:rPr>
          <w:rFonts w:ascii="Times New Roman" w:hAnsi="Times New Roman" w:cs="Times New Roman"/>
          <w:vertAlign w:val="superscript"/>
        </w:rPr>
        <w:t>nd</w:t>
      </w:r>
      <w:r w:rsidRPr="001600DD">
        <w:rPr>
          <w:rFonts w:ascii="Times New Roman" w:hAnsi="Times New Roman" w:cs="Times New Roman"/>
        </w:rPr>
        <w:t xml:space="preserve"> order polynomial.</w:t>
      </w:r>
    </w:p>
    <w:p w14:paraId="793DE67A" w14:textId="77777777" w:rsidR="00A15A97" w:rsidRPr="001600DD" w:rsidRDefault="00A15A97" w:rsidP="00A15A97">
      <w:pPr>
        <w:spacing w:after="0" w:line="360" w:lineRule="auto"/>
        <w:jc w:val="both"/>
        <w:rPr>
          <w:rFonts w:ascii="Times New Roman" w:hAnsi="Times New Roman" w:cs="Times New Roman"/>
        </w:rPr>
      </w:pPr>
    </w:p>
    <w:p w14:paraId="50D488DB" w14:textId="357D0ECC" w:rsidR="00DB04C2" w:rsidRPr="001600DD" w:rsidRDefault="00F9615C" w:rsidP="00F9615C">
      <w:pPr>
        <w:spacing w:after="0" w:line="360" w:lineRule="auto"/>
        <w:jc w:val="both"/>
        <w:rPr>
          <w:rFonts w:ascii="Times New Roman" w:hAnsi="Times New Roman" w:cs="Times New Roman"/>
        </w:rPr>
      </w:pPr>
      <w:r w:rsidRPr="001600DD">
        <w:rPr>
          <w:rFonts w:ascii="Times New Roman" w:hAnsi="Times New Roman" w:cs="Times New Roman"/>
          <w:u w:val="single"/>
        </w:rPr>
        <w:t>Mammal template.</w:t>
      </w:r>
      <w:r w:rsidRPr="001600DD">
        <w:rPr>
          <w:rFonts w:ascii="Times New Roman" w:hAnsi="Times New Roman" w:cs="Times New Roman"/>
        </w:rPr>
        <w:t xml:space="preserve"> This template is </w:t>
      </w:r>
      <w:r w:rsidR="00DB04C2" w:rsidRPr="001600DD">
        <w:rPr>
          <w:rFonts w:ascii="Times New Roman" w:hAnsi="Times New Roman" w:cs="Times New Roman"/>
        </w:rPr>
        <w:t xml:space="preserve">for </w:t>
      </w:r>
      <w:r w:rsidRPr="001600DD">
        <w:rPr>
          <w:rFonts w:ascii="Times New Roman" w:hAnsi="Times New Roman" w:cs="Times New Roman"/>
        </w:rPr>
        <w:t>analyse</w:t>
      </w:r>
      <w:r w:rsidR="00DB04C2" w:rsidRPr="001600DD">
        <w:rPr>
          <w:rFonts w:ascii="Times New Roman" w:hAnsi="Times New Roman" w:cs="Times New Roman"/>
        </w:rPr>
        <w:t>s</w:t>
      </w:r>
      <w:r w:rsidRPr="001600DD">
        <w:rPr>
          <w:rFonts w:ascii="Times New Roman" w:hAnsi="Times New Roman" w:cs="Times New Roman"/>
        </w:rPr>
        <w:t xml:space="preserve"> </w:t>
      </w:r>
      <w:r w:rsidR="00DB04C2" w:rsidRPr="001600DD">
        <w:rPr>
          <w:rFonts w:ascii="Times New Roman" w:hAnsi="Times New Roman" w:cs="Times New Roman"/>
        </w:rPr>
        <w:t xml:space="preserve">of </w:t>
      </w:r>
      <w:r w:rsidRPr="001600DD">
        <w:rPr>
          <w:rFonts w:ascii="Times New Roman" w:hAnsi="Times New Roman" w:cs="Times New Roman"/>
        </w:rPr>
        <w:t xml:space="preserve">original upper right premolar and molar teeth of all large mammal species in this study and the polished mammoth teeth. All moulded surfaces were mirrored along the z-axis, to be inverted first. Lower jaw teeth were treated the same way. </w:t>
      </w:r>
    </w:p>
    <w:p w14:paraId="71B8B5AB" w14:textId="77777777" w:rsidR="001600DD" w:rsidRPr="001600DD" w:rsidRDefault="001600DD" w:rsidP="001600DD">
      <w:pPr>
        <w:spacing w:after="0" w:line="360" w:lineRule="auto"/>
        <w:ind w:firstLine="360"/>
        <w:jc w:val="both"/>
        <w:rPr>
          <w:rFonts w:ascii="Times New Roman" w:hAnsi="Times New Roman" w:cs="Times New Roman"/>
        </w:rPr>
      </w:pPr>
      <w:r w:rsidRPr="001600DD">
        <w:rPr>
          <w:rFonts w:ascii="Times New Roman" w:hAnsi="Times New Roman" w:cs="Times New Roman"/>
        </w:rPr>
        <w:t xml:space="preserve">1.-6. Similar to </w:t>
      </w:r>
      <w:proofErr w:type="spellStart"/>
      <w:r w:rsidRPr="001600DD">
        <w:rPr>
          <w:rFonts w:ascii="Times New Roman" w:hAnsi="Times New Roman" w:cs="Times New Roman"/>
          <w:i/>
          <w:iCs/>
        </w:rPr>
        <w:t>Otomys</w:t>
      </w:r>
      <w:proofErr w:type="spellEnd"/>
      <w:r w:rsidRPr="001600DD">
        <w:rPr>
          <w:rFonts w:ascii="Times New Roman" w:hAnsi="Times New Roman" w:cs="Times New Roman"/>
        </w:rPr>
        <w:t xml:space="preserve"> template </w:t>
      </w:r>
    </w:p>
    <w:p w14:paraId="492CA450" w14:textId="47FC847B" w:rsidR="00A15A97" w:rsidRPr="001600DD" w:rsidRDefault="001600DD" w:rsidP="001600DD">
      <w:pPr>
        <w:spacing w:after="0" w:line="360" w:lineRule="auto"/>
        <w:ind w:firstLine="360"/>
        <w:jc w:val="both"/>
        <w:rPr>
          <w:rFonts w:ascii="Times New Roman" w:hAnsi="Times New Roman" w:cs="Times New Roman"/>
        </w:rPr>
      </w:pPr>
      <w:r w:rsidRPr="001600DD">
        <w:rPr>
          <w:rFonts w:ascii="Times New Roman" w:hAnsi="Times New Roman" w:cs="Times New Roman"/>
        </w:rPr>
        <w:t xml:space="preserve">7. </w:t>
      </w:r>
      <w:r w:rsidRPr="001600DD">
        <w:rPr>
          <w:rFonts w:ascii="Times New Roman" w:hAnsi="Times New Roman" w:cs="Times New Roman"/>
        </w:rPr>
        <w:tab/>
      </w:r>
      <w:r w:rsidR="00A15A97" w:rsidRPr="001600DD">
        <w:rPr>
          <w:rFonts w:ascii="Times New Roman" w:hAnsi="Times New Roman" w:cs="Times New Roman"/>
        </w:rPr>
        <w:t>Removal of form using a 2</w:t>
      </w:r>
      <w:r w:rsidR="00A15A97" w:rsidRPr="001600DD">
        <w:rPr>
          <w:rFonts w:ascii="Times New Roman" w:hAnsi="Times New Roman" w:cs="Times New Roman"/>
          <w:vertAlign w:val="superscript"/>
        </w:rPr>
        <w:t>nd</w:t>
      </w:r>
      <w:r w:rsidR="00A15A97" w:rsidRPr="001600DD">
        <w:rPr>
          <w:rFonts w:ascii="Times New Roman" w:hAnsi="Times New Roman" w:cs="Times New Roman"/>
        </w:rPr>
        <w:t xml:space="preserve"> order polynomial.</w:t>
      </w:r>
    </w:p>
    <w:p w14:paraId="50A85D6A" w14:textId="77777777" w:rsidR="00A15A97" w:rsidRPr="001600DD" w:rsidRDefault="00A15A97" w:rsidP="00A15A97">
      <w:pPr>
        <w:spacing w:after="0" w:line="360" w:lineRule="auto"/>
        <w:jc w:val="both"/>
        <w:rPr>
          <w:rFonts w:ascii="Times New Roman" w:hAnsi="Times New Roman" w:cs="Times New Roman"/>
        </w:rPr>
      </w:pPr>
    </w:p>
    <w:p w14:paraId="095CD08D" w14:textId="77777777" w:rsidR="00DB04C2" w:rsidRPr="001600DD" w:rsidRDefault="00F9615C" w:rsidP="00F9615C">
      <w:pPr>
        <w:spacing w:after="0" w:line="360" w:lineRule="auto"/>
        <w:jc w:val="both"/>
        <w:rPr>
          <w:rFonts w:ascii="Times New Roman" w:hAnsi="Times New Roman" w:cs="Times New Roman"/>
        </w:rPr>
      </w:pPr>
      <w:r w:rsidRPr="001600DD">
        <w:rPr>
          <w:rFonts w:ascii="Times New Roman" w:hAnsi="Times New Roman" w:cs="Times New Roman"/>
          <w:u w:val="single"/>
        </w:rPr>
        <w:t>Reptile template.</w:t>
      </w:r>
      <w:r w:rsidRPr="001600DD">
        <w:rPr>
          <w:rFonts w:ascii="Times New Roman" w:hAnsi="Times New Roman" w:cs="Times New Roman"/>
        </w:rPr>
        <w:t xml:space="preserve"> This template is designed for original upper right teeth of crocodile teeth; all teeth were treated the same way. </w:t>
      </w:r>
    </w:p>
    <w:p w14:paraId="7C7E265D" w14:textId="77777777" w:rsidR="001600DD" w:rsidRPr="001600DD" w:rsidRDefault="001600DD" w:rsidP="001600DD">
      <w:pPr>
        <w:spacing w:after="0" w:line="360" w:lineRule="auto"/>
        <w:ind w:firstLine="360"/>
        <w:jc w:val="both"/>
        <w:rPr>
          <w:rFonts w:ascii="Times New Roman" w:hAnsi="Times New Roman" w:cs="Times New Roman"/>
        </w:rPr>
      </w:pPr>
      <w:r w:rsidRPr="001600DD">
        <w:rPr>
          <w:rFonts w:ascii="Times New Roman" w:hAnsi="Times New Roman" w:cs="Times New Roman"/>
        </w:rPr>
        <w:t xml:space="preserve">1.-6. Similar to </w:t>
      </w:r>
      <w:proofErr w:type="spellStart"/>
      <w:r w:rsidRPr="001600DD">
        <w:rPr>
          <w:rFonts w:ascii="Times New Roman" w:hAnsi="Times New Roman" w:cs="Times New Roman"/>
          <w:i/>
          <w:iCs/>
        </w:rPr>
        <w:t>Otomys</w:t>
      </w:r>
      <w:proofErr w:type="spellEnd"/>
      <w:r w:rsidRPr="001600DD">
        <w:rPr>
          <w:rFonts w:ascii="Times New Roman" w:hAnsi="Times New Roman" w:cs="Times New Roman"/>
        </w:rPr>
        <w:t xml:space="preserve"> template </w:t>
      </w:r>
    </w:p>
    <w:p w14:paraId="0E92A617" w14:textId="716675A5" w:rsidR="001600DD" w:rsidRPr="001600DD" w:rsidRDefault="001600DD" w:rsidP="001600DD">
      <w:pPr>
        <w:spacing w:after="0" w:line="360" w:lineRule="auto"/>
        <w:ind w:firstLine="360"/>
        <w:jc w:val="both"/>
        <w:rPr>
          <w:rFonts w:ascii="Times New Roman" w:hAnsi="Times New Roman" w:cs="Times New Roman"/>
        </w:rPr>
      </w:pPr>
      <w:r w:rsidRPr="001600DD">
        <w:rPr>
          <w:rFonts w:ascii="Times New Roman" w:hAnsi="Times New Roman" w:cs="Times New Roman"/>
        </w:rPr>
        <w:t xml:space="preserve">7. </w:t>
      </w:r>
      <w:r w:rsidRPr="001600DD">
        <w:rPr>
          <w:rFonts w:ascii="Times New Roman" w:hAnsi="Times New Roman" w:cs="Times New Roman"/>
        </w:rPr>
        <w:tab/>
        <w:t>Removal of form using a 4</w:t>
      </w:r>
      <w:r w:rsidRPr="001600DD">
        <w:rPr>
          <w:rFonts w:ascii="Times New Roman" w:hAnsi="Times New Roman" w:cs="Times New Roman"/>
          <w:vertAlign w:val="superscript"/>
        </w:rPr>
        <w:t>th</w:t>
      </w:r>
      <w:r w:rsidRPr="001600DD">
        <w:rPr>
          <w:rFonts w:ascii="Times New Roman" w:hAnsi="Times New Roman" w:cs="Times New Roman"/>
        </w:rPr>
        <w:t xml:space="preserve"> order polynomial.</w:t>
      </w:r>
    </w:p>
    <w:p w14:paraId="219A4A57" w14:textId="3722B8EF" w:rsidR="008F6E06" w:rsidRPr="001600DD" w:rsidRDefault="008F6E06" w:rsidP="008F6E06">
      <w:pPr>
        <w:spacing w:after="0" w:line="360" w:lineRule="auto"/>
        <w:jc w:val="both"/>
        <w:rPr>
          <w:rFonts w:ascii="Times New Roman" w:hAnsi="Times New Roman" w:cs="Times New Roman"/>
        </w:rPr>
      </w:pPr>
    </w:p>
    <w:p w14:paraId="52CF8CB2" w14:textId="77777777" w:rsidR="00DB04C2" w:rsidRPr="001600DD" w:rsidRDefault="00F9615C" w:rsidP="00F9615C">
      <w:pPr>
        <w:spacing w:after="0" w:line="360" w:lineRule="auto"/>
        <w:jc w:val="both"/>
        <w:rPr>
          <w:rFonts w:ascii="Times New Roman" w:hAnsi="Times New Roman" w:cs="Times New Roman"/>
        </w:rPr>
      </w:pPr>
      <w:r w:rsidRPr="001600DD">
        <w:rPr>
          <w:rFonts w:ascii="Times New Roman" w:hAnsi="Times New Roman" w:cs="Times New Roman"/>
          <w:u w:val="single"/>
        </w:rPr>
        <w:t>Shark template.</w:t>
      </w:r>
      <w:r w:rsidRPr="001600DD">
        <w:rPr>
          <w:rFonts w:ascii="Times New Roman" w:hAnsi="Times New Roman" w:cs="Times New Roman"/>
        </w:rPr>
        <w:t xml:space="preserve"> This template is designed for original upper right teeth of sandbar shark teeth; all teeth were treated the same way. </w:t>
      </w:r>
    </w:p>
    <w:p w14:paraId="02BC2BB6" w14:textId="77777777" w:rsidR="001600DD" w:rsidRPr="001600DD" w:rsidRDefault="001600DD" w:rsidP="001600DD">
      <w:pPr>
        <w:spacing w:after="0" w:line="360" w:lineRule="auto"/>
        <w:ind w:firstLine="360"/>
        <w:jc w:val="both"/>
        <w:rPr>
          <w:rFonts w:ascii="Times New Roman" w:hAnsi="Times New Roman" w:cs="Times New Roman"/>
        </w:rPr>
      </w:pPr>
      <w:r w:rsidRPr="001600DD">
        <w:rPr>
          <w:rFonts w:ascii="Times New Roman" w:hAnsi="Times New Roman" w:cs="Times New Roman"/>
        </w:rPr>
        <w:t xml:space="preserve">1.-6. Similar to </w:t>
      </w:r>
      <w:proofErr w:type="spellStart"/>
      <w:r w:rsidRPr="001600DD">
        <w:rPr>
          <w:rFonts w:ascii="Times New Roman" w:hAnsi="Times New Roman" w:cs="Times New Roman"/>
          <w:i/>
          <w:iCs/>
        </w:rPr>
        <w:t>Otomys</w:t>
      </w:r>
      <w:proofErr w:type="spellEnd"/>
      <w:r w:rsidRPr="001600DD">
        <w:rPr>
          <w:rFonts w:ascii="Times New Roman" w:hAnsi="Times New Roman" w:cs="Times New Roman"/>
        </w:rPr>
        <w:t xml:space="preserve"> template </w:t>
      </w:r>
    </w:p>
    <w:p w14:paraId="07E5A6D5" w14:textId="77777777" w:rsidR="001600DD" w:rsidRPr="001600DD" w:rsidRDefault="001600DD" w:rsidP="001600DD">
      <w:pPr>
        <w:spacing w:after="0" w:line="360" w:lineRule="auto"/>
        <w:ind w:firstLine="360"/>
        <w:jc w:val="both"/>
        <w:rPr>
          <w:rFonts w:ascii="Times New Roman" w:hAnsi="Times New Roman" w:cs="Times New Roman"/>
        </w:rPr>
      </w:pPr>
      <w:r w:rsidRPr="001600DD">
        <w:rPr>
          <w:rFonts w:ascii="Times New Roman" w:hAnsi="Times New Roman" w:cs="Times New Roman"/>
        </w:rPr>
        <w:t xml:space="preserve">7. </w:t>
      </w:r>
      <w:r w:rsidRPr="001600DD">
        <w:rPr>
          <w:rFonts w:ascii="Times New Roman" w:hAnsi="Times New Roman" w:cs="Times New Roman"/>
        </w:rPr>
        <w:tab/>
        <w:t>Removal of form using a 2</w:t>
      </w:r>
      <w:r w:rsidRPr="001600DD">
        <w:rPr>
          <w:rFonts w:ascii="Times New Roman" w:hAnsi="Times New Roman" w:cs="Times New Roman"/>
          <w:vertAlign w:val="superscript"/>
        </w:rPr>
        <w:t>nd</w:t>
      </w:r>
      <w:r w:rsidRPr="001600DD">
        <w:rPr>
          <w:rFonts w:ascii="Times New Roman" w:hAnsi="Times New Roman" w:cs="Times New Roman"/>
        </w:rPr>
        <w:t xml:space="preserve"> order polynomial.</w:t>
      </w:r>
    </w:p>
    <w:p w14:paraId="4A1D6DAF" w14:textId="77777777" w:rsidR="008F6E06" w:rsidRPr="001600DD" w:rsidRDefault="008F6E06" w:rsidP="008F6E06">
      <w:pPr>
        <w:spacing w:after="0" w:line="360" w:lineRule="auto"/>
        <w:jc w:val="both"/>
        <w:rPr>
          <w:rFonts w:ascii="Times New Roman" w:hAnsi="Times New Roman" w:cs="Times New Roman"/>
        </w:rPr>
      </w:pPr>
    </w:p>
    <w:p w14:paraId="64E1DF55" w14:textId="0D74E9E6" w:rsidR="00840BC9" w:rsidRPr="001600DD" w:rsidRDefault="00A15A97">
      <w:pPr>
        <w:rPr>
          <w:rFonts w:ascii="Times New Roman" w:hAnsi="Times New Roman" w:cs="Times New Roman"/>
        </w:rPr>
      </w:pPr>
      <w:r w:rsidRPr="001600DD">
        <w:rPr>
          <w:rFonts w:ascii="Times New Roman" w:hAnsi="Times New Roman" w:cs="Times New Roman"/>
        </w:rPr>
        <w:br w:type="column"/>
      </w:r>
    </w:p>
    <w:p w14:paraId="4841A076" w14:textId="423B89FE" w:rsidR="00840BC9" w:rsidRPr="001600DD" w:rsidRDefault="00724DB7">
      <w:pPr>
        <w:rPr>
          <w:rFonts w:ascii="Times New Roman" w:hAnsi="Times New Roman" w:cs="Times New Roman"/>
        </w:rPr>
      </w:pPr>
      <w:r w:rsidRPr="001600DD">
        <w:rPr>
          <w:rFonts w:ascii="Times New Roman" w:hAnsi="Times New Roman" w:cs="Times New Roman"/>
          <w:noProof/>
        </w:rPr>
        <w:drawing>
          <wp:inline distT="0" distB="0" distL="0" distR="0" wp14:anchorId="0129B782" wp14:editId="5473769E">
            <wp:extent cx="5523647" cy="640955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3647" cy="6409558"/>
                    </a:xfrm>
                    <a:prstGeom prst="rect">
                      <a:avLst/>
                    </a:prstGeom>
                  </pic:spPr>
                </pic:pic>
              </a:graphicData>
            </a:graphic>
          </wp:inline>
        </w:drawing>
      </w:r>
    </w:p>
    <w:p w14:paraId="18B5ADE1" w14:textId="25E6AFC2" w:rsidR="00840BC9" w:rsidRPr="001600DD" w:rsidRDefault="00C97D15">
      <w:pPr>
        <w:rPr>
          <w:rFonts w:ascii="Times New Roman" w:hAnsi="Times New Roman" w:cs="Times New Roman"/>
          <w:bCs/>
        </w:rPr>
      </w:pPr>
      <w:r w:rsidRPr="001600DD">
        <w:rPr>
          <w:rFonts w:ascii="Times New Roman" w:hAnsi="Times New Roman" w:cs="Times New Roman"/>
        </w:rPr>
        <w:t xml:space="preserve">Figure S1: </w:t>
      </w:r>
      <w:r w:rsidRPr="001600DD">
        <w:rPr>
          <w:rFonts w:ascii="Times New Roman" w:hAnsi="Times New Roman" w:cs="Times New Roman"/>
          <w:bCs/>
        </w:rPr>
        <w:t xml:space="preserve">Biplot of the enamel surface texture parameters </w:t>
      </w:r>
      <w:bookmarkStart w:id="0" w:name="_Hlk32331111"/>
      <w:proofErr w:type="spellStart"/>
      <w:r w:rsidRPr="001600DD">
        <w:rPr>
          <w:rFonts w:ascii="Times New Roman" w:hAnsi="Times New Roman" w:cs="Times New Roman"/>
          <w:i/>
          <w:iCs/>
        </w:rPr>
        <w:t>Asfc</w:t>
      </w:r>
      <w:proofErr w:type="spellEnd"/>
      <w:r w:rsidRPr="001600DD">
        <w:rPr>
          <w:rFonts w:ascii="Times New Roman" w:hAnsi="Times New Roman" w:cs="Times New Roman"/>
          <w:bCs/>
        </w:rPr>
        <w:t xml:space="preserve"> –</w:t>
      </w:r>
      <w:r w:rsidR="000E543D" w:rsidRPr="001600DD">
        <w:rPr>
          <w:rFonts w:ascii="Times New Roman" w:hAnsi="Times New Roman" w:cs="Times New Roman"/>
          <w:bCs/>
        </w:rPr>
        <w:t xml:space="preserve"> </w:t>
      </w:r>
      <w:r w:rsidRPr="001600DD">
        <w:rPr>
          <w:rFonts w:ascii="Times New Roman" w:hAnsi="Times New Roman" w:cs="Times New Roman"/>
          <w:bCs/>
        </w:rPr>
        <w:t xml:space="preserve">fractal complexity versus </w:t>
      </w:r>
      <w:proofErr w:type="spellStart"/>
      <w:r w:rsidRPr="001600DD">
        <w:rPr>
          <w:rFonts w:ascii="Times New Roman" w:hAnsi="Times New Roman" w:cs="Times New Roman"/>
          <w:i/>
          <w:iCs/>
        </w:rPr>
        <w:t>epLsar</w:t>
      </w:r>
      <w:proofErr w:type="spellEnd"/>
      <w:r w:rsidRPr="001600DD">
        <w:rPr>
          <w:rFonts w:ascii="Times New Roman" w:hAnsi="Times New Roman" w:cs="Times New Roman"/>
          <w:bCs/>
        </w:rPr>
        <w:t xml:space="preserve"> – length-scale anisotropy for the experimentally altered teeth of different vertebrate species before (circles) and after (stars) the tumbling experiment </w:t>
      </w:r>
      <w:bookmarkEnd w:id="0"/>
      <w:r w:rsidRPr="001600DD">
        <w:rPr>
          <w:rFonts w:ascii="Times New Roman" w:hAnsi="Times New Roman" w:cs="Times New Roman"/>
          <w:bCs/>
        </w:rPr>
        <w:t xml:space="preserve">with (a) very fine sand (51–168 </w:t>
      </w:r>
      <w:proofErr w:type="spellStart"/>
      <w:r w:rsidRPr="001600DD">
        <w:rPr>
          <w:rFonts w:ascii="Times New Roman" w:hAnsi="Times New Roman" w:cs="Times New Roman"/>
          <w:bCs/>
        </w:rPr>
        <w:t>μm</w:t>
      </w:r>
      <w:proofErr w:type="spellEnd"/>
      <w:r w:rsidRPr="001600DD">
        <w:rPr>
          <w:rFonts w:ascii="Times New Roman" w:hAnsi="Times New Roman" w:cs="Times New Roman"/>
          <w:bCs/>
        </w:rPr>
        <w:t xml:space="preserve">), </w:t>
      </w:r>
      <w:r w:rsidR="00944588" w:rsidRPr="001600DD">
        <w:rPr>
          <w:rFonts w:ascii="Times New Roman" w:hAnsi="Times New Roman" w:cs="Times New Roman"/>
          <w:bCs/>
        </w:rPr>
        <w:t>(b</w:t>
      </w:r>
      <w:r w:rsidR="00944588">
        <w:rPr>
          <w:rFonts w:ascii="Times New Roman" w:hAnsi="Times New Roman" w:cs="Times New Roman"/>
          <w:bCs/>
        </w:rPr>
        <w:t>)</w:t>
      </w:r>
      <w:r w:rsidR="00944588" w:rsidRPr="00944588">
        <w:rPr>
          <w:rFonts w:ascii="Times New Roman" w:hAnsi="Times New Roman" w:cs="Times New Roman"/>
          <w:bCs/>
        </w:rPr>
        <w:t xml:space="preserve"> </w:t>
      </w:r>
      <w:r w:rsidR="00944588" w:rsidRPr="001600DD">
        <w:rPr>
          <w:rFonts w:ascii="Times New Roman" w:hAnsi="Times New Roman" w:cs="Times New Roman"/>
          <w:bCs/>
        </w:rPr>
        <w:t xml:space="preserve">medium sand (221–513 </w:t>
      </w:r>
      <w:proofErr w:type="spellStart"/>
      <w:r w:rsidR="00944588" w:rsidRPr="001600DD">
        <w:rPr>
          <w:rFonts w:ascii="Times New Roman" w:hAnsi="Times New Roman" w:cs="Times New Roman"/>
          <w:bCs/>
        </w:rPr>
        <w:t>μm</w:t>
      </w:r>
      <w:proofErr w:type="spellEnd"/>
      <w:r w:rsidR="00944588" w:rsidRPr="001600DD">
        <w:rPr>
          <w:rFonts w:ascii="Times New Roman" w:hAnsi="Times New Roman" w:cs="Times New Roman"/>
          <w:bCs/>
        </w:rPr>
        <w:t xml:space="preserve">), (c) fine sand (112–292 </w:t>
      </w:r>
      <w:proofErr w:type="spellStart"/>
      <w:r w:rsidR="00944588" w:rsidRPr="001600DD">
        <w:rPr>
          <w:rFonts w:ascii="Times New Roman" w:hAnsi="Times New Roman" w:cs="Times New Roman"/>
          <w:bCs/>
        </w:rPr>
        <w:t>μm</w:t>
      </w:r>
      <w:proofErr w:type="spellEnd"/>
      <w:r w:rsidR="00944588" w:rsidRPr="001600DD">
        <w:rPr>
          <w:rFonts w:ascii="Times New Roman" w:hAnsi="Times New Roman" w:cs="Times New Roman"/>
          <w:bCs/>
        </w:rPr>
        <w:t xml:space="preserve">) </w:t>
      </w:r>
      <w:r w:rsidRPr="001600DD">
        <w:rPr>
          <w:rFonts w:ascii="Times New Roman" w:hAnsi="Times New Roman" w:cs="Times New Roman"/>
          <w:bCs/>
        </w:rPr>
        <w:t>and (d) fine-grained gravel (2–8 mm) as suspension in water.</w:t>
      </w:r>
    </w:p>
    <w:p w14:paraId="0A010D69" w14:textId="76020904" w:rsidR="00724DB7" w:rsidRPr="001600DD" w:rsidRDefault="00724DB7">
      <w:pPr>
        <w:rPr>
          <w:rFonts w:ascii="Times New Roman" w:hAnsi="Times New Roman" w:cs="Times New Roman"/>
          <w:bCs/>
        </w:rPr>
      </w:pPr>
    </w:p>
    <w:p w14:paraId="52FF254B" w14:textId="77777777" w:rsidR="00724DB7" w:rsidRPr="001600DD" w:rsidRDefault="00724DB7" w:rsidP="00724DB7">
      <w:pPr>
        <w:rPr>
          <w:rFonts w:ascii="Times New Roman" w:hAnsi="Times New Roman" w:cs="Times New Roman"/>
        </w:rPr>
      </w:pPr>
      <w:r w:rsidRPr="001600DD">
        <w:rPr>
          <w:rFonts w:ascii="Times New Roman" w:hAnsi="Times New Roman" w:cs="Times New Roman"/>
          <w:noProof/>
        </w:rPr>
        <w:lastRenderedPageBreak/>
        <w:drawing>
          <wp:inline distT="0" distB="0" distL="0" distR="0" wp14:anchorId="2D51FDF6" wp14:editId="7DF35B3F">
            <wp:extent cx="5620803" cy="685284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0803" cy="6852846"/>
                    </a:xfrm>
                    <a:prstGeom prst="rect">
                      <a:avLst/>
                    </a:prstGeom>
                  </pic:spPr>
                </pic:pic>
              </a:graphicData>
            </a:graphic>
          </wp:inline>
        </w:drawing>
      </w:r>
    </w:p>
    <w:p w14:paraId="21469F17" w14:textId="0BA105A0" w:rsidR="00724DB7" w:rsidRPr="001600DD" w:rsidRDefault="00724DB7" w:rsidP="00724DB7">
      <w:pPr>
        <w:rPr>
          <w:rFonts w:ascii="Times New Roman" w:hAnsi="Times New Roman" w:cs="Times New Roman"/>
          <w:bCs/>
        </w:rPr>
      </w:pPr>
      <w:r w:rsidRPr="001600DD">
        <w:rPr>
          <w:rFonts w:ascii="Times New Roman" w:hAnsi="Times New Roman" w:cs="Times New Roman"/>
        </w:rPr>
        <w:t xml:space="preserve">Figure S2: </w:t>
      </w:r>
      <w:r w:rsidRPr="001600DD">
        <w:rPr>
          <w:rFonts w:ascii="Times New Roman" w:hAnsi="Times New Roman" w:cs="Times New Roman"/>
          <w:bCs/>
        </w:rPr>
        <w:t xml:space="preserve">Biplot of the enamel surface texture parameters </w:t>
      </w:r>
      <w:proofErr w:type="spellStart"/>
      <w:r w:rsidRPr="001600DD">
        <w:rPr>
          <w:rFonts w:ascii="Times New Roman" w:hAnsi="Times New Roman" w:cs="Times New Roman"/>
          <w:i/>
          <w:iCs/>
        </w:rPr>
        <w:t>metf</w:t>
      </w:r>
      <w:proofErr w:type="spellEnd"/>
      <w:r w:rsidRPr="001600DD">
        <w:rPr>
          <w:rFonts w:ascii="Times New Roman" w:hAnsi="Times New Roman" w:cs="Times New Roman"/>
        </w:rPr>
        <w:t xml:space="preserve"> (µm) vs </w:t>
      </w:r>
      <w:proofErr w:type="spellStart"/>
      <w:r w:rsidRPr="001600DD">
        <w:rPr>
          <w:rFonts w:ascii="Times New Roman" w:hAnsi="Times New Roman" w:cs="Times New Roman"/>
          <w:i/>
          <w:iCs/>
        </w:rPr>
        <w:t>medf</w:t>
      </w:r>
      <w:proofErr w:type="spellEnd"/>
      <w:r w:rsidRPr="001600DD">
        <w:rPr>
          <w:rFonts w:ascii="Times New Roman" w:hAnsi="Times New Roman" w:cs="Times New Roman"/>
        </w:rPr>
        <w:t xml:space="preserve"> (cm/cm²)</w:t>
      </w:r>
      <w:r w:rsidRPr="001600DD">
        <w:rPr>
          <w:rFonts w:ascii="Times New Roman" w:hAnsi="Times New Roman" w:cs="Times New Roman"/>
          <w:bCs/>
        </w:rPr>
        <w:t xml:space="preserve"> for the experimentally altered teeth of different vertebrate species before (circles) and after (stars) the tumbling experiment with (a) very fine sand (51–168 </w:t>
      </w:r>
      <w:proofErr w:type="spellStart"/>
      <w:r w:rsidRPr="001600DD">
        <w:rPr>
          <w:rFonts w:ascii="Times New Roman" w:hAnsi="Times New Roman" w:cs="Times New Roman"/>
          <w:bCs/>
        </w:rPr>
        <w:t>μm</w:t>
      </w:r>
      <w:proofErr w:type="spellEnd"/>
      <w:r w:rsidRPr="001600DD">
        <w:rPr>
          <w:rFonts w:ascii="Times New Roman" w:hAnsi="Times New Roman" w:cs="Times New Roman"/>
          <w:bCs/>
        </w:rPr>
        <w:t xml:space="preserve">), </w:t>
      </w:r>
      <w:r w:rsidR="00944588" w:rsidRPr="001600DD">
        <w:rPr>
          <w:rFonts w:ascii="Times New Roman" w:hAnsi="Times New Roman" w:cs="Times New Roman"/>
          <w:bCs/>
        </w:rPr>
        <w:t>(b</w:t>
      </w:r>
      <w:r w:rsidR="00944588">
        <w:rPr>
          <w:rFonts w:ascii="Times New Roman" w:hAnsi="Times New Roman" w:cs="Times New Roman"/>
          <w:bCs/>
        </w:rPr>
        <w:t>)</w:t>
      </w:r>
      <w:r w:rsidR="00944588" w:rsidRPr="00944588">
        <w:rPr>
          <w:rFonts w:ascii="Times New Roman" w:hAnsi="Times New Roman" w:cs="Times New Roman"/>
          <w:bCs/>
        </w:rPr>
        <w:t xml:space="preserve"> </w:t>
      </w:r>
      <w:r w:rsidR="00944588" w:rsidRPr="001600DD">
        <w:rPr>
          <w:rFonts w:ascii="Times New Roman" w:hAnsi="Times New Roman" w:cs="Times New Roman"/>
          <w:bCs/>
        </w:rPr>
        <w:t xml:space="preserve">medium sand (221–513 </w:t>
      </w:r>
      <w:proofErr w:type="spellStart"/>
      <w:r w:rsidR="00944588" w:rsidRPr="001600DD">
        <w:rPr>
          <w:rFonts w:ascii="Times New Roman" w:hAnsi="Times New Roman" w:cs="Times New Roman"/>
          <w:bCs/>
        </w:rPr>
        <w:t>μm</w:t>
      </w:r>
      <w:proofErr w:type="spellEnd"/>
      <w:r w:rsidR="00944588" w:rsidRPr="001600DD">
        <w:rPr>
          <w:rFonts w:ascii="Times New Roman" w:hAnsi="Times New Roman" w:cs="Times New Roman"/>
          <w:bCs/>
        </w:rPr>
        <w:t xml:space="preserve">), (c) fine sand (112–292 </w:t>
      </w:r>
      <w:proofErr w:type="spellStart"/>
      <w:r w:rsidR="00944588" w:rsidRPr="001600DD">
        <w:rPr>
          <w:rFonts w:ascii="Times New Roman" w:hAnsi="Times New Roman" w:cs="Times New Roman"/>
          <w:bCs/>
        </w:rPr>
        <w:t>μm</w:t>
      </w:r>
      <w:proofErr w:type="spellEnd"/>
      <w:r w:rsidR="00944588" w:rsidRPr="001600DD">
        <w:rPr>
          <w:rFonts w:ascii="Times New Roman" w:hAnsi="Times New Roman" w:cs="Times New Roman"/>
          <w:bCs/>
        </w:rPr>
        <w:t xml:space="preserve">) </w:t>
      </w:r>
      <w:r w:rsidRPr="001600DD">
        <w:rPr>
          <w:rFonts w:ascii="Times New Roman" w:hAnsi="Times New Roman" w:cs="Times New Roman"/>
          <w:bCs/>
        </w:rPr>
        <w:t>and (d) fine-grained gravel (2–8 mm) as suspension in water.</w:t>
      </w:r>
    </w:p>
    <w:p w14:paraId="4720DE5B" w14:textId="77777777" w:rsidR="00724DB7" w:rsidRPr="001600DD" w:rsidRDefault="00724DB7">
      <w:pPr>
        <w:rPr>
          <w:rFonts w:ascii="Times New Roman" w:hAnsi="Times New Roman" w:cs="Times New Roman"/>
          <w:bCs/>
        </w:rPr>
      </w:pPr>
    </w:p>
    <w:p w14:paraId="0CDC5081" w14:textId="77777777" w:rsidR="00840BC9" w:rsidRPr="001600DD" w:rsidRDefault="00840BC9">
      <w:pPr>
        <w:rPr>
          <w:rFonts w:ascii="Times New Roman" w:hAnsi="Times New Roman" w:cs="Times New Roman"/>
          <w:bCs/>
        </w:rPr>
        <w:sectPr w:rsidR="00840BC9" w:rsidRPr="001600DD">
          <w:pgSz w:w="11906" w:h="16838"/>
          <w:pgMar w:top="1417" w:right="1417" w:bottom="1134" w:left="1417" w:header="708" w:footer="708" w:gutter="0"/>
          <w:cols w:space="708"/>
          <w:docGrid w:linePitch="360"/>
        </w:sectPr>
      </w:pPr>
    </w:p>
    <w:p w14:paraId="7B092E71" w14:textId="77777777" w:rsidR="00840BC9" w:rsidRPr="001600DD" w:rsidRDefault="00C97D15">
      <w:pPr>
        <w:rPr>
          <w:rFonts w:ascii="Times New Roman" w:hAnsi="Times New Roman" w:cs="Times New Roman"/>
          <w:bCs/>
        </w:rPr>
      </w:pPr>
      <w:r w:rsidRPr="001600DD">
        <w:rPr>
          <w:rFonts w:ascii="Times New Roman" w:hAnsi="Times New Roman" w:cs="Times New Roman"/>
          <w:bCs/>
          <w:noProof/>
        </w:rPr>
        <w:lastRenderedPageBreak/>
        <w:drawing>
          <wp:inline distT="0" distB="0" distL="0" distR="0" wp14:anchorId="61E18BE9" wp14:editId="0F414DB1">
            <wp:extent cx="6353715" cy="5758360"/>
            <wp:effectExtent l="0" t="0" r="0" b="0"/>
            <wp:docPr id="186" name="Grafi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Grafik 3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353715" cy="5758360"/>
                    </a:xfrm>
                    <a:prstGeom prst="rect">
                      <a:avLst/>
                    </a:prstGeom>
                    <a:ln>
                      <a:noFill/>
                    </a:ln>
                    <a:extLst>
                      <a:ext uri="{53640926-AAD7-44D8-BBD7-CCE9431645EC}">
                        <a14:shadowObscured xmlns:a14="http://schemas.microsoft.com/office/drawing/2010/main"/>
                      </a:ext>
                    </a:extLst>
                  </pic:spPr>
                </pic:pic>
              </a:graphicData>
            </a:graphic>
          </wp:inline>
        </w:drawing>
      </w:r>
    </w:p>
    <w:p w14:paraId="2A478D21" w14:textId="5A080179" w:rsidR="00840BC9" w:rsidRPr="001600DD" w:rsidRDefault="00C97D15">
      <w:pPr>
        <w:rPr>
          <w:rFonts w:ascii="Times New Roman" w:hAnsi="Times New Roman" w:cs="Times New Roman"/>
          <w:bCs/>
        </w:rPr>
      </w:pPr>
      <w:r w:rsidRPr="001600DD">
        <w:rPr>
          <w:rFonts w:ascii="Times New Roman" w:hAnsi="Times New Roman" w:cs="Times New Roman"/>
        </w:rPr>
        <w:t>Figure S</w:t>
      </w:r>
      <w:r w:rsidR="00724DB7" w:rsidRPr="001600DD">
        <w:rPr>
          <w:rFonts w:ascii="Times New Roman" w:hAnsi="Times New Roman" w:cs="Times New Roman"/>
        </w:rPr>
        <w:t>3</w:t>
      </w:r>
      <w:r w:rsidRPr="001600DD">
        <w:rPr>
          <w:rFonts w:ascii="Times New Roman" w:hAnsi="Times New Roman" w:cs="Times New Roman"/>
        </w:rPr>
        <w:t xml:space="preserve">: </w:t>
      </w:r>
      <w:r w:rsidR="00944588" w:rsidRPr="001600DD">
        <w:rPr>
          <w:rFonts w:ascii="Times New Roman" w:hAnsi="Times New Roman" w:cs="Times New Roman"/>
        </w:rPr>
        <w:t>Principal</w:t>
      </w:r>
      <w:r w:rsidRPr="001600DD">
        <w:rPr>
          <w:rFonts w:ascii="Times New Roman" w:hAnsi="Times New Roman" w:cs="Times New Roman"/>
        </w:rPr>
        <w:t xml:space="preserve"> component analysis (PCA) of surface texture parameters </w:t>
      </w:r>
      <w:r w:rsidR="001600DD" w:rsidRPr="001600DD">
        <w:rPr>
          <w:rFonts w:ascii="Times New Roman" w:hAnsi="Times New Roman" w:cs="Times New Roman"/>
        </w:rPr>
        <w:t xml:space="preserve">from each category (Table S3) </w:t>
      </w:r>
      <w:r w:rsidRPr="001600DD">
        <w:rPr>
          <w:rFonts w:ascii="Times New Roman" w:hAnsi="Times New Roman" w:cs="Times New Roman"/>
          <w:bCs/>
        </w:rPr>
        <w:t xml:space="preserve">for the experimentally altered teeth of different vertebrate species before (circles) and after (stars) the tumbling experiment with (a) very fine sand (51–168 </w:t>
      </w:r>
      <w:proofErr w:type="spellStart"/>
      <w:r w:rsidRPr="001600DD">
        <w:rPr>
          <w:rFonts w:ascii="Times New Roman" w:hAnsi="Times New Roman" w:cs="Times New Roman"/>
          <w:bCs/>
        </w:rPr>
        <w:t>μm</w:t>
      </w:r>
      <w:proofErr w:type="spellEnd"/>
      <w:r w:rsidRPr="001600DD">
        <w:rPr>
          <w:rFonts w:ascii="Times New Roman" w:hAnsi="Times New Roman" w:cs="Times New Roman"/>
          <w:bCs/>
        </w:rPr>
        <w:t xml:space="preserve">), </w:t>
      </w:r>
      <w:bookmarkStart w:id="1" w:name="_Hlk72309359"/>
      <w:r w:rsidRPr="001600DD">
        <w:rPr>
          <w:rFonts w:ascii="Times New Roman" w:hAnsi="Times New Roman" w:cs="Times New Roman"/>
          <w:bCs/>
        </w:rPr>
        <w:t>(b</w:t>
      </w:r>
      <w:r w:rsidR="00944588">
        <w:rPr>
          <w:rFonts w:ascii="Times New Roman" w:hAnsi="Times New Roman" w:cs="Times New Roman"/>
          <w:bCs/>
        </w:rPr>
        <w:t>)</w:t>
      </w:r>
      <w:r w:rsidR="00944588" w:rsidRPr="00944588">
        <w:rPr>
          <w:rFonts w:ascii="Times New Roman" w:hAnsi="Times New Roman" w:cs="Times New Roman"/>
          <w:bCs/>
        </w:rPr>
        <w:t xml:space="preserve"> </w:t>
      </w:r>
      <w:r w:rsidR="00944588" w:rsidRPr="001600DD">
        <w:rPr>
          <w:rFonts w:ascii="Times New Roman" w:hAnsi="Times New Roman" w:cs="Times New Roman"/>
          <w:bCs/>
        </w:rPr>
        <w:t xml:space="preserve">medium sand (221–513 </w:t>
      </w:r>
      <w:proofErr w:type="spellStart"/>
      <w:r w:rsidR="00944588" w:rsidRPr="001600DD">
        <w:rPr>
          <w:rFonts w:ascii="Times New Roman" w:hAnsi="Times New Roman" w:cs="Times New Roman"/>
          <w:bCs/>
        </w:rPr>
        <w:t>μm</w:t>
      </w:r>
      <w:proofErr w:type="spellEnd"/>
      <w:r w:rsidRPr="001600DD">
        <w:rPr>
          <w:rFonts w:ascii="Times New Roman" w:hAnsi="Times New Roman" w:cs="Times New Roman"/>
          <w:bCs/>
        </w:rPr>
        <w:t xml:space="preserve">), (c) </w:t>
      </w:r>
      <w:r w:rsidR="00944588" w:rsidRPr="001600DD">
        <w:rPr>
          <w:rFonts w:ascii="Times New Roman" w:hAnsi="Times New Roman" w:cs="Times New Roman"/>
          <w:bCs/>
        </w:rPr>
        <w:t xml:space="preserve">fine sand (112–292 </w:t>
      </w:r>
      <w:proofErr w:type="spellStart"/>
      <w:r w:rsidR="00944588" w:rsidRPr="001600DD">
        <w:rPr>
          <w:rFonts w:ascii="Times New Roman" w:hAnsi="Times New Roman" w:cs="Times New Roman"/>
          <w:bCs/>
        </w:rPr>
        <w:t>μm</w:t>
      </w:r>
      <w:proofErr w:type="spellEnd"/>
      <w:r w:rsidR="00944588" w:rsidRPr="001600DD">
        <w:rPr>
          <w:rFonts w:ascii="Times New Roman" w:hAnsi="Times New Roman" w:cs="Times New Roman"/>
          <w:bCs/>
        </w:rPr>
        <w:t>)</w:t>
      </w:r>
      <w:r w:rsidRPr="001600DD">
        <w:rPr>
          <w:rFonts w:ascii="Times New Roman" w:hAnsi="Times New Roman" w:cs="Times New Roman"/>
          <w:bCs/>
        </w:rPr>
        <w:t xml:space="preserve"> </w:t>
      </w:r>
      <w:bookmarkEnd w:id="1"/>
      <w:r w:rsidRPr="001600DD">
        <w:rPr>
          <w:rFonts w:ascii="Times New Roman" w:hAnsi="Times New Roman" w:cs="Times New Roman"/>
          <w:bCs/>
        </w:rPr>
        <w:t>and (d) fine-grained gravel (2–8 mm) as suspension in water</w:t>
      </w:r>
      <w:r w:rsidRPr="001600DD">
        <w:rPr>
          <w:rFonts w:ascii="Times New Roman" w:hAnsi="Times New Roman" w:cs="Times New Roman"/>
        </w:rPr>
        <w:t>. Large symbols in PCA plot mark the mean of the area of the different taxa and tumbling intervals.</w:t>
      </w:r>
      <w:r w:rsidR="000B0730" w:rsidRPr="001600DD">
        <w:rPr>
          <w:rFonts w:ascii="Times New Roman" w:hAnsi="Times New Roman" w:cs="Times New Roman"/>
        </w:rPr>
        <w:t xml:space="preserve"> </w:t>
      </w:r>
    </w:p>
    <w:p w14:paraId="7F9C05BC" w14:textId="77C2443D" w:rsidR="00840BC9" w:rsidRPr="001600DD" w:rsidRDefault="00C97D15">
      <w:pPr>
        <w:rPr>
          <w:rFonts w:ascii="Times New Roman" w:hAnsi="Times New Roman" w:cs="Times New Roman"/>
        </w:rPr>
      </w:pPr>
      <w:r w:rsidRPr="001600DD">
        <w:rPr>
          <w:rFonts w:ascii="Times New Roman" w:hAnsi="Times New Roman" w:cs="Times New Roman"/>
          <w:noProof/>
        </w:rPr>
        <w:lastRenderedPageBreak/>
        <w:drawing>
          <wp:inline distT="0" distB="0" distL="0" distR="0" wp14:anchorId="6D644947" wp14:editId="7633DBC9">
            <wp:extent cx="5695929" cy="4012393"/>
            <wp:effectExtent l="0" t="0" r="635" b="7620"/>
            <wp:docPr id="233" name="Grafik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Grafik 3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95929" cy="4012393"/>
                    </a:xfrm>
                    <a:prstGeom prst="rect">
                      <a:avLst/>
                    </a:prstGeom>
                  </pic:spPr>
                </pic:pic>
              </a:graphicData>
            </a:graphic>
          </wp:inline>
        </w:drawing>
      </w:r>
    </w:p>
    <w:p w14:paraId="1F950704" w14:textId="692E5D2D" w:rsidR="00840BC9" w:rsidRPr="001600DD" w:rsidRDefault="00C97D15">
      <w:pPr>
        <w:rPr>
          <w:rFonts w:ascii="Times New Roman" w:hAnsi="Times New Roman" w:cs="Times New Roman"/>
        </w:rPr>
      </w:pPr>
      <w:r w:rsidRPr="001600DD">
        <w:rPr>
          <w:rFonts w:ascii="Times New Roman" w:hAnsi="Times New Roman" w:cs="Times New Roman"/>
        </w:rPr>
        <w:t>Figure S</w:t>
      </w:r>
      <w:r w:rsidR="00724DB7" w:rsidRPr="001600DD">
        <w:rPr>
          <w:rFonts w:ascii="Times New Roman" w:hAnsi="Times New Roman" w:cs="Times New Roman"/>
        </w:rPr>
        <w:t>4</w:t>
      </w:r>
      <w:r w:rsidRPr="001600DD">
        <w:rPr>
          <w:rFonts w:ascii="Times New Roman" w:hAnsi="Times New Roman" w:cs="Times New Roman"/>
        </w:rPr>
        <w:t xml:space="preserve">: </w:t>
      </w:r>
      <w:r w:rsidR="00053BAC" w:rsidRPr="001600DD">
        <w:rPr>
          <w:rFonts w:ascii="Times New Roman" w:hAnsi="Times New Roman" w:cs="Times New Roman"/>
        </w:rPr>
        <w:t>Principal</w:t>
      </w:r>
      <w:r w:rsidRPr="001600DD">
        <w:rPr>
          <w:rFonts w:ascii="Times New Roman" w:hAnsi="Times New Roman" w:cs="Times New Roman"/>
        </w:rPr>
        <w:t xml:space="preserve"> component analysis (PCA) of surface texture parameters </w:t>
      </w:r>
      <w:r w:rsidR="001600DD" w:rsidRPr="001600DD">
        <w:rPr>
          <w:rFonts w:ascii="Times New Roman" w:hAnsi="Times New Roman" w:cs="Times New Roman"/>
        </w:rPr>
        <w:t>from each category (Table S3)</w:t>
      </w:r>
      <w:r w:rsidR="00724DB7" w:rsidRPr="001600DD">
        <w:rPr>
          <w:rFonts w:ascii="Times New Roman" w:hAnsi="Times New Roman" w:cs="Times New Roman"/>
        </w:rPr>
        <w:t xml:space="preserve"> for the experimentally altered mammoth teeth before (circles) and after (stars) the sandblasting experiment</w:t>
      </w:r>
      <w:r w:rsidRPr="001600DD">
        <w:rPr>
          <w:rFonts w:ascii="Times New Roman" w:hAnsi="Times New Roman" w:cs="Times New Roman"/>
        </w:rPr>
        <w:t xml:space="preserve">. Large symbols in PCA plot mark the mean of the area of the taxa and blasting intervals. </w:t>
      </w:r>
    </w:p>
    <w:p w14:paraId="333AF8E6" w14:textId="77777777" w:rsidR="00840BC9" w:rsidRPr="001600DD" w:rsidRDefault="00840BC9">
      <w:pPr>
        <w:rPr>
          <w:rFonts w:ascii="Times New Roman" w:hAnsi="Times New Roman" w:cs="Times New Roman"/>
        </w:rPr>
        <w:sectPr w:rsidR="00840BC9" w:rsidRPr="001600DD">
          <w:pgSz w:w="11906" w:h="16838"/>
          <w:pgMar w:top="1417" w:right="1417" w:bottom="1134" w:left="1417" w:header="708" w:footer="708" w:gutter="0"/>
          <w:cols w:space="708"/>
          <w:docGrid w:linePitch="360"/>
        </w:sectPr>
      </w:pPr>
    </w:p>
    <w:p w14:paraId="3EAE2787" w14:textId="0F1F859A" w:rsidR="00724DB7" w:rsidRPr="001600DD" w:rsidRDefault="00C97D15" w:rsidP="00724DB7">
      <w:pPr>
        <w:rPr>
          <w:rFonts w:ascii="Times New Roman" w:hAnsi="Times New Roman" w:cs="Times New Roman"/>
        </w:rPr>
      </w:pPr>
      <w:r w:rsidRPr="001600DD">
        <w:rPr>
          <w:rFonts w:ascii="Times New Roman" w:hAnsi="Times New Roman" w:cs="Times New Roman"/>
          <w:noProof/>
        </w:rPr>
        <w:lastRenderedPageBreak/>
        <w:drawing>
          <wp:inline distT="0" distB="0" distL="0" distR="0" wp14:anchorId="7DF0C8C7" wp14:editId="2235E5CC">
            <wp:extent cx="5543550" cy="6426509"/>
            <wp:effectExtent l="0" t="0" r="0" b="0"/>
            <wp:docPr id="280" name="Grafi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Grafik 327"/>
                    <pic:cNvPicPr>
                      <a:picLocks noChangeAspect="1"/>
                    </pic:cNvPicPr>
                  </pic:nvPicPr>
                  <pic:blipFill rotWithShape="1">
                    <a:blip r:embed="rId12" cstate="print">
                      <a:extLst>
                        <a:ext uri="{28A0092B-C50C-407E-A947-70E740481C1C}">
                          <a14:useLocalDpi xmlns:a14="http://schemas.microsoft.com/office/drawing/2010/main" val="0"/>
                        </a:ext>
                      </a:extLst>
                    </a:blip>
                    <a:srcRect t="22825"/>
                    <a:stretch/>
                  </pic:blipFill>
                  <pic:spPr bwMode="auto">
                    <a:xfrm>
                      <a:off x="0" y="0"/>
                      <a:ext cx="5551508" cy="6435734"/>
                    </a:xfrm>
                    <a:prstGeom prst="rect">
                      <a:avLst/>
                    </a:prstGeom>
                    <a:ln>
                      <a:noFill/>
                    </a:ln>
                    <a:extLst>
                      <a:ext uri="{53640926-AAD7-44D8-BBD7-CCE9431645EC}">
                        <a14:shadowObscured xmlns:a14="http://schemas.microsoft.com/office/drawing/2010/main"/>
                      </a:ext>
                    </a:extLst>
                  </pic:spPr>
                </pic:pic>
              </a:graphicData>
            </a:graphic>
          </wp:inline>
        </w:drawing>
      </w:r>
      <w:r w:rsidR="00724DB7" w:rsidRPr="001600DD">
        <w:rPr>
          <w:rFonts w:ascii="Times New Roman" w:hAnsi="Times New Roman" w:cs="Times New Roman"/>
        </w:rPr>
        <w:t xml:space="preserve"> Figure S5: </w:t>
      </w:r>
      <w:r w:rsidR="00053BAC" w:rsidRPr="001600DD">
        <w:rPr>
          <w:rFonts w:ascii="Times New Roman" w:hAnsi="Times New Roman" w:cs="Times New Roman"/>
        </w:rPr>
        <w:t>Principal</w:t>
      </w:r>
      <w:r w:rsidR="00724DB7" w:rsidRPr="001600DD">
        <w:rPr>
          <w:rFonts w:ascii="Times New Roman" w:hAnsi="Times New Roman" w:cs="Times New Roman"/>
        </w:rPr>
        <w:t xml:space="preserve"> component analysis (PCA) of surface texture parameters </w:t>
      </w:r>
      <w:r w:rsidR="001600DD" w:rsidRPr="001600DD">
        <w:rPr>
          <w:rFonts w:ascii="Times New Roman" w:hAnsi="Times New Roman" w:cs="Times New Roman"/>
        </w:rPr>
        <w:t xml:space="preserve">from each category (Table S3) </w:t>
      </w:r>
      <w:r w:rsidR="00724DB7" w:rsidRPr="001600DD">
        <w:rPr>
          <w:rFonts w:ascii="Times New Roman" w:hAnsi="Times New Roman" w:cs="Times New Roman"/>
        </w:rPr>
        <w:t xml:space="preserve">for the experimentally altered mammoth teeth before (circles) and after (stars) the acid etching experiment. Large symbols in PCA plot mark the mean of the area of the taxa and blasting intervals. </w:t>
      </w:r>
    </w:p>
    <w:p w14:paraId="3692460D" w14:textId="77777777" w:rsidR="009E7875" w:rsidRPr="001600DD" w:rsidRDefault="009E7875" w:rsidP="009E7875">
      <w:pPr>
        <w:spacing w:after="0" w:line="480" w:lineRule="auto"/>
        <w:jc w:val="both"/>
        <w:rPr>
          <w:rFonts w:ascii="Times New Roman" w:hAnsi="Times New Roman" w:cs="Times New Roman"/>
          <w:bCs/>
        </w:rPr>
      </w:pPr>
    </w:p>
    <w:sectPr w:rsidR="009E7875" w:rsidRPr="001600D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A9C4" w14:textId="77777777" w:rsidR="00721BB0" w:rsidRDefault="00721BB0">
      <w:pPr>
        <w:spacing w:after="0" w:line="240" w:lineRule="auto"/>
      </w:pPr>
      <w:r>
        <w:separator/>
      </w:r>
    </w:p>
  </w:endnote>
  <w:endnote w:type="continuationSeparator" w:id="0">
    <w:p w14:paraId="03F24DD3" w14:textId="77777777" w:rsidR="00721BB0" w:rsidRDefault="0072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682A" w14:textId="77777777" w:rsidR="00721BB0" w:rsidRDefault="00721BB0">
      <w:pPr>
        <w:spacing w:after="0" w:line="240" w:lineRule="auto"/>
      </w:pPr>
      <w:r>
        <w:separator/>
      </w:r>
    </w:p>
  </w:footnote>
  <w:footnote w:type="continuationSeparator" w:id="0">
    <w:p w14:paraId="0A8AFDC9" w14:textId="77777777" w:rsidR="00721BB0" w:rsidRDefault="00721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04CC"/>
    <w:multiLevelType w:val="hybridMultilevel"/>
    <w:tmpl w:val="0D862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486352"/>
    <w:multiLevelType w:val="hybridMultilevel"/>
    <w:tmpl w:val="0D862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25582"/>
    <w:multiLevelType w:val="hybridMultilevel"/>
    <w:tmpl w:val="E9BC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93CE6"/>
    <w:multiLevelType w:val="hybridMultilevel"/>
    <w:tmpl w:val="0D862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216CCA"/>
    <w:multiLevelType w:val="hybridMultilevel"/>
    <w:tmpl w:val="C45A6572"/>
    <w:lvl w:ilvl="0" w:tplc="63984F26">
      <w:start w:val="1"/>
      <w:numFmt w:val="decimal"/>
      <w:lvlText w:val="%1."/>
      <w:lvlJc w:val="left"/>
      <w:pPr>
        <w:ind w:left="720" w:hanging="360"/>
      </w:pPr>
      <w:rPr>
        <w:rFonts w:hint="default"/>
      </w:rPr>
    </w:lvl>
    <w:lvl w:ilvl="1" w:tplc="BA8AD490">
      <w:start w:val="1"/>
      <w:numFmt w:val="lowerLetter"/>
      <w:lvlText w:val="%2."/>
      <w:lvlJc w:val="left"/>
      <w:pPr>
        <w:ind w:left="1440" w:hanging="360"/>
      </w:pPr>
    </w:lvl>
    <w:lvl w:ilvl="2" w:tplc="32F8E4F8">
      <w:start w:val="1"/>
      <w:numFmt w:val="lowerRoman"/>
      <w:lvlText w:val="%3."/>
      <w:lvlJc w:val="right"/>
      <w:pPr>
        <w:ind w:left="2160" w:hanging="180"/>
      </w:pPr>
    </w:lvl>
    <w:lvl w:ilvl="3" w:tplc="A05EBFDA">
      <w:start w:val="1"/>
      <w:numFmt w:val="decimal"/>
      <w:lvlText w:val="%4."/>
      <w:lvlJc w:val="left"/>
      <w:pPr>
        <w:ind w:left="2880" w:hanging="360"/>
      </w:pPr>
    </w:lvl>
    <w:lvl w:ilvl="4" w:tplc="B586670E">
      <w:start w:val="1"/>
      <w:numFmt w:val="lowerLetter"/>
      <w:lvlText w:val="%5."/>
      <w:lvlJc w:val="left"/>
      <w:pPr>
        <w:ind w:left="3600" w:hanging="360"/>
      </w:pPr>
    </w:lvl>
    <w:lvl w:ilvl="5" w:tplc="20907E18">
      <w:start w:val="1"/>
      <w:numFmt w:val="lowerRoman"/>
      <w:lvlText w:val="%6."/>
      <w:lvlJc w:val="right"/>
      <w:pPr>
        <w:ind w:left="4320" w:hanging="180"/>
      </w:pPr>
    </w:lvl>
    <w:lvl w:ilvl="6" w:tplc="E96444FE">
      <w:start w:val="1"/>
      <w:numFmt w:val="decimal"/>
      <w:lvlText w:val="%7."/>
      <w:lvlJc w:val="left"/>
      <w:pPr>
        <w:ind w:left="5040" w:hanging="360"/>
      </w:pPr>
    </w:lvl>
    <w:lvl w:ilvl="7" w:tplc="170EEC20">
      <w:start w:val="1"/>
      <w:numFmt w:val="lowerLetter"/>
      <w:lvlText w:val="%8."/>
      <w:lvlJc w:val="left"/>
      <w:pPr>
        <w:ind w:left="5760" w:hanging="360"/>
      </w:pPr>
    </w:lvl>
    <w:lvl w:ilvl="8" w:tplc="44084870">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C9"/>
    <w:rsid w:val="000537B3"/>
    <w:rsid w:val="00053BAC"/>
    <w:rsid w:val="000718F4"/>
    <w:rsid w:val="00087327"/>
    <w:rsid w:val="000A6175"/>
    <w:rsid w:val="000B0730"/>
    <w:rsid w:val="000B1B6A"/>
    <w:rsid w:val="000C1EE7"/>
    <w:rsid w:val="000E543D"/>
    <w:rsid w:val="0014474F"/>
    <w:rsid w:val="001600DD"/>
    <w:rsid w:val="00196195"/>
    <w:rsid w:val="00263450"/>
    <w:rsid w:val="002657B3"/>
    <w:rsid w:val="0027130B"/>
    <w:rsid w:val="002727C5"/>
    <w:rsid w:val="00343671"/>
    <w:rsid w:val="003852FE"/>
    <w:rsid w:val="003C6A47"/>
    <w:rsid w:val="0041626D"/>
    <w:rsid w:val="0042285E"/>
    <w:rsid w:val="00432930"/>
    <w:rsid w:val="004675FC"/>
    <w:rsid w:val="00473442"/>
    <w:rsid w:val="004B462B"/>
    <w:rsid w:val="004C6D30"/>
    <w:rsid w:val="0055674D"/>
    <w:rsid w:val="005668F2"/>
    <w:rsid w:val="00586505"/>
    <w:rsid w:val="005935B3"/>
    <w:rsid w:val="005E3E99"/>
    <w:rsid w:val="00614DDB"/>
    <w:rsid w:val="006242F3"/>
    <w:rsid w:val="00721BB0"/>
    <w:rsid w:val="00724DB7"/>
    <w:rsid w:val="007545BE"/>
    <w:rsid w:val="007A0DFD"/>
    <w:rsid w:val="007E7FB3"/>
    <w:rsid w:val="00810A88"/>
    <w:rsid w:val="008314EA"/>
    <w:rsid w:val="00836C24"/>
    <w:rsid w:val="00840BC9"/>
    <w:rsid w:val="008B4F75"/>
    <w:rsid w:val="008C47E8"/>
    <w:rsid w:val="008C4E71"/>
    <w:rsid w:val="008D7A94"/>
    <w:rsid w:val="008F6E06"/>
    <w:rsid w:val="00900F11"/>
    <w:rsid w:val="00907CF4"/>
    <w:rsid w:val="009107BA"/>
    <w:rsid w:val="00941021"/>
    <w:rsid w:val="00944588"/>
    <w:rsid w:val="009624ED"/>
    <w:rsid w:val="009676EA"/>
    <w:rsid w:val="009A590F"/>
    <w:rsid w:val="009D008E"/>
    <w:rsid w:val="009D34B4"/>
    <w:rsid w:val="009E7875"/>
    <w:rsid w:val="009F6D07"/>
    <w:rsid w:val="00A0634A"/>
    <w:rsid w:val="00A11842"/>
    <w:rsid w:val="00A15A97"/>
    <w:rsid w:val="00A22957"/>
    <w:rsid w:val="00A41CFD"/>
    <w:rsid w:val="00A473BF"/>
    <w:rsid w:val="00AA2BDC"/>
    <w:rsid w:val="00AB376B"/>
    <w:rsid w:val="00AC228B"/>
    <w:rsid w:val="00AE2AA0"/>
    <w:rsid w:val="00B05D7F"/>
    <w:rsid w:val="00B256AF"/>
    <w:rsid w:val="00BD13AB"/>
    <w:rsid w:val="00C138D6"/>
    <w:rsid w:val="00C75909"/>
    <w:rsid w:val="00C97D15"/>
    <w:rsid w:val="00CD6D9C"/>
    <w:rsid w:val="00D007C0"/>
    <w:rsid w:val="00D03AAC"/>
    <w:rsid w:val="00D2165D"/>
    <w:rsid w:val="00D24425"/>
    <w:rsid w:val="00D32D75"/>
    <w:rsid w:val="00D348F3"/>
    <w:rsid w:val="00D743D8"/>
    <w:rsid w:val="00DB04C2"/>
    <w:rsid w:val="00DB5E7B"/>
    <w:rsid w:val="00E43363"/>
    <w:rsid w:val="00E43487"/>
    <w:rsid w:val="00E850C6"/>
    <w:rsid w:val="00E92DDC"/>
    <w:rsid w:val="00EB65E7"/>
    <w:rsid w:val="00EC1D7E"/>
    <w:rsid w:val="00EC2740"/>
    <w:rsid w:val="00F00427"/>
    <w:rsid w:val="00F223EE"/>
    <w:rsid w:val="00F24097"/>
    <w:rsid w:val="00F331F2"/>
    <w:rsid w:val="00F9615C"/>
    <w:rsid w:val="00FA4D7E"/>
    <w:rsid w:val="00FD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A680"/>
  <w15:docId w15:val="{7DCCED35-7E20-4AA2-816E-FC76ECA7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uzeileZchn">
    <w:name w:val="Fußzeile Zchn"/>
    <w:basedOn w:val="Absatz-Standardschriftart"/>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en-GB"/>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en-GB"/>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en-GB"/>
    </w:rPr>
  </w:style>
  <w:style w:type="character" w:customStyle="1" w:styleId="lrzxr">
    <w:name w:val="lrzxr"/>
    <w:basedOn w:val="Absatz-Standardschriftart"/>
  </w:style>
  <w:style w:type="character" w:customStyle="1" w:styleId="displaypanelheader">
    <w:name w:val="displaypanelheader"/>
    <w:basedOn w:val="Absatz-Standardschriftart"/>
    <w:rsid w:val="004B462B"/>
  </w:style>
  <w:style w:type="character" w:styleId="NichtaufgelsteErwhnung">
    <w:name w:val="Unresolved Mention"/>
    <w:basedOn w:val="Absatz-Standardschriftart"/>
    <w:uiPriority w:val="99"/>
    <w:semiHidden/>
    <w:unhideWhenUsed/>
    <w:rsid w:val="009E7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1B3B-F7B0-490B-A51A-9E87580B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673</Words>
  <Characters>3841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Böhm, Katrin</dc:creator>
  <cp:keywords/>
  <dc:description/>
  <cp:lastModifiedBy>Weber, Katrin</cp:lastModifiedBy>
  <cp:revision>6</cp:revision>
  <dcterms:created xsi:type="dcterms:W3CDTF">2021-05-18T08:33:00Z</dcterms:created>
  <dcterms:modified xsi:type="dcterms:W3CDTF">2021-06-11T07:59:00Z</dcterms:modified>
</cp:coreProperties>
</file>