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29" w:rsidRDefault="00801229" w:rsidP="00801229">
      <w:pPr>
        <w:rPr>
          <w:rFonts w:cs="Times New Roman"/>
        </w:rPr>
      </w:pPr>
      <w:r w:rsidRPr="00AA5D78">
        <w:rPr>
          <w:rFonts w:cs="Times New Roman"/>
          <w:b/>
        </w:rPr>
        <w:t>TABLE S1</w:t>
      </w:r>
      <w:r>
        <w:rPr>
          <w:rFonts w:cs="Times New Roman"/>
          <w:b/>
        </w:rPr>
        <w:t>.</w:t>
      </w:r>
      <w:r w:rsidRPr="00AA5D78">
        <w:rPr>
          <w:rFonts w:cs="Times New Roman"/>
        </w:rPr>
        <w:t xml:space="preserve"> Kruskal-Wallis analysis of variance tests comparing </w:t>
      </w:r>
      <w:r w:rsidRPr="00AA5D78">
        <w:rPr>
          <w:rFonts w:cs="Times New Roman"/>
          <w:i/>
          <w:iCs/>
        </w:rPr>
        <w:t>α-</w:t>
      </w:r>
      <w:r w:rsidRPr="00AA5D78">
        <w:rPr>
          <w:rFonts w:cs="Times New Roman"/>
        </w:rPr>
        <w:t>diversity statistics from</w:t>
      </w:r>
      <w:r>
        <w:rPr>
          <w:rFonts w:cs="Times New Roman"/>
        </w:rPr>
        <w:t xml:space="preserve"> b</w:t>
      </w:r>
      <w:r w:rsidRPr="00AA5D78">
        <w:rPr>
          <w:rFonts w:cs="Times New Roman"/>
        </w:rPr>
        <w:t>acterial communities</w:t>
      </w:r>
      <w:r>
        <w:rPr>
          <w:rFonts w:cs="Times New Roman"/>
        </w:rPr>
        <w:t>.</w:t>
      </w:r>
    </w:p>
    <w:p w:rsidR="00801229" w:rsidRDefault="00801229" w:rsidP="00801229">
      <w:pPr>
        <w:rPr>
          <w:rFonts w:cs="Times New Roman"/>
        </w:rPr>
      </w:pPr>
    </w:p>
    <w:p w:rsidR="00801229" w:rsidRPr="00AA5D78" w:rsidRDefault="00801229" w:rsidP="00801229">
      <w:pPr>
        <w:rPr>
          <w:rFonts w:cs="Times New Roman"/>
        </w:rPr>
      </w:pPr>
      <w:r>
        <w:rPr>
          <w:rFonts w:cs="Times New Roman"/>
        </w:rPr>
        <w:t>C</w:t>
      </w:r>
      <w:r w:rsidRPr="00AA5D78">
        <w:rPr>
          <w:rFonts w:cs="Times New Roman"/>
        </w:rPr>
        <w:t>ategorized A) by categorical sampling depth</w:t>
      </w:r>
      <w:r>
        <w:rPr>
          <w:rFonts w:cs="Times New Roman"/>
        </w:rPr>
        <w:t xml:space="preserve"> (surface vs. deep chlorophyll maximum (DCM))</w:t>
      </w:r>
      <w:r w:rsidRPr="00AA5D78">
        <w:rPr>
          <w:rFonts w:cs="Times New Roman"/>
        </w:rPr>
        <w:t>; and B) by oceanographic region.</w:t>
      </w:r>
      <w:r>
        <w:rPr>
          <w:rFonts w:cs="Times New Roman"/>
        </w:rPr>
        <w:t xml:space="preserve"> Significant values (</w:t>
      </w:r>
      <w:r w:rsidRPr="0084782B">
        <w:rPr>
          <w:rFonts w:ascii="Symbol" w:eastAsia="Symbol" w:hAnsi="Symbol" w:cs="Symbol"/>
          <w:color w:val="000000" w:themeColor="text1"/>
        </w:rPr>
        <w:t></w:t>
      </w:r>
      <w:r>
        <w:rPr>
          <w:rFonts w:ascii="Symbol" w:eastAsia="Symbol" w:hAnsi="Symbol" w:cs="Symbol"/>
          <w:color w:val="000000" w:themeColor="text1"/>
        </w:rPr>
        <w:t></w:t>
      </w:r>
      <w:r>
        <w:rPr>
          <w:rFonts w:cs="Times New Roman"/>
        </w:rPr>
        <w:t xml:space="preserve">&lt; 0.05) are indicated in bold. H’ = Shannon diversity, S = number of observed operational taxonomic units, E = </w:t>
      </w:r>
      <w:proofErr w:type="spellStart"/>
      <w:r>
        <w:rPr>
          <w:rFonts w:cs="Times New Roman"/>
        </w:rPr>
        <w:t>He</w:t>
      </w:r>
      <w:bookmarkStart w:id="0" w:name="_GoBack"/>
      <w:bookmarkEnd w:id="0"/>
      <w:r>
        <w:rPr>
          <w:rFonts w:cs="Times New Roman"/>
        </w:rPr>
        <w:t>ip’s</w:t>
      </w:r>
      <w:proofErr w:type="spellEnd"/>
      <w:r>
        <w:rPr>
          <w:rFonts w:cs="Times New Roman"/>
        </w:rPr>
        <w:t xml:space="preserve"> evenness, SSS = South Sargasso Sea, NSS = North Sargasso Sea. Bermuda samples excluded from analyses.</w:t>
      </w:r>
    </w:p>
    <w:p w:rsidR="00801229" w:rsidRPr="00AA5D78" w:rsidRDefault="00801229" w:rsidP="00801229">
      <w:pPr>
        <w:ind w:left="1008" w:hanging="1008"/>
        <w:rPr>
          <w:rFonts w:cs="Times New Roman"/>
        </w:rPr>
      </w:pPr>
    </w:p>
    <w:p w:rsidR="00801229" w:rsidRPr="00AA5D78" w:rsidRDefault="00801229" w:rsidP="00801229">
      <w:pPr>
        <w:ind w:left="1008" w:hanging="1008"/>
        <w:outlineLvl w:val="0"/>
        <w:rPr>
          <w:rFonts w:cs="Times New Roman"/>
        </w:rPr>
      </w:pPr>
    </w:p>
    <w:p w:rsidR="00801229" w:rsidRPr="00AA5D78" w:rsidRDefault="00801229" w:rsidP="00801229">
      <w:pPr>
        <w:ind w:left="1008" w:hanging="1008"/>
        <w:outlineLvl w:val="0"/>
        <w:rPr>
          <w:rFonts w:cs="Times New Roman"/>
        </w:rPr>
      </w:pPr>
    </w:p>
    <w:p w:rsidR="00801229" w:rsidRPr="00AA5D78" w:rsidRDefault="00801229" w:rsidP="00801229">
      <w:pPr>
        <w:ind w:left="1008" w:hanging="1008"/>
        <w:outlineLvl w:val="0"/>
        <w:rPr>
          <w:rFonts w:cs="Times New Roman"/>
        </w:rPr>
      </w:pPr>
      <w:r w:rsidRPr="00AA5D78">
        <w:rPr>
          <w:rFonts w:cs="Times New Roman"/>
        </w:rPr>
        <w:t>A</w:t>
      </w:r>
    </w:p>
    <w:tbl>
      <w:tblPr>
        <w:tblStyle w:val="TableGrid"/>
        <w:tblW w:w="7706" w:type="dxa"/>
        <w:tblLayout w:type="fixed"/>
        <w:tblLook w:val="04A0" w:firstRow="1" w:lastRow="0" w:firstColumn="1" w:lastColumn="0" w:noHBand="0" w:noVBand="1"/>
      </w:tblPr>
      <w:tblGrid>
        <w:gridCol w:w="1139"/>
        <w:gridCol w:w="732"/>
        <w:gridCol w:w="732"/>
        <w:gridCol w:w="754"/>
        <w:gridCol w:w="6"/>
        <w:gridCol w:w="704"/>
        <w:gridCol w:w="732"/>
        <w:gridCol w:w="728"/>
        <w:gridCol w:w="6"/>
        <w:gridCol w:w="718"/>
        <w:gridCol w:w="720"/>
        <w:gridCol w:w="720"/>
        <w:gridCol w:w="15"/>
      </w:tblGrid>
      <w:tr w:rsidR="00801229" w:rsidRPr="00AA5D78" w:rsidTr="003E6838">
        <w:trPr>
          <w:trHeight w:val="521"/>
        </w:trPr>
        <w:tc>
          <w:tcPr>
            <w:tcW w:w="1139" w:type="dxa"/>
            <w:shd w:val="clear" w:color="auto" w:fill="000000" w:themeFill="text1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4"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Surface vs DCM (All)</w:t>
            </w:r>
          </w:p>
        </w:tc>
        <w:tc>
          <w:tcPr>
            <w:tcW w:w="2170" w:type="dxa"/>
            <w:gridSpan w:val="4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Surface vs DCM (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SS)</w:t>
            </w:r>
          </w:p>
        </w:tc>
        <w:tc>
          <w:tcPr>
            <w:tcW w:w="2173" w:type="dxa"/>
            <w:gridSpan w:val="4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Surface vs DCM (NS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S</w:t>
            </w: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801229" w:rsidRPr="00AA5D78" w:rsidTr="003E6838">
        <w:trPr>
          <w:gridAfter w:val="1"/>
          <w:wAfter w:w="15" w:type="dxa"/>
          <w:trHeight w:val="340"/>
        </w:trPr>
        <w:tc>
          <w:tcPr>
            <w:tcW w:w="1139" w:type="dxa"/>
            <w:shd w:val="clear" w:color="auto" w:fill="000000" w:themeFill="text1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X</w:t>
            </w: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X</w:t>
            </w: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X</w:t>
            </w: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801229" w:rsidRPr="00AA5D78" w:rsidTr="003E6838">
        <w:trPr>
          <w:gridAfter w:val="1"/>
          <w:wAfter w:w="15" w:type="dxa"/>
          <w:trHeight w:val="432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H’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2.17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4.85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0.03</w:t>
            </w: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801229" w:rsidRPr="00AA5D78" w:rsidTr="003E6838">
        <w:trPr>
          <w:gridAfter w:val="1"/>
          <w:wAfter w:w="15" w:type="dxa"/>
          <w:trHeight w:val="504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5.46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0.001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801229" w:rsidRPr="00AA5D78" w:rsidTr="003E6838">
        <w:trPr>
          <w:gridAfter w:val="1"/>
          <w:wAfter w:w="15" w:type="dxa"/>
          <w:trHeight w:val="300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0.93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0.83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0.27</w:t>
            </w:r>
          </w:p>
        </w:tc>
      </w:tr>
      <w:tr w:rsidR="00801229" w:rsidRPr="00AA5D78" w:rsidTr="003E6838">
        <w:trPr>
          <w:gridAfter w:val="1"/>
          <w:wAfter w:w="15" w:type="dxa"/>
          <w:trHeight w:val="320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Chao 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4.51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8.91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7E3775" w:rsidRDefault="00801229" w:rsidP="003E6838">
            <w:pPr>
              <w:jc w:val="right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377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0.83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0.36</w:t>
            </w:r>
          </w:p>
        </w:tc>
      </w:tr>
    </w:tbl>
    <w:p w:rsidR="00801229" w:rsidRPr="00AA5D78" w:rsidRDefault="00801229" w:rsidP="00801229">
      <w:pPr>
        <w:ind w:left="1008" w:hanging="1008"/>
        <w:rPr>
          <w:rFonts w:cs="Times New Roman"/>
          <w:color w:val="000000" w:themeColor="text1"/>
        </w:rPr>
      </w:pPr>
    </w:p>
    <w:p w:rsidR="00801229" w:rsidRPr="00AA5D78" w:rsidRDefault="00801229" w:rsidP="00801229">
      <w:pPr>
        <w:ind w:left="1008" w:hanging="1008"/>
        <w:outlineLvl w:val="0"/>
        <w:rPr>
          <w:rFonts w:cs="Times New Roman"/>
          <w:color w:val="000000" w:themeColor="text1"/>
        </w:rPr>
      </w:pPr>
      <w:r w:rsidRPr="00AA5D78">
        <w:rPr>
          <w:rFonts w:cs="Times New Roman"/>
          <w:color w:val="000000" w:themeColor="text1"/>
        </w:rPr>
        <w:t>B</w:t>
      </w:r>
    </w:p>
    <w:tbl>
      <w:tblPr>
        <w:tblStyle w:val="TableGrid"/>
        <w:tblW w:w="7706" w:type="dxa"/>
        <w:tblLayout w:type="fixed"/>
        <w:tblLook w:val="04A0" w:firstRow="1" w:lastRow="0" w:firstColumn="1" w:lastColumn="0" w:noHBand="0" w:noVBand="1"/>
      </w:tblPr>
      <w:tblGrid>
        <w:gridCol w:w="1139"/>
        <w:gridCol w:w="732"/>
        <w:gridCol w:w="732"/>
        <w:gridCol w:w="754"/>
        <w:gridCol w:w="6"/>
        <w:gridCol w:w="704"/>
        <w:gridCol w:w="732"/>
        <w:gridCol w:w="728"/>
        <w:gridCol w:w="6"/>
        <w:gridCol w:w="718"/>
        <w:gridCol w:w="720"/>
        <w:gridCol w:w="720"/>
        <w:gridCol w:w="15"/>
      </w:tblGrid>
      <w:tr w:rsidR="00801229" w:rsidRPr="00AA5D78" w:rsidTr="003E6838">
        <w:trPr>
          <w:trHeight w:val="521"/>
        </w:trPr>
        <w:tc>
          <w:tcPr>
            <w:tcW w:w="1139" w:type="dxa"/>
            <w:shd w:val="clear" w:color="auto" w:fill="000000" w:themeFill="text1"/>
            <w:noWrap/>
            <w:hideMark/>
          </w:tcPr>
          <w:p w:rsidR="00801229" w:rsidRPr="00AA5D78" w:rsidRDefault="00801229" w:rsidP="003E6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24" w:type="dxa"/>
            <w:gridSpan w:val="4"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 xml:space="preserve">All Regions </w:t>
            </w:r>
          </w:p>
        </w:tc>
        <w:tc>
          <w:tcPr>
            <w:tcW w:w="2170" w:type="dxa"/>
            <w:gridSpan w:val="4"/>
            <w:noWrap/>
            <w:vAlign w:val="center"/>
            <w:hideMark/>
          </w:tcPr>
          <w:p w:rsidR="00801229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 xml:space="preserve">All Regions </w:t>
            </w:r>
          </w:p>
          <w:p w:rsidR="00801229" w:rsidRPr="00AA5D78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(D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CM</w:t>
            </w: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 xml:space="preserve"> Only)</w:t>
            </w:r>
          </w:p>
        </w:tc>
        <w:tc>
          <w:tcPr>
            <w:tcW w:w="2173" w:type="dxa"/>
            <w:gridSpan w:val="4"/>
            <w:noWrap/>
            <w:vAlign w:val="center"/>
            <w:hideMark/>
          </w:tcPr>
          <w:p w:rsidR="00801229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 xml:space="preserve">All Regions </w:t>
            </w:r>
          </w:p>
          <w:p w:rsidR="00801229" w:rsidRPr="00AA5D78" w:rsidRDefault="00801229" w:rsidP="003E683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(Surface Only)</w:t>
            </w:r>
          </w:p>
        </w:tc>
      </w:tr>
      <w:tr w:rsidR="00801229" w:rsidRPr="00AA5D78" w:rsidTr="003E6838">
        <w:trPr>
          <w:gridAfter w:val="1"/>
          <w:wAfter w:w="15" w:type="dxa"/>
          <w:trHeight w:val="340"/>
        </w:trPr>
        <w:tc>
          <w:tcPr>
            <w:tcW w:w="1139" w:type="dxa"/>
            <w:shd w:val="clear" w:color="auto" w:fill="000000" w:themeFill="text1"/>
            <w:noWrap/>
            <w:hideMark/>
          </w:tcPr>
          <w:p w:rsidR="00801229" w:rsidRPr="00AA5D78" w:rsidRDefault="00801229" w:rsidP="003E6838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X</w:t>
            </w: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X</w:t>
            </w: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X</w:t>
            </w: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801229" w:rsidRPr="00AA5D78" w:rsidTr="003E6838">
        <w:trPr>
          <w:gridAfter w:val="1"/>
          <w:wAfter w:w="15" w:type="dxa"/>
          <w:trHeight w:val="476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H’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2.88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3.97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4.01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0.26</w:t>
            </w:r>
          </w:p>
        </w:tc>
      </w:tr>
      <w:tr w:rsidR="00801229" w:rsidRPr="00AA5D78" w:rsidTr="003E6838">
        <w:trPr>
          <w:gridAfter w:val="1"/>
          <w:wAfter w:w="15" w:type="dxa"/>
          <w:trHeight w:val="504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1.61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0.66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3.82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6.04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801229" w:rsidRPr="00AA5D78" w:rsidTr="003E6838">
        <w:trPr>
          <w:gridAfter w:val="1"/>
          <w:wAfter w:w="15" w:type="dxa"/>
          <w:trHeight w:val="300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3.84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3.25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0.36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1.72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0.63</w:t>
            </w:r>
          </w:p>
        </w:tc>
      </w:tr>
      <w:tr w:rsidR="00801229" w:rsidRPr="00AA5D78" w:rsidTr="003E6838">
        <w:trPr>
          <w:gridAfter w:val="1"/>
          <w:wAfter w:w="15" w:type="dxa"/>
          <w:trHeight w:val="320"/>
        </w:trPr>
        <w:tc>
          <w:tcPr>
            <w:tcW w:w="1139" w:type="dxa"/>
            <w:noWrap/>
            <w:vAlign w:val="center"/>
            <w:hideMark/>
          </w:tcPr>
          <w:p w:rsidR="00801229" w:rsidRPr="00AA5D78" w:rsidRDefault="00801229" w:rsidP="003E6838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Chao 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1.01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54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710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3.54</w:t>
            </w:r>
          </w:p>
        </w:tc>
        <w:tc>
          <w:tcPr>
            <w:tcW w:w="732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8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0.32</w:t>
            </w:r>
          </w:p>
        </w:tc>
        <w:tc>
          <w:tcPr>
            <w:tcW w:w="724" w:type="dxa"/>
            <w:gridSpan w:val="2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4.88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720" w:type="dxa"/>
            <w:noWrap/>
            <w:vAlign w:val="center"/>
            <w:hideMark/>
          </w:tcPr>
          <w:p w:rsidR="00801229" w:rsidRPr="00AA5D78" w:rsidRDefault="00801229" w:rsidP="003E6838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A5D78">
              <w:rPr>
                <w:rFonts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</w:tbl>
    <w:p w:rsidR="00801229" w:rsidRPr="00AA5D78" w:rsidRDefault="00801229" w:rsidP="00801229">
      <w:pPr>
        <w:ind w:left="1008" w:hanging="1008"/>
        <w:rPr>
          <w:rFonts w:cs="Times New Roman"/>
        </w:rPr>
      </w:pPr>
    </w:p>
    <w:p w:rsidR="00801229" w:rsidRDefault="00801229" w:rsidP="00801229">
      <w:pPr>
        <w:rPr>
          <w:rFonts w:cs="Times New Roman"/>
          <w:b/>
        </w:rPr>
      </w:pPr>
    </w:p>
    <w:sectPr w:rsidR="00801229" w:rsidSect="0097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29"/>
    <w:rsid w:val="00801229"/>
    <w:rsid w:val="00973508"/>
    <w:rsid w:val="0098395F"/>
    <w:rsid w:val="00A91266"/>
    <w:rsid w:val="00C8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58DF6"/>
  <w14:defaultImageDpi w14:val="32767"/>
  <w15:chartTrackingRefBased/>
  <w15:docId w15:val="{60DF331E-8D37-9B48-B66D-CFD44904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2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2021-12-10T21:26:00Z</dcterms:created>
  <dcterms:modified xsi:type="dcterms:W3CDTF">2021-12-10T21:26:00Z</dcterms:modified>
</cp:coreProperties>
</file>